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14D" w:rsidRPr="00F45FDB" w:rsidRDefault="0064214D" w:rsidP="003D3372">
      <w:pPr>
        <w:ind w:left="5448" w:firstLine="227"/>
        <w:jc w:val="right"/>
        <w:rPr>
          <w:rFonts w:ascii="Arial" w:hAnsi="Arial" w:cs="Arial"/>
          <w:i/>
          <w:szCs w:val="22"/>
        </w:rPr>
      </w:pPr>
      <w:bookmarkStart w:id="0" w:name="_GoBack"/>
      <w:bookmarkEnd w:id="0"/>
      <w:r w:rsidRPr="00F45FDB">
        <w:rPr>
          <w:rFonts w:ascii="Arial" w:hAnsi="Arial" w:cs="Arial"/>
          <w:i/>
          <w:szCs w:val="22"/>
        </w:rPr>
        <w:t xml:space="preserve">Warszawa, </w:t>
      </w:r>
      <w:r w:rsidR="00F45FDB" w:rsidRPr="00F45FDB">
        <w:rPr>
          <w:rFonts w:ascii="Arial" w:hAnsi="Arial" w:cs="Arial"/>
          <w:i/>
          <w:szCs w:val="22"/>
        </w:rPr>
        <w:t>2</w:t>
      </w:r>
      <w:r w:rsidR="003D3372" w:rsidRPr="00F45FDB">
        <w:rPr>
          <w:rFonts w:ascii="Arial" w:hAnsi="Arial" w:cs="Arial"/>
          <w:i/>
          <w:szCs w:val="22"/>
        </w:rPr>
        <w:t xml:space="preserve"> lipca</w:t>
      </w:r>
      <w:r w:rsidR="004C317B" w:rsidRPr="00F45FDB">
        <w:rPr>
          <w:rFonts w:ascii="Arial" w:hAnsi="Arial" w:cs="Arial"/>
          <w:i/>
          <w:szCs w:val="22"/>
        </w:rPr>
        <w:t xml:space="preserve"> </w:t>
      </w:r>
      <w:r w:rsidRPr="00F45FDB">
        <w:rPr>
          <w:rFonts w:ascii="Arial" w:hAnsi="Arial" w:cs="Arial"/>
          <w:i/>
          <w:szCs w:val="22"/>
        </w:rPr>
        <w:t xml:space="preserve">2015 r. </w:t>
      </w:r>
    </w:p>
    <w:p w:rsidR="006C738F" w:rsidRPr="00F45FDB" w:rsidRDefault="006C738F" w:rsidP="00851D93">
      <w:pPr>
        <w:spacing w:line="360" w:lineRule="auto"/>
        <w:jc w:val="center"/>
        <w:rPr>
          <w:rFonts w:ascii="Arial" w:hAnsi="Arial" w:cs="Arial"/>
          <w:b/>
          <w:sz w:val="32"/>
          <w:szCs w:val="32"/>
          <w:lang w:val="cs-CZ"/>
        </w:rPr>
      </w:pPr>
    </w:p>
    <w:p w:rsidR="005F5358" w:rsidRPr="00A317C7" w:rsidRDefault="00224980" w:rsidP="00A317C7">
      <w:pPr>
        <w:rPr>
          <w:rFonts w:ascii="Arial" w:hAnsi="Arial" w:cs="Arial"/>
          <w:b/>
          <w:sz w:val="32"/>
          <w:szCs w:val="32"/>
          <w:lang w:val="cs-CZ"/>
        </w:rPr>
      </w:pPr>
      <w:r>
        <w:rPr>
          <w:rFonts w:ascii="Arial" w:hAnsi="Arial" w:cs="Arial"/>
          <w:b/>
          <w:sz w:val="32"/>
          <w:szCs w:val="32"/>
          <w:lang w:val="cs-CZ"/>
        </w:rPr>
        <w:t>N</w:t>
      </w:r>
      <w:r w:rsidR="002E217C">
        <w:rPr>
          <w:rFonts w:ascii="Arial" w:hAnsi="Arial" w:cs="Arial"/>
          <w:b/>
          <w:sz w:val="32"/>
          <w:szCs w:val="32"/>
          <w:lang w:val="cs-CZ"/>
        </w:rPr>
        <w:t>owe</w:t>
      </w:r>
      <w:r w:rsidR="00A317C7" w:rsidRPr="00A317C7">
        <w:rPr>
          <w:rFonts w:ascii="Arial" w:hAnsi="Arial" w:cs="Arial"/>
          <w:b/>
          <w:sz w:val="32"/>
          <w:szCs w:val="32"/>
          <w:lang w:val="cs-CZ"/>
        </w:rPr>
        <w:t xml:space="preserve"> lżejsze superteleobiektyw</w:t>
      </w:r>
      <w:r>
        <w:rPr>
          <w:rFonts w:ascii="Arial" w:hAnsi="Arial" w:cs="Arial"/>
          <w:b/>
          <w:sz w:val="32"/>
          <w:szCs w:val="32"/>
          <w:lang w:val="cs-CZ"/>
        </w:rPr>
        <w:t>y Nikon</w:t>
      </w:r>
      <w:r w:rsidR="00A317C7" w:rsidRPr="00A317C7">
        <w:rPr>
          <w:rFonts w:ascii="Arial" w:hAnsi="Arial" w:cs="Arial"/>
          <w:b/>
          <w:sz w:val="32"/>
          <w:szCs w:val="32"/>
          <w:lang w:val="cs-CZ"/>
        </w:rPr>
        <w:t>: AF-S NIKKOR 600mm f/4E FL ED VR i AF-S NIKKOR 500mm f/4E FL ED VR</w:t>
      </w:r>
    </w:p>
    <w:p w:rsidR="003D3372" w:rsidRPr="005F5358" w:rsidRDefault="00224980" w:rsidP="00851D93">
      <w:pPr>
        <w:spacing w:line="360" w:lineRule="auto"/>
        <w:jc w:val="center"/>
        <w:rPr>
          <w:rFonts w:ascii="Times New Roman" w:hAnsi="Times New Roman" w:cs="Arial"/>
          <w:b/>
          <w:sz w:val="32"/>
          <w:szCs w:val="32"/>
          <w:lang w:val="cs-CZ"/>
        </w:rPr>
      </w:pPr>
      <w:r>
        <w:rPr>
          <w:rFonts w:ascii="Arial" w:hAnsi="Arial" w:cs="Arial"/>
          <w:sz w:val="28"/>
          <w:szCs w:val="32"/>
          <w:lang w:val="cs-CZ"/>
        </w:rPr>
        <w:t xml:space="preserve">Najlżejsze pełnoklatkowe obiektywy </w:t>
      </w:r>
      <w:r w:rsidRPr="00224980">
        <w:rPr>
          <w:rFonts w:ascii="Arial" w:hAnsi="Arial" w:cs="Arial"/>
          <w:sz w:val="28"/>
          <w:szCs w:val="32"/>
          <w:lang w:val="cs-CZ"/>
        </w:rPr>
        <w:t xml:space="preserve">600mm f/4E </w:t>
      </w:r>
      <w:r>
        <w:rPr>
          <w:rFonts w:ascii="Arial" w:hAnsi="Arial" w:cs="Arial"/>
          <w:sz w:val="28"/>
          <w:szCs w:val="32"/>
          <w:lang w:val="cs-CZ"/>
        </w:rPr>
        <w:t xml:space="preserve">i </w:t>
      </w:r>
      <w:r w:rsidRPr="00224980">
        <w:rPr>
          <w:rFonts w:ascii="Arial" w:hAnsi="Arial" w:cs="Arial"/>
          <w:sz w:val="28"/>
          <w:szCs w:val="32"/>
          <w:lang w:val="cs-CZ"/>
        </w:rPr>
        <w:t xml:space="preserve">500mm f/4E </w:t>
      </w:r>
      <w:r w:rsidR="00A22D3B">
        <w:rPr>
          <w:rFonts w:ascii="Arial" w:hAnsi="Arial" w:cs="Arial"/>
          <w:sz w:val="28"/>
          <w:szCs w:val="32"/>
          <w:lang w:val="cs-CZ"/>
        </w:rPr>
        <w:t>na świecie</w:t>
      </w:r>
      <w:r w:rsidR="00A603EC" w:rsidRPr="00A603EC">
        <w:rPr>
          <w:rFonts w:ascii="Arial" w:hAnsi="Arial" w:cs="Arial"/>
          <w:sz w:val="28"/>
          <w:szCs w:val="32"/>
          <w:lang w:val="cs-CZ"/>
        </w:rPr>
        <w:t>*</w:t>
      </w:r>
    </w:p>
    <w:p w:rsidR="00A317C7" w:rsidRPr="00A603EC" w:rsidRDefault="00A317C7" w:rsidP="00A317C7">
      <w:pPr>
        <w:rPr>
          <w:rFonts w:ascii="Arial" w:hAnsi="Arial" w:cs="Arial"/>
          <w:b/>
          <w:bCs/>
          <w:sz w:val="22"/>
        </w:rPr>
      </w:pPr>
    </w:p>
    <w:p w:rsidR="00A317C7" w:rsidRPr="00BC3C87" w:rsidRDefault="00A317C7" w:rsidP="00A317C7">
      <w:pPr>
        <w:rPr>
          <w:rFonts w:ascii="Arial" w:hAnsi="Arial" w:cs="Arial"/>
          <w:sz w:val="22"/>
        </w:rPr>
      </w:pPr>
      <w:r>
        <w:rPr>
          <w:rFonts w:ascii="Arial" w:hAnsi="Arial" w:cs="Arial"/>
          <w:sz w:val="22"/>
        </w:rPr>
        <w:t>Nikon prezent</w:t>
      </w:r>
      <w:r w:rsidR="002E217C">
        <w:rPr>
          <w:rFonts w:ascii="Arial" w:hAnsi="Arial" w:cs="Arial"/>
          <w:sz w:val="22"/>
        </w:rPr>
        <w:t>uje</w:t>
      </w:r>
      <w:r>
        <w:rPr>
          <w:rFonts w:ascii="Arial" w:hAnsi="Arial" w:cs="Arial"/>
          <w:sz w:val="22"/>
        </w:rPr>
        <w:t xml:space="preserve"> dzisiaj dwa nowe, najlżejsze w swojej klasie profesjonalne </w:t>
      </w:r>
      <w:proofErr w:type="spellStart"/>
      <w:r>
        <w:rPr>
          <w:rFonts w:ascii="Arial" w:hAnsi="Arial" w:cs="Arial"/>
          <w:sz w:val="22"/>
        </w:rPr>
        <w:t>superteleobiektywy</w:t>
      </w:r>
      <w:proofErr w:type="spellEnd"/>
      <w:r>
        <w:rPr>
          <w:rFonts w:ascii="Arial" w:hAnsi="Arial" w:cs="Arial"/>
          <w:sz w:val="22"/>
        </w:rPr>
        <w:t>: AF-S NIKKOR 600mm f/4E FL ED VR oraz AF-S NIKKOR 500mm f/4E FL ED VR</w:t>
      </w:r>
      <w:r>
        <w:rPr>
          <w:rFonts w:ascii="Arial" w:hAnsi="Arial" w:cs="Arial"/>
          <w:sz w:val="22"/>
          <w:vertAlign w:val="superscript"/>
        </w:rPr>
        <w:t>*</w:t>
      </w:r>
      <w:r>
        <w:rPr>
          <w:rFonts w:ascii="Arial" w:hAnsi="Arial" w:cs="Arial"/>
          <w:sz w:val="22"/>
        </w:rPr>
        <w:t>.</w:t>
      </w:r>
      <w:r w:rsidR="00224980">
        <w:rPr>
          <w:rFonts w:ascii="Arial" w:hAnsi="Arial" w:cs="Arial"/>
          <w:sz w:val="22"/>
        </w:rPr>
        <w:t xml:space="preserve"> </w:t>
      </w:r>
      <w:r w:rsidR="00684E24">
        <w:rPr>
          <w:rFonts w:ascii="Arial" w:hAnsi="Arial" w:cs="Arial"/>
          <w:sz w:val="22"/>
        </w:rPr>
        <w:t xml:space="preserve">To najlżejsze </w:t>
      </w:r>
      <w:r w:rsidR="00224980">
        <w:rPr>
          <w:rFonts w:ascii="Arial" w:hAnsi="Arial" w:cs="Arial"/>
          <w:sz w:val="22"/>
        </w:rPr>
        <w:t xml:space="preserve">tego </w:t>
      </w:r>
      <w:r w:rsidR="00684E24">
        <w:rPr>
          <w:rFonts w:ascii="Arial" w:hAnsi="Arial" w:cs="Arial"/>
          <w:sz w:val="22"/>
        </w:rPr>
        <w:t>typu konstrukcje</w:t>
      </w:r>
      <w:r w:rsidR="00224980">
        <w:rPr>
          <w:rFonts w:ascii="Arial" w:hAnsi="Arial" w:cs="Arial"/>
          <w:sz w:val="22"/>
        </w:rPr>
        <w:t xml:space="preserve"> wśród </w:t>
      </w:r>
      <w:proofErr w:type="spellStart"/>
      <w:r w:rsidR="00A22D3B">
        <w:rPr>
          <w:rFonts w:ascii="Arial" w:hAnsi="Arial" w:cs="Arial"/>
          <w:sz w:val="22"/>
        </w:rPr>
        <w:t>pełno</w:t>
      </w:r>
      <w:r w:rsidR="00224980">
        <w:rPr>
          <w:rFonts w:ascii="Arial" w:hAnsi="Arial" w:cs="Arial"/>
          <w:sz w:val="22"/>
        </w:rPr>
        <w:t>klatkowych</w:t>
      </w:r>
      <w:proofErr w:type="spellEnd"/>
      <w:r w:rsidR="00224980">
        <w:rPr>
          <w:rFonts w:ascii="Arial" w:hAnsi="Arial" w:cs="Arial"/>
          <w:sz w:val="22"/>
        </w:rPr>
        <w:t xml:space="preserve"> obiektywów</w:t>
      </w:r>
      <w:r w:rsidR="00A22D3B">
        <w:rPr>
          <w:rFonts w:ascii="Arial" w:hAnsi="Arial" w:cs="Arial"/>
          <w:sz w:val="22"/>
        </w:rPr>
        <w:t>, dostępnych na rynku</w:t>
      </w:r>
      <w:r w:rsidR="00224980">
        <w:rPr>
          <w:rFonts w:ascii="Arial" w:hAnsi="Arial" w:cs="Arial"/>
          <w:sz w:val="22"/>
          <w:vertAlign w:val="superscript"/>
        </w:rPr>
        <w:t>*</w:t>
      </w:r>
      <w:r w:rsidR="00224980">
        <w:rPr>
          <w:rFonts w:ascii="Arial" w:hAnsi="Arial" w:cs="Arial"/>
          <w:sz w:val="22"/>
        </w:rPr>
        <w:t>.</w:t>
      </w:r>
      <w:r w:rsidR="00647E3B">
        <w:rPr>
          <w:rFonts w:ascii="Arial" w:hAnsi="Arial" w:cs="Arial"/>
          <w:sz w:val="22"/>
        </w:rPr>
        <w:t xml:space="preserve"> Przeznaczone są one do </w:t>
      </w:r>
      <w:r w:rsidR="00684E24">
        <w:rPr>
          <w:rFonts w:ascii="Arial" w:hAnsi="Arial" w:cs="Arial"/>
          <w:sz w:val="22"/>
        </w:rPr>
        <w:t xml:space="preserve">ujęć, w których </w:t>
      </w:r>
      <w:r w:rsidR="00647E3B">
        <w:rPr>
          <w:rFonts w:ascii="Arial" w:hAnsi="Arial" w:cs="Arial"/>
          <w:sz w:val="22"/>
        </w:rPr>
        <w:t>konieczne jest duże zbliżenie – np.</w:t>
      </w:r>
      <w:r w:rsidR="002E2BBE">
        <w:rPr>
          <w:rFonts w:ascii="Arial" w:hAnsi="Arial" w:cs="Arial"/>
          <w:sz w:val="22"/>
        </w:rPr>
        <w:t xml:space="preserve"> w</w:t>
      </w:r>
      <w:r w:rsidR="00647E3B">
        <w:rPr>
          <w:rFonts w:ascii="Arial" w:hAnsi="Arial" w:cs="Arial"/>
          <w:sz w:val="22"/>
        </w:rPr>
        <w:t xml:space="preserve"> fotografii sportowej czy obserwacji zwierząt.</w:t>
      </w:r>
    </w:p>
    <w:p w:rsidR="00A22D3B" w:rsidRDefault="00013EE7" w:rsidP="00A317C7">
      <w:pPr>
        <w:rPr>
          <w:rFonts w:ascii="Arial" w:hAnsi="Arial" w:cs="Arial"/>
          <w:sz w:val="22"/>
        </w:rPr>
      </w:pPr>
      <w:r w:rsidRPr="002E217C">
        <w:rPr>
          <w:rFonts w:ascii="Arial" w:hAnsi="Arial" w:cs="Arial"/>
          <w:noProof/>
          <w:sz w:val="22"/>
          <w:lang w:bidi="ar-SA"/>
        </w:rPr>
        <w:drawing>
          <wp:anchor distT="0" distB="0" distL="114300" distR="114300" simplePos="0" relativeHeight="251657216" behindDoc="1" locked="0" layoutInCell="1" allowOverlap="1" wp14:anchorId="53232B36" wp14:editId="073D8D76">
            <wp:simplePos x="0" y="0"/>
            <wp:positionH relativeFrom="column">
              <wp:posOffset>4679315</wp:posOffset>
            </wp:positionH>
            <wp:positionV relativeFrom="paragraph">
              <wp:posOffset>15875</wp:posOffset>
            </wp:positionV>
            <wp:extent cx="1809750" cy="942975"/>
            <wp:effectExtent l="19050" t="0" r="0" b="0"/>
            <wp:wrapTight wrapText="bothSides">
              <wp:wrapPolygon edited="0">
                <wp:start x="-227" y="0"/>
                <wp:lineTo x="-227" y="21382"/>
                <wp:lineTo x="21600" y="21382"/>
                <wp:lineTo x="21600" y="0"/>
                <wp:lineTo x="-227" y="0"/>
              </wp:wrapPolygon>
            </wp:wrapTight>
            <wp:docPr id="1" name="Obraz 1" descr="C:\Users\walk\Desktop\wwa\500  6--\500\AFS_500E_FL_ang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Desktop\wwa\500  6--\500\AFS_500E_FL_angle1.jpg"/>
                    <pic:cNvPicPr>
                      <a:picLocks noChangeAspect="1" noChangeArrowheads="1"/>
                    </pic:cNvPicPr>
                  </pic:nvPicPr>
                  <pic:blipFill>
                    <a:blip r:embed="rId12" cstate="print"/>
                    <a:srcRect/>
                    <a:stretch>
                      <a:fillRect/>
                    </a:stretch>
                  </pic:blipFill>
                  <pic:spPr bwMode="auto">
                    <a:xfrm>
                      <a:off x="0" y="0"/>
                      <a:ext cx="1809750" cy="942975"/>
                    </a:xfrm>
                    <a:prstGeom prst="rect">
                      <a:avLst/>
                    </a:prstGeom>
                    <a:noFill/>
                    <a:ln w="9525">
                      <a:noFill/>
                      <a:miter lim="800000"/>
                      <a:headEnd/>
                      <a:tailEnd/>
                    </a:ln>
                  </pic:spPr>
                </pic:pic>
              </a:graphicData>
            </a:graphic>
          </wp:anchor>
        </w:drawing>
      </w:r>
      <w:r w:rsidR="00224980">
        <w:rPr>
          <w:rFonts w:ascii="Arial" w:hAnsi="Arial" w:cs="Arial"/>
          <w:sz w:val="22"/>
        </w:rPr>
        <w:t>N</w:t>
      </w:r>
      <w:r w:rsidR="00A317C7">
        <w:rPr>
          <w:rFonts w:ascii="Arial" w:hAnsi="Arial" w:cs="Arial"/>
          <w:sz w:val="22"/>
        </w:rPr>
        <w:t xml:space="preserve">owe obiektywy to </w:t>
      </w:r>
      <w:r w:rsidR="00A22D3B">
        <w:rPr>
          <w:rFonts w:ascii="Arial" w:hAnsi="Arial" w:cs="Arial"/>
          <w:sz w:val="22"/>
        </w:rPr>
        <w:t xml:space="preserve">udoskonalone pod względem parametrów technicznych oraz znacznie lżejsze wersje dwóch słynnych </w:t>
      </w:r>
      <w:proofErr w:type="spellStart"/>
      <w:r w:rsidR="00A22D3B">
        <w:rPr>
          <w:rFonts w:ascii="Arial" w:hAnsi="Arial" w:cs="Arial"/>
          <w:sz w:val="22"/>
        </w:rPr>
        <w:t>superteleobiektywów</w:t>
      </w:r>
      <w:proofErr w:type="spellEnd"/>
      <w:r w:rsidR="00A22D3B">
        <w:rPr>
          <w:rFonts w:ascii="Arial" w:hAnsi="Arial" w:cs="Arial"/>
          <w:sz w:val="22"/>
        </w:rPr>
        <w:t xml:space="preserve"> dla profesjonalnych fotografów. </w:t>
      </w:r>
      <w:r w:rsidR="002E217C">
        <w:rPr>
          <w:rFonts w:ascii="Arial" w:hAnsi="Arial" w:cs="Arial"/>
          <w:sz w:val="22"/>
        </w:rPr>
        <w:t>Masę</w:t>
      </w:r>
      <w:r w:rsidR="00A22D3B">
        <w:rPr>
          <w:rFonts w:ascii="Arial" w:hAnsi="Arial" w:cs="Arial"/>
          <w:sz w:val="22"/>
        </w:rPr>
        <w:t xml:space="preserve"> obiektywu 500 mm f/4E zredukowano o 20%, </w:t>
      </w:r>
      <w:r w:rsidR="002E2BBE">
        <w:rPr>
          <w:rFonts w:ascii="Arial" w:hAnsi="Arial" w:cs="Arial"/>
          <w:sz w:val="22"/>
        </w:rPr>
        <w:t>a</w:t>
      </w:r>
      <w:r w:rsidR="00A22D3B">
        <w:rPr>
          <w:rFonts w:ascii="Arial" w:hAnsi="Arial" w:cs="Arial"/>
          <w:sz w:val="22"/>
        </w:rPr>
        <w:t xml:space="preserve"> 600 mm f/4E aż o 25%.</w:t>
      </w:r>
    </w:p>
    <w:p w:rsidR="00A22D3B" w:rsidRDefault="00A22D3B" w:rsidP="00A317C7">
      <w:pPr>
        <w:rPr>
          <w:rFonts w:ascii="Arial" w:hAnsi="Arial" w:cs="Arial"/>
          <w:sz w:val="22"/>
        </w:rPr>
      </w:pPr>
    </w:p>
    <w:p w:rsidR="00A317C7" w:rsidRPr="00BC3C87" w:rsidRDefault="00A317C7" w:rsidP="00A317C7">
      <w:pPr>
        <w:rPr>
          <w:rFonts w:ascii="Arial" w:hAnsi="Arial" w:cs="Arial"/>
          <w:sz w:val="22"/>
        </w:rPr>
      </w:pPr>
      <w:r>
        <w:rPr>
          <w:rFonts w:ascii="Arial" w:hAnsi="Arial" w:cs="Arial"/>
          <w:sz w:val="22"/>
        </w:rPr>
        <w:t xml:space="preserve">Oba obiektywy cechuje </w:t>
      </w:r>
      <w:r w:rsidR="00A22D3B">
        <w:rPr>
          <w:rFonts w:ascii="Arial" w:hAnsi="Arial" w:cs="Arial"/>
          <w:sz w:val="22"/>
        </w:rPr>
        <w:t>również</w:t>
      </w:r>
      <w:r w:rsidR="002E2BBE">
        <w:rPr>
          <w:rFonts w:ascii="Arial" w:hAnsi="Arial" w:cs="Arial"/>
          <w:sz w:val="22"/>
        </w:rPr>
        <w:t xml:space="preserve"> </w:t>
      </w:r>
      <w:r>
        <w:rPr>
          <w:rFonts w:ascii="Arial" w:hAnsi="Arial" w:cs="Arial"/>
          <w:sz w:val="22"/>
        </w:rPr>
        <w:t xml:space="preserve">zupełnie nowa konstrukcja optyczna, w której wykorzystano lekkie soczewki z fluorytu, a także powłokę nanokrystaliczną i szkło ED. Zastosowanie soczewek fluorytowych oraz konstrukcji ze stopu magnezowego umożliwiło </w:t>
      </w:r>
      <w:r w:rsidR="002B6845">
        <w:rPr>
          <w:rFonts w:ascii="Arial" w:hAnsi="Arial" w:cs="Arial"/>
          <w:sz w:val="22"/>
        </w:rPr>
        <w:t xml:space="preserve">znaczną </w:t>
      </w:r>
      <w:r>
        <w:rPr>
          <w:rFonts w:ascii="Arial" w:hAnsi="Arial" w:cs="Arial"/>
          <w:sz w:val="22"/>
        </w:rPr>
        <w:t>redukcję masy. W obu obiektywach zastosowano najnowsze technologie</w:t>
      </w:r>
      <w:r w:rsidR="002B6845">
        <w:rPr>
          <w:rFonts w:ascii="Arial" w:hAnsi="Arial" w:cs="Arial"/>
          <w:sz w:val="22"/>
        </w:rPr>
        <w:t>, na przykład</w:t>
      </w:r>
      <w:r>
        <w:rPr>
          <w:rFonts w:ascii="Arial" w:hAnsi="Arial" w:cs="Arial"/>
          <w:sz w:val="22"/>
        </w:rPr>
        <w:t xml:space="preserve"> elektromagnetyczn</w:t>
      </w:r>
      <w:r w:rsidR="002B6845">
        <w:rPr>
          <w:rFonts w:ascii="Arial" w:hAnsi="Arial" w:cs="Arial"/>
          <w:sz w:val="22"/>
        </w:rPr>
        <w:t>ą</w:t>
      </w:r>
      <w:r>
        <w:rPr>
          <w:rFonts w:ascii="Arial" w:hAnsi="Arial" w:cs="Arial"/>
          <w:sz w:val="22"/>
        </w:rPr>
        <w:t xml:space="preserve"> przysłon</w:t>
      </w:r>
      <w:r w:rsidR="002B6845">
        <w:rPr>
          <w:rFonts w:ascii="Arial" w:hAnsi="Arial" w:cs="Arial"/>
          <w:sz w:val="22"/>
        </w:rPr>
        <w:t>ę</w:t>
      </w:r>
      <w:r>
        <w:rPr>
          <w:rFonts w:ascii="Arial" w:hAnsi="Arial" w:cs="Arial"/>
          <w:sz w:val="22"/>
        </w:rPr>
        <w:t xml:space="preserve">, która zapewnia spójną i precyzyjniejszą ekspozycję podczas fotografowania seryjnego z dużą szybkością. </w:t>
      </w:r>
      <w:r w:rsidR="002B6845">
        <w:rPr>
          <w:rFonts w:ascii="Arial" w:hAnsi="Arial" w:cs="Arial"/>
          <w:sz w:val="22"/>
        </w:rPr>
        <w:t>Oba</w:t>
      </w:r>
      <w:r w:rsidR="002E217C">
        <w:rPr>
          <w:rFonts w:ascii="Arial" w:hAnsi="Arial" w:cs="Arial"/>
          <w:sz w:val="22"/>
        </w:rPr>
        <w:t xml:space="preserve"> </w:t>
      </w:r>
      <w:r>
        <w:rPr>
          <w:rFonts w:ascii="Arial" w:hAnsi="Arial" w:cs="Arial"/>
          <w:sz w:val="22"/>
        </w:rPr>
        <w:t>obiektyw</w:t>
      </w:r>
      <w:r w:rsidR="002B6845">
        <w:rPr>
          <w:rFonts w:ascii="Arial" w:hAnsi="Arial" w:cs="Arial"/>
          <w:sz w:val="22"/>
        </w:rPr>
        <w:t>y</w:t>
      </w:r>
      <w:r>
        <w:rPr>
          <w:rFonts w:ascii="Arial" w:hAnsi="Arial" w:cs="Arial"/>
          <w:sz w:val="22"/>
        </w:rPr>
        <w:t xml:space="preserve"> wyposażono także w najnowszą wersję opracowanej w firmie Nikon technologii redukcji </w:t>
      </w:r>
      <w:r w:rsidR="00013EE7" w:rsidRPr="002E217C">
        <w:rPr>
          <w:rFonts w:ascii="Arial" w:hAnsi="Arial" w:cs="Arial"/>
          <w:noProof/>
          <w:sz w:val="22"/>
          <w:lang w:bidi="ar-SA"/>
        </w:rPr>
        <w:drawing>
          <wp:anchor distT="0" distB="0" distL="114300" distR="114300" simplePos="0" relativeHeight="251658240" behindDoc="1" locked="0" layoutInCell="1" allowOverlap="1" wp14:anchorId="58F67427" wp14:editId="01D2DA22">
            <wp:simplePos x="0" y="0"/>
            <wp:positionH relativeFrom="column">
              <wp:posOffset>-102235</wp:posOffset>
            </wp:positionH>
            <wp:positionV relativeFrom="paragraph">
              <wp:posOffset>9525</wp:posOffset>
            </wp:positionV>
            <wp:extent cx="1600200" cy="1762125"/>
            <wp:effectExtent l="19050" t="0" r="0" b="0"/>
            <wp:wrapTight wrapText="bothSides">
              <wp:wrapPolygon edited="0">
                <wp:start x="-257" y="0"/>
                <wp:lineTo x="-257" y="21483"/>
                <wp:lineTo x="21600" y="21483"/>
                <wp:lineTo x="21600" y="0"/>
                <wp:lineTo x="-257" y="0"/>
              </wp:wrapPolygon>
            </wp:wrapTight>
            <wp:docPr id="3" name="Obraz 2" descr="C:\Users\walk\Desktop\wwa\500  6--\600\AFS_600E_FL_modesw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lk\Desktop\wwa\500  6--\600\AFS_600E_FL_modeswitch.jpg"/>
                    <pic:cNvPicPr>
                      <a:picLocks noChangeAspect="1" noChangeArrowheads="1"/>
                    </pic:cNvPicPr>
                  </pic:nvPicPr>
                  <pic:blipFill>
                    <a:blip r:embed="rId13" cstate="print"/>
                    <a:srcRect/>
                    <a:stretch>
                      <a:fillRect/>
                    </a:stretch>
                  </pic:blipFill>
                  <pic:spPr bwMode="auto">
                    <a:xfrm>
                      <a:off x="0" y="0"/>
                      <a:ext cx="1600200" cy="1762125"/>
                    </a:xfrm>
                    <a:prstGeom prst="rect">
                      <a:avLst/>
                    </a:prstGeom>
                    <a:noFill/>
                    <a:ln w="9525">
                      <a:noFill/>
                      <a:miter lim="800000"/>
                      <a:headEnd/>
                      <a:tailEnd/>
                    </a:ln>
                  </pic:spPr>
                </pic:pic>
              </a:graphicData>
            </a:graphic>
          </wp:anchor>
        </w:drawing>
      </w:r>
      <w:r>
        <w:rPr>
          <w:rFonts w:ascii="Arial" w:hAnsi="Arial" w:cs="Arial"/>
          <w:sz w:val="22"/>
        </w:rPr>
        <w:t>drgań. Zapewnia ona imponujący efekt, porównywalny ze skróceniem czasu otwarcia migawki nawet o cztery stopnie przysłony, oraz oferuje tryb SPORT</w:t>
      </w:r>
      <w:r w:rsidR="002E2BBE">
        <w:rPr>
          <w:rFonts w:ascii="Arial" w:hAnsi="Arial" w:cs="Arial"/>
          <w:sz w:val="22"/>
        </w:rPr>
        <w:t xml:space="preserve"> -</w:t>
      </w:r>
      <w:r>
        <w:rPr>
          <w:rFonts w:ascii="Arial" w:hAnsi="Arial" w:cs="Arial"/>
          <w:sz w:val="22"/>
        </w:rPr>
        <w:t xml:space="preserve"> idealny do śledzenia szybkiej akcji. Kolejna nowa cecha to obrotowy pierścień mocowania do statywu z gniazdem blokady firmy </w:t>
      </w:r>
      <w:proofErr w:type="spellStart"/>
      <w:r>
        <w:rPr>
          <w:rFonts w:ascii="Arial" w:hAnsi="Arial" w:cs="Arial"/>
          <w:sz w:val="22"/>
        </w:rPr>
        <w:t>Kensington</w:t>
      </w:r>
      <w:proofErr w:type="spellEnd"/>
      <w:r>
        <w:rPr>
          <w:rFonts w:ascii="Arial" w:hAnsi="Arial" w:cs="Arial"/>
          <w:sz w:val="22"/>
        </w:rPr>
        <w:t xml:space="preserve"> oraz kompletnie nowym łożyskowaniem umożliwiającym płynne zmiany orientacji kadru. Ponadto oba obiektywy wyposażono w opatentowane przez firmę Nikon fluorowe powłoki, które aktywnie odpychają wodę, kurz i brud.</w:t>
      </w:r>
    </w:p>
    <w:p w:rsidR="00A317C7" w:rsidRPr="00BC3C87" w:rsidRDefault="00A317C7" w:rsidP="00A317C7">
      <w:pPr>
        <w:rPr>
          <w:rFonts w:ascii="Arial" w:hAnsi="Arial" w:cs="Arial"/>
          <w:sz w:val="22"/>
        </w:rPr>
      </w:pPr>
    </w:p>
    <w:p w:rsidR="00A317C7" w:rsidRPr="00BC3C87" w:rsidRDefault="002E217C" w:rsidP="00A317C7">
      <w:pPr>
        <w:rPr>
          <w:rFonts w:ascii="Arial" w:hAnsi="Arial" w:cs="Arial"/>
          <w:sz w:val="22"/>
        </w:rPr>
      </w:pPr>
      <w:r>
        <w:rPr>
          <w:rFonts w:ascii="Arial" w:hAnsi="Arial" w:cs="Arial"/>
          <w:i/>
          <w:sz w:val="22"/>
        </w:rPr>
        <w:t>N</w:t>
      </w:r>
      <w:r w:rsidR="00A317C7">
        <w:rPr>
          <w:rFonts w:ascii="Arial" w:hAnsi="Arial" w:cs="Arial"/>
          <w:i/>
          <w:sz w:val="22"/>
        </w:rPr>
        <w:t xml:space="preserve">ajnowsza optyka NIKKOR mierzy się z jednym z największych problemów dotyczących </w:t>
      </w:r>
      <w:proofErr w:type="spellStart"/>
      <w:r w:rsidR="00A317C7">
        <w:rPr>
          <w:rFonts w:ascii="Arial" w:hAnsi="Arial" w:cs="Arial"/>
          <w:i/>
          <w:sz w:val="22"/>
        </w:rPr>
        <w:t>superteleobiektywów</w:t>
      </w:r>
      <w:proofErr w:type="spellEnd"/>
      <w:r w:rsidR="00A317C7">
        <w:rPr>
          <w:rFonts w:ascii="Arial" w:hAnsi="Arial" w:cs="Arial"/>
          <w:i/>
          <w:sz w:val="22"/>
        </w:rPr>
        <w:t xml:space="preserve"> – z masą. W przypadku obu </w:t>
      </w:r>
      <w:r>
        <w:rPr>
          <w:rFonts w:ascii="Arial" w:hAnsi="Arial" w:cs="Arial"/>
          <w:i/>
          <w:sz w:val="22"/>
        </w:rPr>
        <w:t>nowych produktów</w:t>
      </w:r>
      <w:r w:rsidR="00A317C7">
        <w:rPr>
          <w:rFonts w:ascii="Arial" w:hAnsi="Arial" w:cs="Arial"/>
          <w:i/>
          <w:sz w:val="22"/>
        </w:rPr>
        <w:t xml:space="preserve"> w spektakularny sposób zredukowano masę oraz zwiększono wydajność dzięki nowej konstrukcji optycznej oraz najnowszym </w:t>
      </w:r>
      <w:r w:rsidR="00A317C7">
        <w:rPr>
          <w:rFonts w:ascii="Arial" w:hAnsi="Arial" w:cs="Arial"/>
          <w:i/>
          <w:sz w:val="22"/>
        </w:rPr>
        <w:lastRenderedPageBreak/>
        <w:t xml:space="preserve">technologiom w dziedzinie obiektywów. Lekkość sprzętu będzie najbardziej odczuwalna w terenie dzięki zmniejszonym </w:t>
      </w:r>
      <w:proofErr w:type="spellStart"/>
      <w:r w:rsidR="00A317C7">
        <w:rPr>
          <w:rFonts w:ascii="Arial" w:hAnsi="Arial" w:cs="Arial"/>
          <w:i/>
          <w:sz w:val="22"/>
        </w:rPr>
        <w:t>naprężeniom</w:t>
      </w:r>
      <w:proofErr w:type="spellEnd"/>
      <w:r w:rsidR="00A317C7">
        <w:rPr>
          <w:rFonts w:ascii="Arial" w:hAnsi="Arial" w:cs="Arial"/>
          <w:i/>
          <w:sz w:val="22"/>
        </w:rPr>
        <w:t xml:space="preserve"> korpusu oraz lepszemu wyważeniu</w:t>
      </w:r>
      <w:r w:rsidR="002B6845">
        <w:rPr>
          <w:rFonts w:ascii="Arial" w:hAnsi="Arial" w:cs="Arial"/>
          <w:i/>
          <w:sz w:val="22"/>
        </w:rPr>
        <w:t xml:space="preserve"> – powiedział </w:t>
      </w:r>
      <w:proofErr w:type="spellStart"/>
      <w:r w:rsidR="002B6845">
        <w:rPr>
          <w:rFonts w:ascii="Arial" w:hAnsi="Arial" w:cs="Arial"/>
          <w:sz w:val="22"/>
        </w:rPr>
        <w:t>Zurab</w:t>
      </w:r>
      <w:proofErr w:type="spellEnd"/>
      <w:r w:rsidR="002B6845">
        <w:rPr>
          <w:rFonts w:ascii="Arial" w:hAnsi="Arial" w:cs="Arial"/>
          <w:sz w:val="22"/>
        </w:rPr>
        <w:t xml:space="preserve"> </w:t>
      </w:r>
      <w:proofErr w:type="spellStart"/>
      <w:r w:rsidR="002B6845">
        <w:rPr>
          <w:rFonts w:ascii="Arial" w:hAnsi="Arial" w:cs="Arial"/>
          <w:sz w:val="22"/>
        </w:rPr>
        <w:t>Kiknadze</w:t>
      </w:r>
      <w:proofErr w:type="spellEnd"/>
      <w:r w:rsidR="002B6845">
        <w:rPr>
          <w:rFonts w:ascii="Arial" w:hAnsi="Arial" w:cs="Arial"/>
          <w:sz w:val="22"/>
        </w:rPr>
        <w:t>, kierownik ds. produktów w dziale obiektywów, akcesoriów i oprogramowania firmy Nikon Europe</w:t>
      </w:r>
    </w:p>
    <w:p w:rsidR="00A317C7" w:rsidRPr="00BC3C87" w:rsidRDefault="00A317C7" w:rsidP="00A317C7">
      <w:pPr>
        <w:rPr>
          <w:rFonts w:ascii="Arial" w:hAnsi="Arial" w:cs="Arial"/>
          <w:i/>
          <w:sz w:val="22"/>
        </w:rPr>
      </w:pPr>
    </w:p>
    <w:p w:rsidR="00A317C7" w:rsidRPr="00BC3C87" w:rsidRDefault="00A317C7" w:rsidP="00A317C7">
      <w:pPr>
        <w:rPr>
          <w:rFonts w:ascii="Arial" w:hAnsi="Arial" w:cs="Arial"/>
          <w:b/>
          <w:sz w:val="22"/>
        </w:rPr>
      </w:pPr>
      <w:r>
        <w:rPr>
          <w:rFonts w:ascii="Arial" w:hAnsi="Arial" w:cs="Arial"/>
          <w:b/>
          <w:sz w:val="22"/>
        </w:rPr>
        <w:t>Przesunięcie punktu równowagi</w:t>
      </w:r>
    </w:p>
    <w:p w:rsidR="00A317C7" w:rsidRPr="00BC3C87" w:rsidRDefault="00A317C7" w:rsidP="00A317C7">
      <w:pPr>
        <w:rPr>
          <w:rFonts w:ascii="Arial" w:hAnsi="Arial" w:cs="Arial"/>
          <w:b/>
          <w:sz w:val="22"/>
        </w:rPr>
      </w:pPr>
      <w:r>
        <w:rPr>
          <w:rFonts w:ascii="Arial" w:hAnsi="Arial" w:cs="Arial"/>
          <w:sz w:val="22"/>
        </w:rPr>
        <w:t xml:space="preserve">Każdy, kto pracuje w terenie z dużymi </w:t>
      </w:r>
      <w:proofErr w:type="spellStart"/>
      <w:r>
        <w:rPr>
          <w:rFonts w:ascii="Arial" w:hAnsi="Arial" w:cs="Arial"/>
          <w:sz w:val="22"/>
        </w:rPr>
        <w:t>superteleobiektywami</w:t>
      </w:r>
      <w:proofErr w:type="spellEnd"/>
      <w:r>
        <w:rPr>
          <w:rFonts w:ascii="Arial" w:hAnsi="Arial" w:cs="Arial"/>
          <w:sz w:val="22"/>
        </w:rPr>
        <w:t xml:space="preserve">, wie, że liczy się każdy gram, a zwiększenie jasności robi wielką różnicę. Dzięki zastosowaniu szkła fluorytowego redukcja masy obiektywów nie odbyła się kosztem jakości zdjęć. Ważący około 3090 g nowy obiektyw 500 mm jest o 790 g lżejszy od swojego poprzednika i waży mniej niż produkowany obecnie obiektyw 200–400 mm f/4 VR II. Z kolei nowy obiektyw o ogniskowej 600 mm waży około 3810 g i jest aż o 1250 g lżejszy od wcześniejszej wersji. W obu obiektywach bardziej odciążono przednią część, a soczewki fluorytowe poprawiły także parametry optyczne.  </w:t>
      </w:r>
    </w:p>
    <w:p w:rsidR="00A317C7" w:rsidRPr="00BC3C87" w:rsidRDefault="00A317C7" w:rsidP="00A317C7">
      <w:pPr>
        <w:rPr>
          <w:rFonts w:ascii="Arial" w:hAnsi="Arial" w:cs="Arial"/>
          <w:b/>
          <w:sz w:val="22"/>
        </w:rPr>
      </w:pPr>
      <w:r>
        <w:rPr>
          <w:rFonts w:ascii="Arial" w:hAnsi="Arial" w:cs="Arial"/>
          <w:b/>
          <w:sz w:val="22"/>
        </w:rPr>
        <w:t>Stabilność i niezawodność</w:t>
      </w:r>
    </w:p>
    <w:p w:rsidR="00A317C7" w:rsidRPr="00BC3C87" w:rsidRDefault="002B6845" w:rsidP="00A317C7">
      <w:pPr>
        <w:rPr>
          <w:rFonts w:ascii="Arial" w:hAnsi="Arial" w:cs="Arial"/>
          <w:sz w:val="22"/>
        </w:rPr>
      </w:pPr>
      <w:r>
        <w:rPr>
          <w:rFonts w:ascii="Arial" w:hAnsi="Arial" w:cs="Arial"/>
          <w:sz w:val="22"/>
        </w:rPr>
        <w:t xml:space="preserve">Poprzez zastosowanie najnowszej generacji technologii redukcji drgań firmy Nikon, </w:t>
      </w:r>
      <w:proofErr w:type="spellStart"/>
      <w:r>
        <w:rPr>
          <w:rFonts w:ascii="Arial" w:hAnsi="Arial" w:cs="Arial"/>
          <w:sz w:val="22"/>
        </w:rPr>
        <w:t>czasa</w:t>
      </w:r>
      <w:proofErr w:type="spellEnd"/>
      <w:r>
        <w:rPr>
          <w:rFonts w:ascii="Arial" w:hAnsi="Arial" w:cs="Arial"/>
          <w:sz w:val="22"/>
        </w:rPr>
        <w:t xml:space="preserve"> otwarcia migawki może wydłużyć się nawet o cztery stopnie przysłony, skutecznie minimalizując rozmycie powodowane przez drgania aparatu. </w:t>
      </w:r>
      <w:r w:rsidR="00A317C7">
        <w:rPr>
          <w:rFonts w:ascii="Arial" w:hAnsi="Arial" w:cs="Arial"/>
          <w:sz w:val="22"/>
        </w:rPr>
        <w:t xml:space="preserve">. </w:t>
      </w:r>
      <w:r>
        <w:rPr>
          <w:rFonts w:ascii="Arial" w:hAnsi="Arial" w:cs="Arial"/>
          <w:sz w:val="22"/>
        </w:rPr>
        <w:t>O</w:t>
      </w:r>
      <w:r w:rsidR="00A317C7">
        <w:rPr>
          <w:rFonts w:ascii="Arial" w:hAnsi="Arial" w:cs="Arial"/>
          <w:sz w:val="22"/>
        </w:rPr>
        <w:t>b</w:t>
      </w:r>
      <w:r>
        <w:rPr>
          <w:rFonts w:ascii="Arial" w:hAnsi="Arial" w:cs="Arial"/>
          <w:sz w:val="22"/>
        </w:rPr>
        <w:t>a</w:t>
      </w:r>
      <w:r w:rsidR="00A317C7">
        <w:rPr>
          <w:rFonts w:ascii="Arial" w:hAnsi="Arial" w:cs="Arial"/>
          <w:sz w:val="22"/>
        </w:rPr>
        <w:t xml:space="preserve"> obiektyw</w:t>
      </w:r>
      <w:r w:rsidR="002E217C">
        <w:rPr>
          <w:rFonts w:ascii="Arial" w:hAnsi="Arial" w:cs="Arial"/>
          <w:sz w:val="22"/>
        </w:rPr>
        <w:t>y wyposażone są w</w:t>
      </w:r>
      <w:r w:rsidR="00A317C7">
        <w:rPr>
          <w:rFonts w:ascii="Arial" w:hAnsi="Arial" w:cs="Arial"/>
          <w:sz w:val="22"/>
        </w:rPr>
        <w:t xml:space="preserve"> tryb redukcji drgań SPORT, a także automatyczne wykrywanie statywu. Tryb SPORT zapewnia stabilny obraz w wizjerze podczas fotografowania szybkiego ruchu i pozwala uzyskać szybkość zdjęć seryjnych oraz opóźnienie wyzwolenia zbliżone do wartości osiąganych przy wyłączonej redukcji drgań. Obiektywy </w:t>
      </w:r>
      <w:r>
        <w:rPr>
          <w:rFonts w:ascii="Arial" w:hAnsi="Arial" w:cs="Arial"/>
          <w:sz w:val="22"/>
        </w:rPr>
        <w:t xml:space="preserve">posiadają </w:t>
      </w:r>
      <w:r w:rsidR="002E217C">
        <w:rPr>
          <w:rFonts w:ascii="Arial" w:hAnsi="Arial" w:cs="Arial"/>
          <w:sz w:val="22"/>
        </w:rPr>
        <w:t xml:space="preserve"> także</w:t>
      </w:r>
      <w:r w:rsidR="00A317C7">
        <w:rPr>
          <w:rFonts w:ascii="Arial" w:hAnsi="Arial" w:cs="Arial"/>
          <w:sz w:val="22"/>
        </w:rPr>
        <w:t xml:space="preserve"> przysłonę elektromagnetyczną</w:t>
      </w:r>
      <w:r>
        <w:rPr>
          <w:rFonts w:ascii="Arial" w:hAnsi="Arial" w:cs="Arial"/>
          <w:sz w:val="22"/>
        </w:rPr>
        <w:t>, która</w:t>
      </w:r>
      <w:r w:rsidR="00647E3B">
        <w:rPr>
          <w:rFonts w:ascii="Arial" w:hAnsi="Arial" w:cs="Arial"/>
          <w:sz w:val="22"/>
        </w:rPr>
        <w:t xml:space="preserve"> </w:t>
      </w:r>
      <w:r w:rsidR="00A317C7">
        <w:rPr>
          <w:rFonts w:ascii="Arial" w:hAnsi="Arial" w:cs="Arial"/>
          <w:sz w:val="22"/>
        </w:rPr>
        <w:t>gwarantuje stabilność ekspozycji, szczególnie podczas wykony</w:t>
      </w:r>
      <w:r w:rsidR="002E217C">
        <w:rPr>
          <w:rFonts w:ascii="Arial" w:hAnsi="Arial" w:cs="Arial"/>
          <w:sz w:val="22"/>
        </w:rPr>
        <w:t>wania szybkich zdjęć seryjnych.</w:t>
      </w:r>
    </w:p>
    <w:p w:rsidR="00A317C7" w:rsidRPr="00BC3C87" w:rsidRDefault="00A317C7" w:rsidP="00A317C7">
      <w:pPr>
        <w:rPr>
          <w:rFonts w:ascii="Arial" w:hAnsi="Arial" w:cs="Arial"/>
          <w:sz w:val="22"/>
        </w:rPr>
      </w:pPr>
    </w:p>
    <w:p w:rsidR="00A317C7" w:rsidRPr="00BC3C87" w:rsidRDefault="00A317C7" w:rsidP="00A317C7">
      <w:pPr>
        <w:rPr>
          <w:rFonts w:ascii="Arial" w:hAnsi="Arial" w:cs="Arial"/>
          <w:b/>
          <w:sz w:val="22"/>
        </w:rPr>
      </w:pPr>
      <w:r>
        <w:rPr>
          <w:rFonts w:ascii="Arial" w:hAnsi="Arial" w:cs="Arial"/>
          <w:b/>
          <w:sz w:val="22"/>
        </w:rPr>
        <w:t>Szybkie ustawianie ostrości</w:t>
      </w:r>
    </w:p>
    <w:p w:rsidR="00A317C7" w:rsidRPr="00BC3C87" w:rsidRDefault="00A317C7" w:rsidP="00A317C7">
      <w:pPr>
        <w:rPr>
          <w:rFonts w:ascii="Arial" w:hAnsi="Arial" w:cs="Arial"/>
          <w:sz w:val="22"/>
        </w:rPr>
      </w:pPr>
      <w:r>
        <w:rPr>
          <w:rFonts w:ascii="Arial" w:hAnsi="Arial" w:cs="Arial"/>
          <w:sz w:val="22"/>
        </w:rPr>
        <w:t xml:space="preserve">Cichy silnik falowy firmy Nikon odpowiada za </w:t>
      </w:r>
      <w:r w:rsidR="00620AC2">
        <w:rPr>
          <w:rFonts w:ascii="Arial" w:hAnsi="Arial" w:cs="Arial"/>
          <w:sz w:val="22"/>
        </w:rPr>
        <w:t xml:space="preserve">bardzo szybkie i ciche </w:t>
      </w:r>
      <w:r>
        <w:rPr>
          <w:rFonts w:ascii="Arial" w:hAnsi="Arial" w:cs="Arial"/>
          <w:sz w:val="22"/>
        </w:rPr>
        <w:t xml:space="preserve">działanie </w:t>
      </w:r>
      <w:proofErr w:type="spellStart"/>
      <w:r>
        <w:rPr>
          <w:rFonts w:ascii="Arial" w:hAnsi="Arial" w:cs="Arial"/>
          <w:sz w:val="22"/>
        </w:rPr>
        <w:t>autofokusa</w:t>
      </w:r>
      <w:proofErr w:type="spellEnd"/>
      <w:r>
        <w:rPr>
          <w:rFonts w:ascii="Arial" w:hAnsi="Arial" w:cs="Arial"/>
          <w:sz w:val="22"/>
        </w:rPr>
        <w:t xml:space="preserve"> oraz umożliwia</w:t>
      </w:r>
      <w:r w:rsidR="002E217C">
        <w:rPr>
          <w:rFonts w:ascii="Arial" w:hAnsi="Arial" w:cs="Arial"/>
          <w:sz w:val="22"/>
        </w:rPr>
        <w:t xml:space="preserve"> płynne</w:t>
      </w:r>
      <w:r>
        <w:rPr>
          <w:rFonts w:ascii="Arial" w:hAnsi="Arial" w:cs="Arial"/>
          <w:sz w:val="22"/>
        </w:rPr>
        <w:t xml:space="preserve"> </w:t>
      </w:r>
      <w:proofErr w:type="spellStart"/>
      <w:r>
        <w:rPr>
          <w:rFonts w:ascii="Arial" w:hAnsi="Arial" w:cs="Arial"/>
          <w:sz w:val="22"/>
        </w:rPr>
        <w:t>przeostrzanie</w:t>
      </w:r>
      <w:proofErr w:type="spellEnd"/>
      <w:r>
        <w:rPr>
          <w:rFonts w:ascii="Arial" w:hAnsi="Arial" w:cs="Arial"/>
          <w:sz w:val="22"/>
        </w:rPr>
        <w:t xml:space="preserve"> ręczne. </w:t>
      </w:r>
      <w:r w:rsidR="00F523F0">
        <w:rPr>
          <w:rFonts w:ascii="Arial" w:hAnsi="Arial" w:cs="Arial"/>
          <w:sz w:val="22"/>
        </w:rPr>
        <w:t>D</w:t>
      </w:r>
      <w:r>
        <w:rPr>
          <w:rFonts w:ascii="Arial" w:hAnsi="Arial" w:cs="Arial"/>
          <w:sz w:val="22"/>
        </w:rPr>
        <w:t xml:space="preserve">ostępne są dwa tryby </w:t>
      </w:r>
      <w:proofErr w:type="spellStart"/>
      <w:r>
        <w:rPr>
          <w:rFonts w:ascii="Arial" w:hAnsi="Arial" w:cs="Arial"/>
          <w:sz w:val="22"/>
        </w:rPr>
        <w:t>autofokusa</w:t>
      </w:r>
      <w:proofErr w:type="spellEnd"/>
      <w:r>
        <w:rPr>
          <w:rFonts w:ascii="Arial" w:hAnsi="Arial" w:cs="Arial"/>
          <w:sz w:val="22"/>
        </w:rPr>
        <w:t xml:space="preserve">: A/M (priorytet </w:t>
      </w:r>
      <w:r w:rsidR="00F523F0">
        <w:rPr>
          <w:rFonts w:ascii="Arial" w:hAnsi="Arial" w:cs="Arial"/>
          <w:sz w:val="22"/>
        </w:rPr>
        <w:t xml:space="preserve">ma ustawienie </w:t>
      </w:r>
      <w:proofErr w:type="spellStart"/>
      <w:r>
        <w:rPr>
          <w:rFonts w:ascii="Arial" w:hAnsi="Arial" w:cs="Arial"/>
          <w:sz w:val="22"/>
        </w:rPr>
        <w:t>autofokusa</w:t>
      </w:r>
      <w:proofErr w:type="spellEnd"/>
      <w:r>
        <w:rPr>
          <w:rFonts w:ascii="Arial" w:hAnsi="Arial" w:cs="Arial"/>
          <w:sz w:val="22"/>
        </w:rPr>
        <w:t xml:space="preserve">, nawet gdy </w:t>
      </w:r>
      <w:r w:rsidR="00F523F0">
        <w:rPr>
          <w:rFonts w:ascii="Arial" w:hAnsi="Arial" w:cs="Arial"/>
          <w:sz w:val="22"/>
        </w:rPr>
        <w:t xml:space="preserve">do sporadycznego manualnego </w:t>
      </w:r>
      <w:proofErr w:type="spellStart"/>
      <w:r w:rsidR="00F523F0">
        <w:rPr>
          <w:rFonts w:ascii="Arial" w:hAnsi="Arial" w:cs="Arial"/>
          <w:sz w:val="22"/>
        </w:rPr>
        <w:t>doostrzenia</w:t>
      </w:r>
      <w:proofErr w:type="spellEnd"/>
      <w:r w:rsidR="00F523F0">
        <w:rPr>
          <w:rFonts w:ascii="Arial" w:hAnsi="Arial" w:cs="Arial"/>
          <w:sz w:val="22"/>
        </w:rPr>
        <w:t xml:space="preserve"> </w:t>
      </w:r>
      <w:r>
        <w:rPr>
          <w:rFonts w:ascii="Arial" w:hAnsi="Arial" w:cs="Arial"/>
          <w:sz w:val="22"/>
        </w:rPr>
        <w:t>używany jest pierścień ustawiania ostrości) oraz M/A (</w:t>
      </w:r>
      <w:r w:rsidR="00F523F0">
        <w:rPr>
          <w:rFonts w:ascii="Arial" w:hAnsi="Arial" w:cs="Arial"/>
          <w:sz w:val="22"/>
        </w:rPr>
        <w:t xml:space="preserve">po najdrobniejszej korekcie ręcznej </w:t>
      </w:r>
      <w:r>
        <w:rPr>
          <w:rFonts w:ascii="Arial" w:hAnsi="Arial" w:cs="Arial"/>
          <w:sz w:val="22"/>
        </w:rPr>
        <w:t xml:space="preserve">natychmiast przełącza z </w:t>
      </w:r>
      <w:proofErr w:type="spellStart"/>
      <w:r>
        <w:rPr>
          <w:rFonts w:ascii="Arial" w:hAnsi="Arial" w:cs="Arial"/>
          <w:sz w:val="22"/>
        </w:rPr>
        <w:t>autofokusa</w:t>
      </w:r>
      <w:proofErr w:type="spellEnd"/>
      <w:r>
        <w:rPr>
          <w:rFonts w:ascii="Arial" w:hAnsi="Arial" w:cs="Arial"/>
          <w:sz w:val="22"/>
        </w:rPr>
        <w:t xml:space="preserve"> na ręczne ustawianie ostrości w dowolnym trybie AF). Nowy ogranicznik zakresu ostrości wprowadzony w obu obiektywach pozwala ograniczać </w:t>
      </w:r>
      <w:r w:rsidR="00F523F0">
        <w:rPr>
          <w:rFonts w:ascii="Arial" w:hAnsi="Arial" w:cs="Arial"/>
          <w:sz w:val="22"/>
        </w:rPr>
        <w:t>zakres ustawiania</w:t>
      </w:r>
      <w:r>
        <w:rPr>
          <w:rFonts w:ascii="Arial" w:hAnsi="Arial" w:cs="Arial"/>
          <w:sz w:val="22"/>
        </w:rPr>
        <w:t xml:space="preserve"> ostro</w:t>
      </w:r>
      <w:r w:rsidR="00F523F0">
        <w:rPr>
          <w:rFonts w:ascii="Arial" w:hAnsi="Arial" w:cs="Arial"/>
          <w:sz w:val="22"/>
        </w:rPr>
        <w:t xml:space="preserve">ści, dzięki czemu </w:t>
      </w:r>
      <w:proofErr w:type="spellStart"/>
      <w:r w:rsidR="00F523F0">
        <w:rPr>
          <w:rFonts w:ascii="Arial" w:hAnsi="Arial" w:cs="Arial"/>
          <w:sz w:val="22"/>
        </w:rPr>
        <w:t>autofokus</w:t>
      </w:r>
      <w:proofErr w:type="spellEnd"/>
      <w:r>
        <w:rPr>
          <w:rFonts w:ascii="Arial" w:hAnsi="Arial" w:cs="Arial"/>
          <w:sz w:val="22"/>
        </w:rPr>
        <w:t xml:space="preserve"> </w:t>
      </w:r>
      <w:r w:rsidR="00F523F0">
        <w:rPr>
          <w:rFonts w:ascii="Arial" w:hAnsi="Arial" w:cs="Arial"/>
          <w:sz w:val="22"/>
        </w:rPr>
        <w:t xml:space="preserve">działa </w:t>
      </w:r>
      <w:r>
        <w:rPr>
          <w:rFonts w:ascii="Arial" w:hAnsi="Arial" w:cs="Arial"/>
          <w:sz w:val="22"/>
        </w:rPr>
        <w:t xml:space="preserve">jeszcze szybciej. Przełącznik oferuje dwie pozycje: FULL (Pełny zakres) i ∞–10 m w obiektywie 600 mm oraz FULL i ∞–8 m w obiektywie 500 mm. Ponadto skrócono minimalną odległość zdjęciową do 3,6 m w obiektywie 500 mm oraz do 4,4 m w obiektywie 600 mm. </w:t>
      </w:r>
    </w:p>
    <w:p w:rsidR="00A317C7" w:rsidRPr="00BC3C87" w:rsidRDefault="00A317C7" w:rsidP="00A317C7">
      <w:pPr>
        <w:rPr>
          <w:rFonts w:ascii="Arial" w:hAnsi="Arial" w:cs="Arial"/>
          <w:sz w:val="22"/>
        </w:rPr>
      </w:pPr>
    </w:p>
    <w:p w:rsidR="00A317C7" w:rsidRPr="00BC3C87" w:rsidRDefault="00A317C7" w:rsidP="00A317C7">
      <w:pPr>
        <w:rPr>
          <w:rFonts w:ascii="Arial" w:hAnsi="Arial" w:cs="Arial"/>
          <w:b/>
          <w:sz w:val="22"/>
        </w:rPr>
      </w:pPr>
      <w:r>
        <w:rPr>
          <w:rFonts w:ascii="Arial" w:hAnsi="Arial" w:cs="Arial"/>
          <w:b/>
          <w:sz w:val="22"/>
        </w:rPr>
        <w:lastRenderedPageBreak/>
        <w:t>Udoskonalone parametry optyczne</w:t>
      </w:r>
    </w:p>
    <w:p w:rsidR="00A317C7" w:rsidRPr="00BC3C87" w:rsidRDefault="00A317C7" w:rsidP="00A317C7">
      <w:pPr>
        <w:rPr>
          <w:rFonts w:ascii="Arial" w:hAnsi="Arial" w:cs="Arial"/>
          <w:sz w:val="22"/>
        </w:rPr>
      </w:pPr>
      <w:r>
        <w:rPr>
          <w:rFonts w:ascii="Arial" w:hAnsi="Arial" w:cs="Arial"/>
          <w:sz w:val="22"/>
        </w:rPr>
        <w:t xml:space="preserve">Każdy z obiektywów ma nową konstrukcję optyczną z 16 soczewkami w 12 grupach. Obiektyw 600 mm ma cztery soczewki ze szkła ED (o </w:t>
      </w:r>
      <w:proofErr w:type="spellStart"/>
      <w:r>
        <w:rPr>
          <w:rFonts w:ascii="Arial" w:hAnsi="Arial" w:cs="Arial"/>
          <w:sz w:val="22"/>
        </w:rPr>
        <w:t>superniskiej</w:t>
      </w:r>
      <w:proofErr w:type="spellEnd"/>
      <w:r>
        <w:rPr>
          <w:rFonts w:ascii="Arial" w:hAnsi="Arial" w:cs="Arial"/>
          <w:sz w:val="22"/>
        </w:rPr>
        <w:t xml:space="preserve"> dyspersji), a obiektyw 500 mm – trzy. W obu obiektywach zastosowano powłoki nanokrystaliczne i po dwie soczewki fluorytowe. Zminimalizowało to aberrację chromatyczną oraz zapewniło kontrolę nad flarą i refleksami. Dodatkowo oba obiektywy wyposażono w 9-listkową przysłonę o okrągłym otworze zapewniającą naturalne rozmycie obiektów poza zakresem ostrości oraz wyraźną separację głównego obiektu i tła. </w:t>
      </w:r>
    </w:p>
    <w:p w:rsidR="00A317C7" w:rsidRPr="00BC3C87" w:rsidRDefault="00A317C7" w:rsidP="00A317C7">
      <w:pPr>
        <w:rPr>
          <w:rFonts w:ascii="Arial" w:hAnsi="Arial" w:cs="Arial"/>
          <w:sz w:val="22"/>
        </w:rPr>
      </w:pPr>
    </w:p>
    <w:p w:rsidR="00A317C7" w:rsidRPr="00BC3C87" w:rsidRDefault="00A317C7" w:rsidP="00A317C7">
      <w:pPr>
        <w:rPr>
          <w:rFonts w:ascii="Arial" w:hAnsi="Arial" w:cs="Arial"/>
          <w:b/>
          <w:sz w:val="22"/>
        </w:rPr>
      </w:pPr>
      <w:r>
        <w:rPr>
          <w:rFonts w:ascii="Arial" w:hAnsi="Arial" w:cs="Arial"/>
          <w:b/>
          <w:sz w:val="22"/>
        </w:rPr>
        <w:t>Udoskonalona ergonomia</w:t>
      </w:r>
    </w:p>
    <w:p w:rsidR="00A317C7" w:rsidRPr="00EA6653" w:rsidRDefault="00647E3B" w:rsidP="00A317C7">
      <w:pPr>
        <w:rPr>
          <w:rFonts w:ascii="Arial" w:hAnsi="Arial" w:cs="Arial"/>
          <w:sz w:val="22"/>
        </w:rPr>
      </w:pPr>
      <w:r>
        <w:rPr>
          <w:rFonts w:ascii="Arial" w:hAnsi="Arial" w:cs="Arial"/>
          <w:sz w:val="22"/>
        </w:rPr>
        <w:t>Dzięki zastosowaniu</w:t>
      </w:r>
      <w:r w:rsidR="00A603EC">
        <w:rPr>
          <w:rFonts w:ascii="Arial" w:hAnsi="Arial" w:cs="Arial"/>
          <w:sz w:val="22"/>
        </w:rPr>
        <w:t xml:space="preserve"> </w:t>
      </w:r>
      <w:r w:rsidR="00A317C7">
        <w:rPr>
          <w:rFonts w:ascii="Arial" w:hAnsi="Arial" w:cs="Arial"/>
          <w:sz w:val="22"/>
        </w:rPr>
        <w:t>soczew</w:t>
      </w:r>
      <w:r>
        <w:rPr>
          <w:rFonts w:ascii="Arial" w:hAnsi="Arial" w:cs="Arial"/>
          <w:sz w:val="22"/>
        </w:rPr>
        <w:t>ek</w:t>
      </w:r>
      <w:r w:rsidR="00A317C7">
        <w:rPr>
          <w:rFonts w:ascii="Arial" w:hAnsi="Arial" w:cs="Arial"/>
          <w:sz w:val="22"/>
        </w:rPr>
        <w:t xml:space="preserve"> fluorytow</w:t>
      </w:r>
      <w:r>
        <w:rPr>
          <w:rFonts w:ascii="Arial" w:hAnsi="Arial" w:cs="Arial"/>
          <w:sz w:val="22"/>
        </w:rPr>
        <w:t>ych</w:t>
      </w:r>
      <w:r w:rsidR="00A317C7">
        <w:rPr>
          <w:rFonts w:ascii="Arial" w:hAnsi="Arial" w:cs="Arial"/>
          <w:sz w:val="22"/>
        </w:rPr>
        <w:t xml:space="preserve"> przód obiektywu jest lżejszy, a środek ciężkości przesuwa się do tyłu, dzięki czemu obiektyw jest znacznie stabilniejszy.</w:t>
      </w:r>
      <w:r w:rsidR="00F523F0">
        <w:rPr>
          <w:rFonts w:ascii="Arial" w:hAnsi="Arial" w:cs="Arial"/>
          <w:sz w:val="22"/>
        </w:rPr>
        <w:t xml:space="preserve"> </w:t>
      </w:r>
      <w:r w:rsidR="00A317C7">
        <w:rPr>
          <w:rFonts w:ascii="Arial" w:hAnsi="Arial" w:cs="Arial"/>
          <w:sz w:val="22"/>
        </w:rPr>
        <w:t>Oba obiektywy mają pierścienie do mocowania na statywie, w których zainstalowano łożyskowanie, aby zapewnić płynność podczas przechodzenia od ujęć w pionie do ujęć w poziomie. Mocowanie statywowe przeniesiono bliżej tylnej części obiektywu, aby zwiększyć wygodę podczas przenoszenia. Ta zmiana umożliwia także odwrotne zakładanie dołączonej jednoelementowej osłony przeciwsłonecznej. Oba obiektywy zachowują to samo gniazdo na wsuwane filtry 40,5 mm.</w:t>
      </w:r>
    </w:p>
    <w:p w:rsidR="00A317C7" w:rsidRPr="00BC3C87" w:rsidRDefault="00A317C7" w:rsidP="00A317C7">
      <w:pPr>
        <w:rPr>
          <w:rFonts w:ascii="Arial" w:hAnsi="Arial" w:cs="Arial"/>
          <w:sz w:val="22"/>
        </w:rPr>
      </w:pPr>
    </w:p>
    <w:p w:rsidR="00A317C7" w:rsidRPr="00BC3C87" w:rsidRDefault="00A317C7" w:rsidP="00A317C7">
      <w:pPr>
        <w:rPr>
          <w:rFonts w:ascii="Arial" w:hAnsi="Arial" w:cs="Arial"/>
          <w:b/>
          <w:sz w:val="22"/>
        </w:rPr>
      </w:pPr>
      <w:r>
        <w:rPr>
          <w:rFonts w:ascii="Arial" w:hAnsi="Arial" w:cs="Arial"/>
          <w:b/>
          <w:sz w:val="22"/>
        </w:rPr>
        <w:t>Akcesoria</w:t>
      </w:r>
    </w:p>
    <w:p w:rsidR="00A317C7" w:rsidRPr="00BC3C87" w:rsidRDefault="00A317C7" w:rsidP="00A317C7">
      <w:pPr>
        <w:rPr>
          <w:rFonts w:ascii="Arial" w:hAnsi="Arial" w:cs="Arial"/>
          <w:sz w:val="22"/>
        </w:rPr>
      </w:pPr>
      <w:r>
        <w:rPr>
          <w:rFonts w:ascii="Arial" w:hAnsi="Arial" w:cs="Arial"/>
          <w:sz w:val="22"/>
        </w:rPr>
        <w:t xml:space="preserve">Obiektywy AF-S NIKKOR 600mm f/4 E FL ED VR i AF-S NIKKOR 500mm f/4 E FL ED VR współpracują z wieloma </w:t>
      </w:r>
      <w:proofErr w:type="spellStart"/>
      <w:r>
        <w:rPr>
          <w:rFonts w:ascii="Arial" w:hAnsi="Arial" w:cs="Arial"/>
          <w:sz w:val="22"/>
        </w:rPr>
        <w:t>telekonwerterami</w:t>
      </w:r>
      <w:proofErr w:type="spellEnd"/>
      <w:r>
        <w:rPr>
          <w:rFonts w:ascii="Arial" w:hAnsi="Arial" w:cs="Arial"/>
          <w:sz w:val="22"/>
        </w:rPr>
        <w:t xml:space="preserve"> AF-I/AF-S, w tym z modelami z serii TC-20E, które po dołączeniu do odpowiedniego korpusu aparatu umożliwiają działanie </w:t>
      </w:r>
      <w:proofErr w:type="spellStart"/>
      <w:r>
        <w:rPr>
          <w:rFonts w:ascii="Arial" w:hAnsi="Arial" w:cs="Arial"/>
          <w:sz w:val="22"/>
        </w:rPr>
        <w:t>autofokusa</w:t>
      </w:r>
      <w:proofErr w:type="spellEnd"/>
      <w:r>
        <w:rPr>
          <w:rFonts w:ascii="Arial" w:hAnsi="Arial" w:cs="Arial"/>
          <w:sz w:val="22"/>
        </w:rPr>
        <w:t xml:space="preserve"> przy przysłonie f/8. Oba obiektywy współpracują także z nowym kołowym filtrem polaryzacyjnym C-PL405 (do nabycia osobno) wyposażonym w pokrętło ułatwiające obracanie filtrem po włożeniu go do obiektywu.</w:t>
      </w:r>
    </w:p>
    <w:p w:rsidR="00A317C7" w:rsidRPr="00BC3C87" w:rsidRDefault="00A317C7" w:rsidP="00A317C7">
      <w:pPr>
        <w:rPr>
          <w:rFonts w:ascii="Arial" w:hAnsi="Arial" w:cs="Arial"/>
          <w:sz w:val="22"/>
        </w:rPr>
      </w:pPr>
    </w:p>
    <w:p w:rsidR="00A317C7" w:rsidRPr="00BC3C87" w:rsidRDefault="00647E3B" w:rsidP="00A317C7">
      <w:pPr>
        <w:rPr>
          <w:rFonts w:ascii="Arial" w:hAnsi="Arial" w:cs="Arial"/>
          <w:sz w:val="22"/>
        </w:rPr>
      </w:pPr>
      <w:r>
        <w:rPr>
          <w:rFonts w:ascii="Arial" w:hAnsi="Arial" w:cs="Arial"/>
          <w:sz w:val="22"/>
        </w:rPr>
        <w:t xml:space="preserve">Wraz z premierą obiektywów, </w:t>
      </w:r>
      <w:r w:rsidR="00A317C7">
        <w:rPr>
          <w:rFonts w:ascii="Arial" w:hAnsi="Arial" w:cs="Arial"/>
          <w:sz w:val="22"/>
        </w:rPr>
        <w:t xml:space="preserve">Nikon wprowadza </w:t>
      </w:r>
      <w:r>
        <w:rPr>
          <w:rFonts w:ascii="Arial" w:hAnsi="Arial" w:cs="Arial"/>
          <w:sz w:val="22"/>
        </w:rPr>
        <w:t xml:space="preserve">do sprzedaży </w:t>
      </w:r>
      <w:r w:rsidR="00A317C7">
        <w:rPr>
          <w:rFonts w:ascii="Arial" w:hAnsi="Arial" w:cs="Arial"/>
          <w:sz w:val="22"/>
        </w:rPr>
        <w:t>dwa nowe kufry transportowe</w:t>
      </w:r>
      <w:r>
        <w:rPr>
          <w:rFonts w:ascii="Arial" w:hAnsi="Arial" w:cs="Arial"/>
          <w:sz w:val="22"/>
        </w:rPr>
        <w:t xml:space="preserve"> - m</w:t>
      </w:r>
      <w:r w:rsidR="00A317C7">
        <w:rPr>
          <w:rFonts w:ascii="Arial" w:hAnsi="Arial" w:cs="Arial"/>
          <w:sz w:val="22"/>
        </w:rPr>
        <w:t>odel CT-505 dla obiektywu 500 mm</w:t>
      </w:r>
      <w:r>
        <w:rPr>
          <w:rFonts w:ascii="Arial" w:hAnsi="Arial" w:cs="Arial"/>
          <w:sz w:val="22"/>
        </w:rPr>
        <w:t xml:space="preserve"> oraz</w:t>
      </w:r>
      <w:r w:rsidR="00A317C7">
        <w:rPr>
          <w:rFonts w:ascii="Arial" w:hAnsi="Arial" w:cs="Arial"/>
          <w:sz w:val="22"/>
        </w:rPr>
        <w:t xml:space="preserve"> model CT-608 </w:t>
      </w:r>
      <w:r>
        <w:rPr>
          <w:rFonts w:ascii="Arial" w:hAnsi="Arial" w:cs="Arial"/>
          <w:sz w:val="22"/>
        </w:rPr>
        <w:t xml:space="preserve">dla </w:t>
      </w:r>
      <w:r w:rsidR="00A317C7">
        <w:rPr>
          <w:rFonts w:ascii="Arial" w:hAnsi="Arial" w:cs="Arial"/>
          <w:sz w:val="22"/>
        </w:rPr>
        <w:t>obiektyw</w:t>
      </w:r>
      <w:r>
        <w:rPr>
          <w:rFonts w:ascii="Arial" w:hAnsi="Arial" w:cs="Arial"/>
          <w:sz w:val="22"/>
        </w:rPr>
        <w:t>u</w:t>
      </w:r>
      <w:r w:rsidR="00A317C7">
        <w:rPr>
          <w:rFonts w:ascii="Arial" w:hAnsi="Arial" w:cs="Arial"/>
          <w:sz w:val="22"/>
        </w:rPr>
        <w:t xml:space="preserve"> 600 mm. Obydwa </w:t>
      </w:r>
      <w:r>
        <w:rPr>
          <w:rFonts w:ascii="Arial" w:hAnsi="Arial" w:cs="Arial"/>
          <w:sz w:val="22"/>
        </w:rPr>
        <w:t xml:space="preserve">lekkie i wytrzymałe </w:t>
      </w:r>
      <w:r w:rsidR="00A317C7">
        <w:rPr>
          <w:rFonts w:ascii="Arial" w:hAnsi="Arial" w:cs="Arial"/>
          <w:sz w:val="22"/>
        </w:rPr>
        <w:t xml:space="preserve">kufry mają składany uchwyt, który ułatwia ich </w:t>
      </w:r>
      <w:r w:rsidR="00A317C7">
        <w:rPr>
          <w:rFonts w:ascii="Arial" w:hAnsi="Arial" w:cs="Arial"/>
          <w:iCs/>
          <w:sz w:val="22"/>
        </w:rPr>
        <w:t xml:space="preserve">układanie jeden na drugim, oraz </w:t>
      </w:r>
      <w:r w:rsidR="00F523F0">
        <w:rPr>
          <w:rFonts w:ascii="Arial" w:hAnsi="Arial" w:cs="Arial"/>
          <w:iCs/>
          <w:sz w:val="22"/>
        </w:rPr>
        <w:t xml:space="preserve">wewnętrzne </w:t>
      </w:r>
      <w:r w:rsidR="00A317C7">
        <w:rPr>
          <w:rFonts w:ascii="Arial" w:hAnsi="Arial" w:cs="Arial"/>
          <w:iCs/>
          <w:sz w:val="22"/>
        </w:rPr>
        <w:t xml:space="preserve">dodatkowe przegrody na filtry i </w:t>
      </w:r>
      <w:proofErr w:type="spellStart"/>
      <w:r w:rsidR="00A317C7">
        <w:rPr>
          <w:rFonts w:ascii="Arial" w:hAnsi="Arial" w:cs="Arial"/>
          <w:iCs/>
          <w:sz w:val="22"/>
        </w:rPr>
        <w:t>telekonwertery</w:t>
      </w:r>
      <w:proofErr w:type="spellEnd"/>
      <w:r w:rsidR="00A317C7">
        <w:rPr>
          <w:rFonts w:ascii="Arial" w:hAnsi="Arial" w:cs="Arial"/>
          <w:sz w:val="22"/>
        </w:rPr>
        <w:t>.</w:t>
      </w:r>
    </w:p>
    <w:p w:rsidR="00A317C7" w:rsidRPr="00BC3C87" w:rsidRDefault="00A317C7" w:rsidP="00A317C7">
      <w:pPr>
        <w:rPr>
          <w:rFonts w:ascii="Arial" w:hAnsi="Arial" w:cs="Arial"/>
          <w:sz w:val="22"/>
        </w:rPr>
      </w:pPr>
    </w:p>
    <w:p w:rsidR="00A317C7" w:rsidRPr="00BC3C87" w:rsidRDefault="00A317C7" w:rsidP="00A317C7">
      <w:pPr>
        <w:rPr>
          <w:rFonts w:ascii="Arial" w:hAnsi="Arial" w:cs="Arial"/>
          <w:sz w:val="22"/>
        </w:rPr>
      </w:pPr>
      <w:r>
        <w:rPr>
          <w:rFonts w:ascii="Arial" w:hAnsi="Arial" w:cs="Arial"/>
          <w:sz w:val="22"/>
        </w:rPr>
        <w:t xml:space="preserve">Ponadto </w:t>
      </w:r>
      <w:r w:rsidR="00620AC2">
        <w:rPr>
          <w:rFonts w:ascii="Arial" w:hAnsi="Arial" w:cs="Arial"/>
          <w:sz w:val="22"/>
        </w:rPr>
        <w:t>do</w:t>
      </w:r>
      <w:r>
        <w:rPr>
          <w:rFonts w:ascii="Arial" w:hAnsi="Arial" w:cs="Arial"/>
          <w:sz w:val="22"/>
        </w:rPr>
        <w:t xml:space="preserve"> obiektyw</w:t>
      </w:r>
      <w:r w:rsidR="00620AC2">
        <w:rPr>
          <w:rFonts w:ascii="Arial" w:hAnsi="Arial" w:cs="Arial"/>
          <w:sz w:val="22"/>
        </w:rPr>
        <w:t>u</w:t>
      </w:r>
      <w:r>
        <w:rPr>
          <w:rFonts w:ascii="Arial" w:hAnsi="Arial" w:cs="Arial"/>
          <w:sz w:val="22"/>
        </w:rPr>
        <w:t xml:space="preserve"> 600 mm </w:t>
      </w:r>
      <w:r w:rsidR="00620AC2">
        <w:rPr>
          <w:rFonts w:ascii="Arial" w:hAnsi="Arial" w:cs="Arial"/>
          <w:sz w:val="22"/>
        </w:rPr>
        <w:t xml:space="preserve">dodawana </w:t>
      </w:r>
      <w:proofErr w:type="spellStart"/>
      <w:r w:rsidR="001633BF">
        <w:rPr>
          <w:rFonts w:ascii="Arial" w:hAnsi="Arial" w:cs="Arial"/>
          <w:sz w:val="22"/>
        </w:rPr>
        <w:t>jest</w:t>
      </w:r>
      <w:r>
        <w:rPr>
          <w:rFonts w:ascii="Arial" w:hAnsi="Arial" w:cs="Arial"/>
          <w:sz w:val="22"/>
        </w:rPr>
        <w:t>nowa</w:t>
      </w:r>
      <w:proofErr w:type="spellEnd"/>
      <w:r>
        <w:rPr>
          <w:rFonts w:ascii="Arial" w:hAnsi="Arial" w:cs="Arial"/>
          <w:sz w:val="22"/>
        </w:rPr>
        <w:t xml:space="preserve"> jednoelementowa osłona przeciwsłoneczna HK-40, a </w:t>
      </w:r>
      <w:r w:rsidR="00620AC2">
        <w:rPr>
          <w:rFonts w:ascii="Arial" w:hAnsi="Arial" w:cs="Arial"/>
          <w:sz w:val="22"/>
        </w:rPr>
        <w:t xml:space="preserve">do </w:t>
      </w:r>
      <w:r>
        <w:rPr>
          <w:rFonts w:ascii="Arial" w:hAnsi="Arial" w:cs="Arial"/>
          <w:sz w:val="22"/>
        </w:rPr>
        <w:t>obiektyw</w:t>
      </w:r>
      <w:r w:rsidR="00620AC2">
        <w:rPr>
          <w:rFonts w:ascii="Arial" w:hAnsi="Arial" w:cs="Arial"/>
          <w:sz w:val="22"/>
        </w:rPr>
        <w:t>u</w:t>
      </w:r>
      <w:r>
        <w:rPr>
          <w:rFonts w:ascii="Arial" w:hAnsi="Arial" w:cs="Arial"/>
          <w:sz w:val="22"/>
        </w:rPr>
        <w:t xml:space="preserve"> 500 mm dostępna już wcześniej jednoelementowa osłona przeciwsłoneczna HK-34. Zestaw akcesoriów dostarczanych z oboma obiektywami uzupełniają: pierścień mocowania do </w:t>
      </w:r>
      <w:proofErr w:type="spellStart"/>
      <w:r>
        <w:rPr>
          <w:rFonts w:ascii="Arial" w:hAnsi="Arial" w:cs="Arial"/>
          <w:sz w:val="22"/>
        </w:rPr>
        <w:t>monopodu</w:t>
      </w:r>
      <w:proofErr w:type="spellEnd"/>
      <w:r>
        <w:rPr>
          <w:rFonts w:ascii="Arial" w:hAnsi="Arial" w:cs="Arial"/>
          <w:sz w:val="22"/>
        </w:rPr>
        <w:t xml:space="preserve">, wsuwany filtr neutralny (NC) o średnicy 40,5 mm, nakładana przednia pokrywka obiektywu i </w:t>
      </w:r>
      <w:r>
        <w:rPr>
          <w:rFonts w:ascii="Arial" w:hAnsi="Arial" w:cs="Arial"/>
          <w:sz w:val="22"/>
        </w:rPr>
        <w:lastRenderedPageBreak/>
        <w:t>pasek LN-2.</w:t>
      </w:r>
    </w:p>
    <w:p w:rsidR="00A317C7" w:rsidRPr="00BC3C87" w:rsidRDefault="00A317C7" w:rsidP="00A317C7">
      <w:pPr>
        <w:rPr>
          <w:rFonts w:ascii="Arial" w:hAnsi="Arial" w:cs="Arial"/>
          <w:sz w:val="22"/>
        </w:rPr>
      </w:pPr>
    </w:p>
    <w:p w:rsidR="00A317C7" w:rsidRPr="00EA6653" w:rsidRDefault="00A317C7" w:rsidP="00A317C7">
      <w:pPr>
        <w:rPr>
          <w:rFonts w:ascii="Arial" w:hAnsi="Arial" w:cs="Arial"/>
          <w:sz w:val="22"/>
        </w:rPr>
      </w:pPr>
      <w:r>
        <w:rPr>
          <w:rFonts w:ascii="Arial" w:hAnsi="Arial" w:cs="Arial"/>
          <w:sz w:val="22"/>
          <w:vertAlign w:val="superscript"/>
        </w:rPr>
        <w:t>*</w:t>
      </w:r>
      <w:r>
        <w:rPr>
          <w:rFonts w:ascii="Arial" w:hAnsi="Arial" w:cs="Arial"/>
          <w:sz w:val="22"/>
        </w:rPr>
        <w:t xml:space="preserve">Wśród </w:t>
      </w:r>
      <w:proofErr w:type="spellStart"/>
      <w:r>
        <w:rPr>
          <w:rFonts w:ascii="Arial" w:hAnsi="Arial" w:cs="Arial"/>
          <w:sz w:val="22"/>
        </w:rPr>
        <w:t>pełnoklatkowych</w:t>
      </w:r>
      <w:proofErr w:type="spellEnd"/>
      <w:r>
        <w:rPr>
          <w:rFonts w:ascii="Arial" w:hAnsi="Arial" w:cs="Arial"/>
          <w:sz w:val="22"/>
        </w:rPr>
        <w:t xml:space="preserve"> (z matrycą formatu 35 mm) obiektywów współpracujących z cyfrowymi lustrzankami jednoobiektywowymi o maksymalnym otworze względnym f/4, z </w:t>
      </w:r>
      <w:proofErr w:type="spellStart"/>
      <w:r>
        <w:rPr>
          <w:rFonts w:ascii="Arial" w:hAnsi="Arial" w:cs="Arial"/>
          <w:sz w:val="22"/>
        </w:rPr>
        <w:t>autofokusem</w:t>
      </w:r>
      <w:proofErr w:type="spellEnd"/>
      <w:r>
        <w:rPr>
          <w:rFonts w:ascii="Arial" w:hAnsi="Arial" w:cs="Arial"/>
          <w:sz w:val="22"/>
        </w:rPr>
        <w:t>, o stałej ogniskowej 500 mm i 600 mm, dostępnych na rynku 3 kwietnia 2015 r. Deklaracja oparta na badaniu przeprowadzonym przez firmę Nikon.</w:t>
      </w:r>
    </w:p>
    <w:p w:rsidR="00A317C7" w:rsidRPr="00BC3C87" w:rsidRDefault="00A317C7" w:rsidP="00A317C7">
      <w:pPr>
        <w:rPr>
          <w:rFonts w:ascii="Arial" w:hAnsi="Arial" w:cs="Arial"/>
          <w:sz w:val="22"/>
        </w:rPr>
      </w:pPr>
    </w:p>
    <w:p w:rsidR="0064214D" w:rsidRPr="00F45FDB" w:rsidRDefault="0064214D" w:rsidP="00A203D0">
      <w:pPr>
        <w:pBdr>
          <w:bottom w:val="single" w:sz="6" w:space="0" w:color="auto"/>
        </w:pBdr>
        <w:rPr>
          <w:rFonts w:ascii="Times New Roman" w:hAnsi="Times New Roman" w:cs="Arial"/>
          <w:b/>
          <w:szCs w:val="22"/>
        </w:rPr>
      </w:pPr>
    </w:p>
    <w:p w:rsidR="0064214D" w:rsidRPr="00F45FDB" w:rsidRDefault="0064214D" w:rsidP="00DE0FBE">
      <w:pPr>
        <w:rPr>
          <w:rFonts w:ascii="Times New Roman" w:hAnsi="Times New Roman" w:cs="Arial"/>
          <w:b/>
          <w:szCs w:val="22"/>
        </w:rPr>
      </w:pPr>
    </w:p>
    <w:p w:rsidR="0064214D" w:rsidRPr="00DE0FBE" w:rsidRDefault="0064214D" w:rsidP="00DE0FBE">
      <w:pPr>
        <w:contextualSpacing/>
        <w:rPr>
          <w:rFonts w:ascii="Times New Roman" w:hAnsi="Times New Roman" w:cs="Arial"/>
          <w:b/>
          <w:sz w:val="20"/>
          <w:szCs w:val="18"/>
        </w:rPr>
      </w:pPr>
      <w:r w:rsidRPr="00DE0FBE">
        <w:rPr>
          <w:rFonts w:ascii="Arial" w:hAnsi="Arial" w:cs="Arial"/>
          <w:sz w:val="20"/>
          <w:szCs w:val="18"/>
        </w:rPr>
        <w:t xml:space="preserve">NIKON </w:t>
      </w:r>
      <w:proofErr w:type="spellStart"/>
      <w:r w:rsidRPr="00DE0FBE">
        <w:rPr>
          <w:rFonts w:ascii="Arial" w:hAnsi="Arial" w:cs="Arial"/>
          <w:sz w:val="20"/>
          <w:szCs w:val="18"/>
        </w:rPr>
        <w:t>Corporation</w:t>
      </w:r>
      <w:proofErr w:type="spellEnd"/>
    </w:p>
    <w:p w:rsidR="0064214D" w:rsidRPr="00DE0FBE" w:rsidRDefault="0064214D" w:rsidP="00DE0FBE">
      <w:pPr>
        <w:contextualSpacing/>
        <w:rPr>
          <w:rFonts w:ascii="Arial" w:hAnsi="Arial" w:cs="Arial"/>
          <w:b/>
          <w:sz w:val="20"/>
          <w:szCs w:val="18"/>
        </w:rPr>
      </w:pPr>
      <w:r w:rsidRPr="00DE0FBE">
        <w:rPr>
          <w:rFonts w:ascii="Arial" w:hAnsi="Arial" w:cs="Arial"/>
          <w:sz w:val="20"/>
          <w:szCs w:val="18"/>
        </w:rPr>
        <w:t xml:space="preserve">NIKON działa od ponad 90 lat i należy obecnie do największych i najbardziej liczących się producentów sprzętu optoelektronicznego na świecie. Jest producentem najwyższej jakości aparatów fotograficznych, obiektywów NIKKOR, skanerów, sprzętu sportowego (m.in. lornetek, dalmierzy i lunet), mikroskopów oraz precyzyjnych urządzeń optycznych zarówno dla przemysłu, jak i użytkowników indywidualnych. NIKON jest światowym liderem w segmencie cyfrowych aparatów fotograficznych, produkując lustrzanki profesjonalne oraz amatorskie, zaawansowane aparaty kompaktowe z wymiennymi obiektywami Nikon 1, a także aparaty kompaktowe serii COOLPIX. Od ponad 50 lat w lustrzankach jednoobiektywowych firma stosuje mocowanie typu F, dzięki czemu jest jedynym producentem przez tak długi czas stosującym tradycyjne mocowanie obiektywów, </w:t>
      </w:r>
      <w:r w:rsidRPr="00DE0FBE">
        <w:rPr>
          <w:rFonts w:ascii="Arial" w:hAnsi="Arial" w:cs="Arial"/>
          <w:color w:val="000000" w:themeColor="text1"/>
          <w:sz w:val="20"/>
          <w:szCs w:val="22"/>
        </w:rPr>
        <w:t>których pod koniec października 2014 r. wyprodukowała już ponad dziewięćdziesiąt milionów egzemplarzy.</w:t>
      </w:r>
      <w:r w:rsidRPr="00DE0FBE">
        <w:rPr>
          <w:rFonts w:ascii="Arial" w:hAnsi="Arial" w:cs="Arial"/>
          <w:sz w:val="20"/>
          <w:szCs w:val="18"/>
        </w:rPr>
        <w:t xml:space="preserve"> W Polsce firmę reprezentuje NIKON Polska Spółka z o.o., która rozpoczęła swoją działalność 3 listopada 2003 r. jako importer produktów fotograficznych. W Warszawie przy ulicy Łopuszańskiej 38B firma posiada również centrum serwisu gwarancyjnego i pogwarancyjnego. Więcej informacji o firmie NIKON, jej działalności w Polsce i produktach dostępnych na naszym rynku można znaleźć na stronie www.nikon.pl.</w:t>
      </w:r>
    </w:p>
    <w:p w:rsidR="0064214D" w:rsidRPr="00DE0FBE" w:rsidRDefault="0064214D" w:rsidP="00DE0FBE">
      <w:pPr>
        <w:contextualSpacing/>
        <w:rPr>
          <w:rFonts w:ascii="Arial" w:hAnsi="Arial" w:cs="Arial"/>
          <w:b/>
          <w:sz w:val="20"/>
          <w:szCs w:val="18"/>
        </w:rPr>
      </w:pPr>
    </w:p>
    <w:p w:rsidR="0064214D" w:rsidRPr="00DE0FBE" w:rsidRDefault="0064214D" w:rsidP="00DE0FBE">
      <w:pPr>
        <w:contextualSpacing/>
        <w:rPr>
          <w:rFonts w:ascii="Arial" w:hAnsi="Arial" w:cs="Arial"/>
          <w:b/>
          <w:sz w:val="20"/>
          <w:szCs w:val="18"/>
        </w:rPr>
      </w:pPr>
      <w:r w:rsidRPr="00DE0FBE">
        <w:rPr>
          <w:rFonts w:ascii="Arial" w:hAnsi="Arial" w:cs="Arial"/>
          <w:sz w:val="20"/>
          <w:szCs w:val="18"/>
        </w:rPr>
        <w:t>Dodatkowe informacje</w:t>
      </w:r>
    </w:p>
    <w:p w:rsidR="0064214D" w:rsidRPr="00DE0FBE" w:rsidRDefault="0064214D" w:rsidP="00DE0FBE">
      <w:pPr>
        <w:contextualSpacing/>
        <w:rPr>
          <w:rFonts w:ascii="Arial" w:hAnsi="Arial" w:cs="Arial"/>
          <w:b/>
          <w:sz w:val="20"/>
          <w:szCs w:val="18"/>
        </w:rPr>
      </w:pPr>
      <w:r w:rsidRPr="00DE0FBE">
        <w:rPr>
          <w:rFonts w:ascii="Arial" w:hAnsi="Arial" w:cs="Arial"/>
          <w:sz w:val="20"/>
          <w:szCs w:val="18"/>
        </w:rPr>
        <w:t xml:space="preserve">Hubert </w:t>
      </w:r>
      <w:proofErr w:type="spellStart"/>
      <w:r w:rsidRPr="00DE0FBE">
        <w:rPr>
          <w:rFonts w:ascii="Arial" w:hAnsi="Arial" w:cs="Arial"/>
          <w:sz w:val="20"/>
          <w:szCs w:val="18"/>
        </w:rPr>
        <w:t>Rączkowski</w:t>
      </w:r>
      <w:proofErr w:type="spellEnd"/>
    </w:p>
    <w:p w:rsidR="0064214D" w:rsidRPr="00DE0FBE" w:rsidRDefault="0064214D" w:rsidP="00DE0FBE">
      <w:pPr>
        <w:contextualSpacing/>
        <w:rPr>
          <w:rFonts w:ascii="Arial" w:hAnsi="Arial" w:cs="Arial"/>
          <w:b/>
          <w:sz w:val="20"/>
          <w:szCs w:val="18"/>
        </w:rPr>
      </w:pPr>
      <w:r w:rsidRPr="00DE0FBE">
        <w:rPr>
          <w:rFonts w:ascii="Arial" w:hAnsi="Arial" w:cs="Arial"/>
          <w:sz w:val="20"/>
          <w:szCs w:val="18"/>
        </w:rPr>
        <w:t>Agencja WALK PR</w:t>
      </w:r>
    </w:p>
    <w:p w:rsidR="0064214D" w:rsidRPr="00F523F0" w:rsidRDefault="00224980" w:rsidP="00DE0FBE">
      <w:pPr>
        <w:contextualSpacing/>
        <w:rPr>
          <w:rFonts w:ascii="Arial" w:hAnsi="Arial" w:cs="Arial"/>
          <w:b/>
          <w:sz w:val="20"/>
          <w:szCs w:val="18"/>
        </w:rPr>
      </w:pPr>
      <w:r w:rsidRPr="00F523F0">
        <w:rPr>
          <w:rFonts w:ascii="Arial" w:hAnsi="Arial" w:cs="Arial"/>
          <w:sz w:val="20"/>
          <w:szCs w:val="18"/>
        </w:rPr>
        <w:t>U</w:t>
      </w:r>
      <w:r w:rsidR="0064214D" w:rsidRPr="00F523F0">
        <w:rPr>
          <w:rFonts w:ascii="Arial" w:hAnsi="Arial" w:cs="Arial"/>
          <w:sz w:val="20"/>
          <w:szCs w:val="18"/>
        </w:rPr>
        <w:t>l</w:t>
      </w:r>
      <w:r w:rsidRPr="00F523F0">
        <w:rPr>
          <w:rFonts w:ascii="Arial" w:hAnsi="Arial" w:cs="Arial"/>
          <w:sz w:val="20"/>
          <w:szCs w:val="18"/>
        </w:rPr>
        <w:t>. Dzielna 60</w:t>
      </w:r>
    </w:p>
    <w:p w:rsidR="0064214D" w:rsidRPr="00F523F0" w:rsidRDefault="0064214D" w:rsidP="00DE0FBE">
      <w:pPr>
        <w:contextualSpacing/>
        <w:rPr>
          <w:rFonts w:ascii="Arial" w:hAnsi="Arial" w:cs="Arial"/>
          <w:b/>
          <w:sz w:val="20"/>
          <w:szCs w:val="18"/>
        </w:rPr>
      </w:pPr>
      <w:r w:rsidRPr="00F523F0">
        <w:rPr>
          <w:rFonts w:ascii="Arial" w:hAnsi="Arial" w:cs="Arial"/>
          <w:sz w:val="20"/>
          <w:szCs w:val="18"/>
        </w:rPr>
        <w:t>tel. 22</w:t>
      </w:r>
      <w:r w:rsidR="00224980" w:rsidRPr="00F523F0">
        <w:rPr>
          <w:rFonts w:ascii="Arial" w:hAnsi="Arial" w:cs="Arial"/>
          <w:sz w:val="20"/>
          <w:szCs w:val="18"/>
        </w:rPr>
        <w:t> 379 25 51</w:t>
      </w:r>
    </w:p>
    <w:p w:rsidR="007C30C6" w:rsidRPr="00F523F0" w:rsidRDefault="0064214D" w:rsidP="00DE0FBE">
      <w:pPr>
        <w:tabs>
          <w:tab w:val="left" w:pos="7968"/>
        </w:tabs>
        <w:contextualSpacing/>
        <w:rPr>
          <w:rFonts w:ascii="Arial" w:hAnsi="Arial" w:cs="Arial"/>
          <w:b/>
          <w:sz w:val="20"/>
        </w:rPr>
      </w:pPr>
      <w:r w:rsidRPr="00F523F0">
        <w:rPr>
          <w:rFonts w:ascii="Arial" w:hAnsi="Arial" w:cs="Arial"/>
          <w:sz w:val="20"/>
        </w:rPr>
        <w:t>hubert.raczkowski@walk.pl</w:t>
      </w:r>
    </w:p>
    <w:sectPr w:rsidR="007C30C6" w:rsidRPr="00F523F0" w:rsidSect="00851604">
      <w:headerReference w:type="default" r:id="rId14"/>
      <w:type w:val="continuous"/>
      <w:pgSz w:w="11918" w:h="16838"/>
      <w:pgMar w:top="2520" w:right="851" w:bottom="1134" w:left="851" w:header="851" w:footer="0"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30A" w:rsidRDefault="0008330A">
      <w:r>
        <w:separator/>
      </w:r>
    </w:p>
  </w:endnote>
  <w:endnote w:type="continuationSeparator" w:id="0">
    <w:p w:rsidR="0008330A" w:rsidRDefault="0008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EE"/>
    <w:family w:val="swiss"/>
    <w:pitch w:val="variable"/>
    <w:sig w:usb0="E00002FF" w:usb1="4000ACFF" w:usb2="00000001"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Univers 45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平成明朝">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30A" w:rsidRDefault="0008330A">
      <w:r>
        <w:separator/>
      </w:r>
    </w:p>
  </w:footnote>
  <w:footnote w:type="continuationSeparator" w:id="0">
    <w:p w:rsidR="0008330A" w:rsidRDefault="00083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22" w:rsidRDefault="00F523F0" w:rsidP="0064214D">
    <w:pPr>
      <w:pStyle w:val="Nagwek10"/>
      <w:tabs>
        <w:tab w:val="left" w:pos="8626"/>
        <w:tab w:val="left" w:pos="8853"/>
        <w:tab w:val="left" w:pos="9080"/>
        <w:tab w:val="left" w:pos="9307"/>
        <w:tab w:val="left" w:pos="9534"/>
        <w:tab w:val="left" w:pos="9761"/>
        <w:tab w:val="left" w:pos="9988"/>
        <w:tab w:val="left" w:pos="10215"/>
      </w:tabs>
      <w:jc w:val="right"/>
      <w:rPr>
        <w:rFonts w:ascii="Arial" w:hAnsi="Arial"/>
        <w:b/>
        <w:sz w:val="20"/>
        <w:lang w:val="pl-PL"/>
      </w:rPr>
    </w:pPr>
    <w:r>
      <w:rPr>
        <w:rFonts w:ascii="Arial" w:hAnsi="Arial"/>
        <w:noProof/>
        <w:lang w:val="pl-PL"/>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134620</wp:posOffset>
              </wp:positionV>
              <wp:extent cx="3669665" cy="573405"/>
              <wp:effectExtent l="0" t="0" r="6985" b="0"/>
              <wp:wrapThrough wrapText="bothSides">
                <wp:wrapPolygon edited="0">
                  <wp:start x="0" y="0"/>
                  <wp:lineTo x="0" y="20811"/>
                  <wp:lineTo x="21529" y="20811"/>
                  <wp:lineTo x="21529" y="0"/>
                  <wp:lineTo x="0" y="0"/>
                </wp:wrapPolygon>
              </wp:wrapThrough>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622" w:rsidRDefault="00927622" w:rsidP="0064214D">
                          <w:pPr>
                            <w:jc w:val="center"/>
                            <w:rPr>
                              <w:rFonts w:ascii="Arial" w:hAnsi="Arial" w:cs="Arial"/>
                              <w:b/>
                              <w:bCs/>
                              <w:sz w:val="48"/>
                              <w:lang w:val="de-DE"/>
                            </w:rPr>
                          </w:pPr>
                          <w:r>
                            <w:rPr>
                              <w:rFonts w:ascii="Arial" w:eastAsia="Arial" w:hAnsi="Arial" w:cs="Arial"/>
                              <w:bCs/>
                              <w:sz w:val="48"/>
                              <w:szCs w:val="48"/>
                            </w:rPr>
                            <w:t>Komunikat dla prasy</w:t>
                          </w:r>
                        </w:p>
                        <w:p w:rsidR="00927622" w:rsidRDefault="00927622" w:rsidP="0064214D">
                          <w:pPr>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0;margin-top:10.6pt;width:288.95pt;height:45.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" stroked="f">
              <v:textbox style="mso-fit-shape-to-text:t">
                <w:txbxContent>
                  <w:p w:rsidR="00927622" w:rsidRDefault="00927622" w:rsidP="0064214D">
                    <w:pPr>
                      <w:jc w:val="center"/>
                      <w:rPr>
                        <w:rFonts w:ascii="Arial" w:hAnsi="Arial" w:cs="Arial"/>
                        <w:b/>
                        <w:bCs/>
                        <w:sz w:val="48"/>
                        <w:lang w:val="de-DE"/>
                      </w:rPr>
                    </w:pPr>
                    <w:r>
                      <w:rPr>
                        <w:rFonts w:ascii="Arial" w:eastAsia="Arial" w:hAnsi="Arial" w:cs="Arial"/>
                        <w:bCs/>
                        <w:sz w:val="48"/>
                        <w:szCs w:val="48"/>
                      </w:rPr>
                      <w:t>Komunikat dla prasy</w:t>
                    </w:r>
                  </w:p>
                  <w:p w:rsidR="00927622" w:rsidRDefault="00927622" w:rsidP="0064214D">
                    <w:pPr>
                      <w:jc w:val="center"/>
                    </w:pPr>
                  </w:p>
                </w:txbxContent>
              </v:textbox>
              <w10:wrap type="through" anchorx="margin"/>
            </v:shape>
          </w:pict>
        </mc:Fallback>
      </mc:AlternateContent>
    </w:r>
    <w:r w:rsidR="00927622">
      <w:rPr>
        <w:noProof/>
        <w:lang w:val="pl-PL"/>
      </w:rPr>
      <w:drawing>
        <wp:anchor distT="0" distB="0" distL="114300" distR="114300" simplePos="0" relativeHeight="251660288" behindDoc="0" locked="0" layoutInCell="1" allowOverlap="1">
          <wp:simplePos x="0" y="0"/>
          <wp:positionH relativeFrom="page">
            <wp:posOffset>521970</wp:posOffset>
          </wp:positionH>
          <wp:positionV relativeFrom="page">
            <wp:posOffset>521970</wp:posOffset>
          </wp:positionV>
          <wp:extent cx="939800" cy="9398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pic:spPr>
              </pic:pic>
            </a:graphicData>
          </a:graphic>
        </wp:anchor>
      </w:drawing>
    </w:r>
    <w:r w:rsidR="00927622" w:rsidRPr="00F760A9">
      <w:rPr>
        <w:rFonts w:eastAsia="Times" w:cs="Times"/>
        <w:szCs w:val="18"/>
        <w:lang w:val="pl-PL"/>
      </w:rPr>
      <w:tab/>
    </w:r>
    <w:r w:rsidR="00927622">
      <w:rPr>
        <w:rFonts w:ascii="Arial" w:hAnsi="Arial"/>
        <w:b/>
        <w:sz w:val="20"/>
        <w:lang w:val="pl-PL"/>
      </w:rPr>
      <w:t>NIKON POLSKA</w:t>
    </w:r>
  </w:p>
  <w:p w:rsidR="00927622" w:rsidRDefault="00927622" w:rsidP="0064214D">
    <w:pPr>
      <w:pStyle w:val="Nagwek10"/>
      <w:tabs>
        <w:tab w:val="left" w:pos="8626"/>
        <w:tab w:val="left" w:pos="8853"/>
        <w:tab w:val="left" w:pos="9080"/>
        <w:tab w:val="left" w:pos="9307"/>
        <w:tab w:val="left" w:pos="9534"/>
        <w:tab w:val="left" w:pos="9761"/>
        <w:tab w:val="left" w:pos="9988"/>
        <w:tab w:val="left" w:pos="10215"/>
      </w:tabs>
      <w:jc w:val="right"/>
      <w:rPr>
        <w:rFonts w:ascii="Arial" w:hAnsi="Arial"/>
        <w:lang w:val="pl-PL"/>
      </w:rPr>
    </w:pPr>
    <w:r>
      <w:rPr>
        <w:rFonts w:ascii="Arial" w:hAnsi="Arial"/>
        <w:lang w:val="pl-PL"/>
      </w:rPr>
      <w:t xml:space="preserve">ul. Łopuszańska 38B </w:t>
    </w:r>
  </w:p>
  <w:p w:rsidR="00927622" w:rsidRDefault="00927622" w:rsidP="0064214D">
    <w:pPr>
      <w:pStyle w:val="Nagwek10"/>
      <w:tabs>
        <w:tab w:val="left" w:pos="8626"/>
        <w:tab w:val="left" w:pos="8853"/>
        <w:tab w:val="left" w:pos="9080"/>
        <w:tab w:val="left" w:pos="9307"/>
        <w:tab w:val="left" w:pos="9534"/>
        <w:tab w:val="left" w:pos="9761"/>
        <w:tab w:val="left" w:pos="9988"/>
        <w:tab w:val="left" w:pos="10215"/>
      </w:tabs>
      <w:jc w:val="right"/>
      <w:rPr>
        <w:rFonts w:ascii="Arial" w:hAnsi="Arial"/>
        <w:lang w:val="pl-PL"/>
      </w:rPr>
    </w:pPr>
    <w:r>
      <w:rPr>
        <w:rFonts w:ascii="Arial" w:hAnsi="Arial"/>
        <w:lang w:val="pl-PL"/>
      </w:rPr>
      <w:t>02-232 Warszawa</w:t>
    </w:r>
  </w:p>
  <w:p w:rsidR="00927622" w:rsidRDefault="00927622" w:rsidP="0064214D">
    <w:pPr>
      <w:pStyle w:val="Nagwek10"/>
      <w:tabs>
        <w:tab w:val="left" w:pos="8626"/>
        <w:tab w:val="left" w:pos="8853"/>
        <w:tab w:val="left" w:pos="9080"/>
        <w:tab w:val="left" w:pos="9307"/>
        <w:tab w:val="left" w:pos="9534"/>
        <w:tab w:val="left" w:pos="9761"/>
        <w:tab w:val="left" w:pos="9988"/>
        <w:tab w:val="left" w:pos="10215"/>
      </w:tabs>
      <w:jc w:val="right"/>
      <w:rPr>
        <w:rFonts w:ascii="Arial" w:hAnsi="Arial"/>
        <w:sz w:val="16"/>
        <w:lang w:val="pl-PL"/>
      </w:rPr>
    </w:pPr>
    <w:r>
      <w:rPr>
        <w:rFonts w:ascii="Arial" w:hAnsi="Arial"/>
        <w:sz w:val="16"/>
        <w:lang w:val="pl-PL"/>
      </w:rPr>
      <w:t xml:space="preserve">T. +48 (22) 460 87 30 </w:t>
    </w:r>
  </w:p>
  <w:p w:rsidR="00927622" w:rsidRDefault="00927622" w:rsidP="0064214D">
    <w:pPr>
      <w:pStyle w:val="Nagwek10"/>
      <w:tabs>
        <w:tab w:val="left" w:pos="8626"/>
        <w:tab w:val="left" w:pos="8853"/>
        <w:tab w:val="left" w:pos="9080"/>
        <w:tab w:val="left" w:pos="9307"/>
        <w:tab w:val="left" w:pos="9534"/>
        <w:tab w:val="left" w:pos="9761"/>
        <w:tab w:val="left" w:pos="9988"/>
        <w:tab w:val="left" w:pos="10215"/>
      </w:tabs>
      <w:jc w:val="right"/>
      <w:rPr>
        <w:rFonts w:ascii="Arial" w:hAnsi="Arial"/>
      </w:rPr>
    </w:pPr>
    <w:r>
      <w:rPr>
        <w:rFonts w:ascii="Arial" w:hAnsi="Arial"/>
        <w:sz w:val="16"/>
        <w:lang w:val="nl-NL"/>
      </w:rPr>
      <w:t>F. +48 (22) 460 87 31</w:t>
    </w:r>
  </w:p>
  <w:p w:rsidR="00927622" w:rsidRDefault="0008330A" w:rsidP="0064214D">
    <w:pPr>
      <w:pStyle w:val="Nagwek"/>
      <w:jc w:val="right"/>
      <w:rPr>
        <w:rFonts w:ascii="Arial" w:hAnsi="Arial" w:cs="Arial"/>
        <w:sz w:val="16"/>
        <w:lang w:val="en-GB"/>
      </w:rPr>
    </w:pPr>
    <w:hyperlink r:id="rId2" w:history="1">
      <w:r w:rsidR="00927622">
        <w:rPr>
          <w:rStyle w:val="Hipercze1"/>
          <w:rFonts w:ascii="Arial" w:hAnsi="Arial"/>
          <w:sz w:val="16"/>
          <w:lang w:val="nl-NL"/>
        </w:rPr>
        <w:t>www.nikon.pl</w:t>
      </w:r>
    </w:hyperlink>
    <w:r w:rsidR="00927622">
      <w:rPr>
        <w:rFonts w:ascii="Arial" w:eastAsia="Arial" w:hAnsi="Arial" w:cs="Arial"/>
        <w:sz w:val="16"/>
        <w:szCs w:val="16"/>
      </w:rPr>
      <w:t xml:space="preserve"> </w:t>
    </w:r>
  </w:p>
  <w:p w:rsidR="00927622" w:rsidRPr="0078257F" w:rsidRDefault="00927622" w:rsidP="009642D1">
    <w:pPr>
      <w:pStyle w:val="Nagwek"/>
      <w:jc w:val="right"/>
      <w:rPr>
        <w:rFonts w:ascii="Arial" w:hAnsi="Arial" w:cs="Arial"/>
        <w:color w:val="FF0000"/>
        <w:sz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748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bullet"/>
      <w:lvlText w:val="·"/>
      <w:lvlJc w:val="left"/>
      <w:pPr>
        <w:tabs>
          <w:tab w:val="num" w:pos="207"/>
        </w:tabs>
        <w:ind w:left="207"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alibri" w:eastAsia="ヒラギノ角ゴ Pro W3" w:hAnsi="Calibri" w:hint="default"/>
        <w:color w:val="000000"/>
        <w:position w:val="0"/>
        <w:sz w:val="22"/>
      </w:rPr>
    </w:lvl>
    <w:lvl w:ilvl="2">
      <w:start w:val="1"/>
      <w:numFmt w:val="bullet"/>
      <w:lvlText w:val=""/>
      <w:lvlJc w:val="left"/>
      <w:pPr>
        <w:tabs>
          <w:tab w:val="num" w:pos="360"/>
        </w:tabs>
        <w:ind w:left="360" w:firstLine="1800"/>
      </w:pPr>
      <w:rPr>
        <w:rFonts w:ascii="Calibri" w:eastAsia="ヒラギノ角ゴ Pro W3" w:hAnsi="Calibri" w:hint="default"/>
        <w:color w:val="000000"/>
        <w:position w:val="0"/>
        <w:sz w:val="22"/>
      </w:rPr>
    </w:lvl>
    <w:lvl w:ilvl="3">
      <w:start w:val="1"/>
      <w:numFmt w:val="bullet"/>
      <w:lvlText w:val="·"/>
      <w:lvlJc w:val="left"/>
      <w:pPr>
        <w:tabs>
          <w:tab w:val="num" w:pos="360"/>
        </w:tabs>
        <w:ind w:left="360" w:firstLine="2520"/>
      </w:pPr>
      <w:rPr>
        <w:rFonts w:ascii="Calibri" w:eastAsia="ヒラギノ角ゴ Pro W3" w:hAnsi="Calibri" w:hint="default"/>
        <w:color w:val="000000"/>
        <w:position w:val="0"/>
        <w:sz w:val="22"/>
      </w:rPr>
    </w:lvl>
    <w:lvl w:ilvl="4">
      <w:start w:val="1"/>
      <w:numFmt w:val="bullet"/>
      <w:lvlText w:val="o"/>
      <w:lvlJc w:val="left"/>
      <w:pPr>
        <w:tabs>
          <w:tab w:val="num" w:pos="360"/>
        </w:tabs>
        <w:ind w:left="360" w:firstLine="3240"/>
      </w:pPr>
      <w:rPr>
        <w:rFonts w:ascii="Calibri" w:eastAsia="ヒラギノ角ゴ Pro W3" w:hAnsi="Calibri" w:hint="default"/>
        <w:color w:val="000000"/>
        <w:position w:val="0"/>
        <w:sz w:val="22"/>
      </w:rPr>
    </w:lvl>
    <w:lvl w:ilvl="5">
      <w:start w:val="1"/>
      <w:numFmt w:val="bullet"/>
      <w:lvlText w:val=""/>
      <w:lvlJc w:val="left"/>
      <w:pPr>
        <w:tabs>
          <w:tab w:val="num" w:pos="360"/>
        </w:tabs>
        <w:ind w:left="360" w:firstLine="3960"/>
      </w:pPr>
      <w:rPr>
        <w:rFonts w:ascii="Calibri" w:eastAsia="ヒラギノ角ゴ Pro W3" w:hAnsi="Calibri" w:hint="default"/>
        <w:color w:val="000000"/>
        <w:position w:val="0"/>
        <w:sz w:val="22"/>
      </w:rPr>
    </w:lvl>
    <w:lvl w:ilvl="6">
      <w:start w:val="1"/>
      <w:numFmt w:val="bullet"/>
      <w:lvlText w:val="·"/>
      <w:lvlJc w:val="left"/>
      <w:pPr>
        <w:tabs>
          <w:tab w:val="num" w:pos="360"/>
        </w:tabs>
        <w:ind w:left="360" w:firstLine="4680"/>
      </w:pPr>
      <w:rPr>
        <w:rFonts w:ascii="Calibri" w:eastAsia="ヒラギノ角ゴ Pro W3" w:hAnsi="Calibri" w:hint="default"/>
        <w:color w:val="000000"/>
        <w:position w:val="0"/>
        <w:sz w:val="22"/>
      </w:rPr>
    </w:lvl>
    <w:lvl w:ilvl="7">
      <w:start w:val="1"/>
      <w:numFmt w:val="bullet"/>
      <w:lvlText w:val="o"/>
      <w:lvlJc w:val="left"/>
      <w:pPr>
        <w:tabs>
          <w:tab w:val="num" w:pos="360"/>
        </w:tabs>
        <w:ind w:left="360" w:firstLine="5400"/>
      </w:pPr>
      <w:rPr>
        <w:rFonts w:ascii="Calibri" w:eastAsia="ヒラギノ角ゴ Pro W3" w:hAnsi="Calibri" w:hint="default"/>
        <w:color w:val="000000"/>
        <w:position w:val="0"/>
        <w:sz w:val="22"/>
      </w:rPr>
    </w:lvl>
    <w:lvl w:ilvl="8">
      <w:start w:val="1"/>
      <w:numFmt w:val="bullet"/>
      <w:lvlText w:val=""/>
      <w:lvlJc w:val="left"/>
      <w:pPr>
        <w:tabs>
          <w:tab w:val="num" w:pos="360"/>
        </w:tabs>
        <w:ind w:left="360" w:firstLine="6120"/>
      </w:pPr>
      <w:rPr>
        <w:rFonts w:ascii="Calibri" w:eastAsia="ヒラギノ角ゴ Pro W3" w:hAnsi="Calibri" w:hint="default"/>
        <w:color w:val="000000"/>
        <w:position w:val="0"/>
        <w:sz w:val="22"/>
      </w:rPr>
    </w:lvl>
  </w:abstractNum>
  <w:abstractNum w:abstractNumId="4">
    <w:nsid w:val="087519C0"/>
    <w:multiLevelType w:val="hybridMultilevel"/>
    <w:tmpl w:val="20B04B42"/>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 Pro W3"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 Pro W3"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 Pro W3"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0B671369"/>
    <w:multiLevelType w:val="hybridMultilevel"/>
    <w:tmpl w:val="CD780172"/>
    <w:lvl w:ilvl="0" w:tplc="EE165F56">
      <w:start w:val="1"/>
      <w:numFmt w:val="bullet"/>
      <w:lvlText w:val=""/>
      <w:lvlJc w:val="left"/>
      <w:pPr>
        <w:tabs>
          <w:tab w:val="num" w:pos="720"/>
        </w:tabs>
        <w:ind w:left="720" w:hanging="360"/>
      </w:pPr>
      <w:rPr>
        <w:rFonts w:ascii="Symbol" w:hAnsi="Symbol" w:hint="default"/>
        <w:sz w:val="20"/>
      </w:rPr>
    </w:lvl>
    <w:lvl w:ilvl="1" w:tplc="D048DA08" w:tentative="1">
      <w:start w:val="1"/>
      <w:numFmt w:val="bullet"/>
      <w:lvlText w:val="o"/>
      <w:lvlJc w:val="left"/>
      <w:pPr>
        <w:tabs>
          <w:tab w:val="num" w:pos="1440"/>
        </w:tabs>
        <w:ind w:left="1440" w:hanging="360"/>
      </w:pPr>
      <w:rPr>
        <w:rFonts w:ascii="Courier New" w:hAnsi="Courier New" w:hint="default"/>
        <w:sz w:val="20"/>
      </w:rPr>
    </w:lvl>
    <w:lvl w:ilvl="2" w:tplc="FDB0DAA6" w:tentative="1">
      <w:start w:val="1"/>
      <w:numFmt w:val="bullet"/>
      <w:lvlText w:val=""/>
      <w:lvlJc w:val="left"/>
      <w:pPr>
        <w:tabs>
          <w:tab w:val="num" w:pos="2160"/>
        </w:tabs>
        <w:ind w:left="2160" w:hanging="360"/>
      </w:pPr>
      <w:rPr>
        <w:rFonts w:ascii="Wingdings" w:hAnsi="Wingdings" w:hint="default"/>
        <w:sz w:val="20"/>
      </w:rPr>
    </w:lvl>
    <w:lvl w:ilvl="3" w:tplc="958A46F8" w:tentative="1">
      <w:start w:val="1"/>
      <w:numFmt w:val="bullet"/>
      <w:lvlText w:val=""/>
      <w:lvlJc w:val="left"/>
      <w:pPr>
        <w:tabs>
          <w:tab w:val="num" w:pos="2880"/>
        </w:tabs>
        <w:ind w:left="2880" w:hanging="360"/>
      </w:pPr>
      <w:rPr>
        <w:rFonts w:ascii="Wingdings" w:hAnsi="Wingdings" w:hint="default"/>
        <w:sz w:val="20"/>
      </w:rPr>
    </w:lvl>
    <w:lvl w:ilvl="4" w:tplc="11E852BA" w:tentative="1">
      <w:start w:val="1"/>
      <w:numFmt w:val="bullet"/>
      <w:lvlText w:val=""/>
      <w:lvlJc w:val="left"/>
      <w:pPr>
        <w:tabs>
          <w:tab w:val="num" w:pos="3600"/>
        </w:tabs>
        <w:ind w:left="3600" w:hanging="360"/>
      </w:pPr>
      <w:rPr>
        <w:rFonts w:ascii="Wingdings" w:hAnsi="Wingdings" w:hint="default"/>
        <w:sz w:val="20"/>
      </w:rPr>
    </w:lvl>
    <w:lvl w:ilvl="5" w:tplc="3118D238" w:tentative="1">
      <w:start w:val="1"/>
      <w:numFmt w:val="bullet"/>
      <w:lvlText w:val=""/>
      <w:lvlJc w:val="left"/>
      <w:pPr>
        <w:tabs>
          <w:tab w:val="num" w:pos="4320"/>
        </w:tabs>
        <w:ind w:left="4320" w:hanging="360"/>
      </w:pPr>
      <w:rPr>
        <w:rFonts w:ascii="Wingdings" w:hAnsi="Wingdings" w:hint="default"/>
        <w:sz w:val="20"/>
      </w:rPr>
    </w:lvl>
    <w:lvl w:ilvl="6" w:tplc="52FCEB98" w:tentative="1">
      <w:start w:val="1"/>
      <w:numFmt w:val="bullet"/>
      <w:lvlText w:val=""/>
      <w:lvlJc w:val="left"/>
      <w:pPr>
        <w:tabs>
          <w:tab w:val="num" w:pos="5040"/>
        </w:tabs>
        <w:ind w:left="5040" w:hanging="360"/>
      </w:pPr>
      <w:rPr>
        <w:rFonts w:ascii="Wingdings" w:hAnsi="Wingdings" w:hint="default"/>
        <w:sz w:val="20"/>
      </w:rPr>
    </w:lvl>
    <w:lvl w:ilvl="7" w:tplc="E124E6EE" w:tentative="1">
      <w:start w:val="1"/>
      <w:numFmt w:val="bullet"/>
      <w:lvlText w:val=""/>
      <w:lvlJc w:val="left"/>
      <w:pPr>
        <w:tabs>
          <w:tab w:val="num" w:pos="5760"/>
        </w:tabs>
        <w:ind w:left="5760" w:hanging="360"/>
      </w:pPr>
      <w:rPr>
        <w:rFonts w:ascii="Wingdings" w:hAnsi="Wingdings" w:hint="default"/>
        <w:sz w:val="20"/>
      </w:rPr>
    </w:lvl>
    <w:lvl w:ilvl="8" w:tplc="EB9EAEEE"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1194D"/>
    <w:multiLevelType w:val="hybridMultilevel"/>
    <w:tmpl w:val="C73C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67626"/>
    <w:multiLevelType w:val="hybridMultilevel"/>
    <w:tmpl w:val="AE98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157037"/>
    <w:multiLevelType w:val="hybridMultilevel"/>
    <w:tmpl w:val="5AB41C28"/>
    <w:lvl w:ilvl="0" w:tplc="7DEC500A">
      <w:start w:val="1"/>
      <w:numFmt w:val="bullet"/>
      <w:lvlText w:val=""/>
      <w:lvlJc w:val="left"/>
      <w:pPr>
        <w:tabs>
          <w:tab w:val="num" w:pos="357"/>
        </w:tabs>
        <w:ind w:left="357" w:hanging="357"/>
      </w:pPr>
      <w:rPr>
        <w:rFonts w:ascii="Symbol" w:hAnsi="Symbol" w:hint="default"/>
        <w:color w:val="auto"/>
        <w:sz w:val="16"/>
        <w:szCs w:val="16"/>
      </w:rPr>
    </w:lvl>
    <w:lvl w:ilvl="1" w:tplc="04090003" w:tentative="1">
      <w:start w:val="1"/>
      <w:numFmt w:val="bullet"/>
      <w:lvlText w:val="o"/>
      <w:lvlJc w:val="left"/>
      <w:pPr>
        <w:tabs>
          <w:tab w:val="num" w:pos="363"/>
        </w:tabs>
        <w:ind w:left="363" w:hanging="360"/>
      </w:pPr>
      <w:rPr>
        <w:rFonts w:ascii="Courier New" w:hAnsi="Courier New" w:cs="?????? Pro W3"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cs="?????? Pro W3"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cs="?????? Pro W3"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9">
    <w:nsid w:val="1232349C"/>
    <w:multiLevelType w:val="hybridMultilevel"/>
    <w:tmpl w:val="192ABBC0"/>
    <w:lvl w:ilvl="0" w:tplc="297C03CA">
      <w:start w:val="1"/>
      <w:numFmt w:val="bullet"/>
      <w:lvlText w:val=""/>
      <w:lvlJc w:val="left"/>
      <w:pPr>
        <w:tabs>
          <w:tab w:val="num" w:pos="720"/>
        </w:tabs>
        <w:ind w:left="720" w:hanging="360"/>
      </w:pPr>
      <w:rPr>
        <w:rFonts w:ascii="Symbol" w:hAnsi="Symbol" w:hint="default"/>
        <w:sz w:val="20"/>
      </w:rPr>
    </w:lvl>
    <w:lvl w:ilvl="1" w:tplc="BCD0196E" w:tentative="1">
      <w:start w:val="1"/>
      <w:numFmt w:val="bullet"/>
      <w:lvlText w:val="o"/>
      <w:lvlJc w:val="left"/>
      <w:pPr>
        <w:tabs>
          <w:tab w:val="num" w:pos="1440"/>
        </w:tabs>
        <w:ind w:left="1440" w:hanging="360"/>
      </w:pPr>
      <w:rPr>
        <w:rFonts w:ascii="Courier New" w:hAnsi="Courier New" w:hint="default"/>
        <w:sz w:val="20"/>
      </w:rPr>
    </w:lvl>
    <w:lvl w:ilvl="2" w:tplc="F6B2A0CA" w:tentative="1">
      <w:start w:val="1"/>
      <w:numFmt w:val="bullet"/>
      <w:lvlText w:val=""/>
      <w:lvlJc w:val="left"/>
      <w:pPr>
        <w:tabs>
          <w:tab w:val="num" w:pos="2160"/>
        </w:tabs>
        <w:ind w:left="2160" w:hanging="360"/>
      </w:pPr>
      <w:rPr>
        <w:rFonts w:ascii="Wingdings" w:hAnsi="Wingdings" w:hint="default"/>
        <w:sz w:val="20"/>
      </w:rPr>
    </w:lvl>
    <w:lvl w:ilvl="3" w:tplc="FFEC8514" w:tentative="1">
      <w:start w:val="1"/>
      <w:numFmt w:val="bullet"/>
      <w:lvlText w:val=""/>
      <w:lvlJc w:val="left"/>
      <w:pPr>
        <w:tabs>
          <w:tab w:val="num" w:pos="2880"/>
        </w:tabs>
        <w:ind w:left="2880" w:hanging="360"/>
      </w:pPr>
      <w:rPr>
        <w:rFonts w:ascii="Wingdings" w:hAnsi="Wingdings" w:hint="default"/>
        <w:sz w:val="20"/>
      </w:rPr>
    </w:lvl>
    <w:lvl w:ilvl="4" w:tplc="F620F00A" w:tentative="1">
      <w:start w:val="1"/>
      <w:numFmt w:val="bullet"/>
      <w:lvlText w:val=""/>
      <w:lvlJc w:val="left"/>
      <w:pPr>
        <w:tabs>
          <w:tab w:val="num" w:pos="3600"/>
        </w:tabs>
        <w:ind w:left="3600" w:hanging="360"/>
      </w:pPr>
      <w:rPr>
        <w:rFonts w:ascii="Wingdings" w:hAnsi="Wingdings" w:hint="default"/>
        <w:sz w:val="20"/>
      </w:rPr>
    </w:lvl>
    <w:lvl w:ilvl="5" w:tplc="5912687A" w:tentative="1">
      <w:start w:val="1"/>
      <w:numFmt w:val="bullet"/>
      <w:lvlText w:val=""/>
      <w:lvlJc w:val="left"/>
      <w:pPr>
        <w:tabs>
          <w:tab w:val="num" w:pos="4320"/>
        </w:tabs>
        <w:ind w:left="4320" w:hanging="360"/>
      </w:pPr>
      <w:rPr>
        <w:rFonts w:ascii="Wingdings" w:hAnsi="Wingdings" w:hint="default"/>
        <w:sz w:val="20"/>
      </w:rPr>
    </w:lvl>
    <w:lvl w:ilvl="6" w:tplc="824E7762" w:tentative="1">
      <w:start w:val="1"/>
      <w:numFmt w:val="bullet"/>
      <w:lvlText w:val=""/>
      <w:lvlJc w:val="left"/>
      <w:pPr>
        <w:tabs>
          <w:tab w:val="num" w:pos="5040"/>
        </w:tabs>
        <w:ind w:left="5040" w:hanging="360"/>
      </w:pPr>
      <w:rPr>
        <w:rFonts w:ascii="Wingdings" w:hAnsi="Wingdings" w:hint="default"/>
        <w:sz w:val="20"/>
      </w:rPr>
    </w:lvl>
    <w:lvl w:ilvl="7" w:tplc="6F8EF60E" w:tentative="1">
      <w:start w:val="1"/>
      <w:numFmt w:val="bullet"/>
      <w:lvlText w:val=""/>
      <w:lvlJc w:val="left"/>
      <w:pPr>
        <w:tabs>
          <w:tab w:val="num" w:pos="5760"/>
        </w:tabs>
        <w:ind w:left="5760" w:hanging="360"/>
      </w:pPr>
      <w:rPr>
        <w:rFonts w:ascii="Wingdings" w:hAnsi="Wingdings" w:hint="default"/>
        <w:sz w:val="20"/>
      </w:rPr>
    </w:lvl>
    <w:lvl w:ilvl="8" w:tplc="0772E1C6"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F13218"/>
    <w:multiLevelType w:val="hybridMultilevel"/>
    <w:tmpl w:val="4E906402"/>
    <w:lvl w:ilvl="0" w:tplc="005E712E">
      <w:start w:val="3"/>
      <w:numFmt w:val="bullet"/>
      <w:lvlText w:val=""/>
      <w:lvlJc w:val="left"/>
      <w:pPr>
        <w:tabs>
          <w:tab w:val="num" w:pos="720"/>
        </w:tabs>
        <w:ind w:left="720" w:hanging="360"/>
      </w:pPr>
      <w:rPr>
        <w:rFonts w:ascii="Symbol" w:eastAsia="MS Gothic" w:hAnsi="Symbol" w:cs="?????? Pro W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377089"/>
    <w:multiLevelType w:val="hybridMultilevel"/>
    <w:tmpl w:val="F7E250A8"/>
    <w:lvl w:ilvl="0" w:tplc="867A9274">
      <w:start w:val="139"/>
      <w:numFmt w:val="bullet"/>
      <w:lvlText w:val="-"/>
      <w:lvlJc w:val="left"/>
      <w:pPr>
        <w:ind w:left="720" w:hanging="360"/>
      </w:pPr>
      <w:rPr>
        <w:rFonts w:ascii="Times" w:eastAsia="MS Gothic" w:hAnsi="Times" w:cs="Univers 45 Light"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F72C89"/>
    <w:multiLevelType w:val="hybridMultilevel"/>
    <w:tmpl w:val="5BE4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F81510"/>
    <w:multiLevelType w:val="hybridMultilevel"/>
    <w:tmpl w:val="59F0B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 Pro W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 Pro W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 Pro W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CE359E"/>
    <w:multiLevelType w:val="hybridMultilevel"/>
    <w:tmpl w:val="6854E870"/>
    <w:lvl w:ilvl="0" w:tplc="C0D42A4E">
      <w:numFmt w:val="bullet"/>
      <w:lvlText w:val=""/>
      <w:lvlJc w:val="left"/>
      <w:pPr>
        <w:tabs>
          <w:tab w:val="num" w:pos="720"/>
        </w:tabs>
        <w:ind w:left="720" w:hanging="360"/>
      </w:pPr>
      <w:rPr>
        <w:rFonts w:ascii="Symbol" w:eastAsia="MS Gothic" w:hAnsi="Symbol" w:cs="?????? Pro W3"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794AC2"/>
    <w:multiLevelType w:val="hybridMultilevel"/>
    <w:tmpl w:val="6AE684BA"/>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 Pro W3"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 Pro W3"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 Pro W3"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3890386A"/>
    <w:multiLevelType w:val="hybridMultilevel"/>
    <w:tmpl w:val="D85CE2AE"/>
    <w:lvl w:ilvl="0" w:tplc="5322B59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 Pro W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 Pro W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 Pro W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AA0491"/>
    <w:multiLevelType w:val="hybridMultilevel"/>
    <w:tmpl w:val="C6E60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C9285E"/>
    <w:multiLevelType w:val="hybridMultilevel"/>
    <w:tmpl w:val="634CB91E"/>
    <w:lvl w:ilvl="0" w:tplc="E84409C0">
      <w:numFmt w:val="bullet"/>
      <w:lvlText w:val=""/>
      <w:lvlJc w:val="left"/>
      <w:pPr>
        <w:ind w:left="720" w:hanging="360"/>
      </w:pPr>
      <w:rPr>
        <w:rFonts w:ascii="Symbol" w:eastAsia="MS Gothic" w:hAnsi="Symbol"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814C61"/>
    <w:multiLevelType w:val="hybridMultilevel"/>
    <w:tmpl w:val="B8E4A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2544C8"/>
    <w:multiLevelType w:val="hybridMultilevel"/>
    <w:tmpl w:val="1960B9FC"/>
    <w:lvl w:ilvl="0" w:tplc="50C641C8">
      <w:numFmt w:val="bullet"/>
      <w:lvlText w:val="-"/>
      <w:lvlJc w:val="left"/>
      <w:pPr>
        <w:ind w:left="720" w:hanging="360"/>
      </w:pPr>
      <w:rPr>
        <w:rFonts w:ascii="Arial" w:eastAsia="MS Gothic" w:hAnsi="Arial" w:cs="Courier New"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C56D83"/>
    <w:multiLevelType w:val="hybridMultilevel"/>
    <w:tmpl w:val="D5804A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1A0212"/>
    <w:multiLevelType w:val="hybridMultilevel"/>
    <w:tmpl w:val="A6520C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7490AF5"/>
    <w:multiLevelType w:val="hybridMultilevel"/>
    <w:tmpl w:val="FF88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5F192F"/>
    <w:multiLevelType w:val="hybridMultilevel"/>
    <w:tmpl w:val="CBB69C08"/>
    <w:lvl w:ilvl="0" w:tplc="769A7568">
      <w:start w:val="1"/>
      <w:numFmt w:val="bullet"/>
      <w:lvlText w:val=""/>
      <w:lvlJc w:val="left"/>
      <w:pPr>
        <w:tabs>
          <w:tab w:val="num" w:pos="720"/>
        </w:tabs>
        <w:ind w:left="720" w:hanging="360"/>
      </w:pPr>
      <w:rPr>
        <w:rFonts w:ascii="Wingdings" w:hAnsi="Wingdings" w:hint="default"/>
      </w:rPr>
    </w:lvl>
    <w:lvl w:ilvl="1" w:tplc="98C2CB66" w:tentative="1">
      <w:start w:val="1"/>
      <w:numFmt w:val="bullet"/>
      <w:lvlText w:val=""/>
      <w:lvlJc w:val="left"/>
      <w:pPr>
        <w:tabs>
          <w:tab w:val="num" w:pos="1440"/>
        </w:tabs>
        <w:ind w:left="1440" w:hanging="360"/>
      </w:pPr>
      <w:rPr>
        <w:rFonts w:ascii="Wingdings" w:hAnsi="Wingdings" w:hint="default"/>
      </w:rPr>
    </w:lvl>
    <w:lvl w:ilvl="2" w:tplc="8FB6E5D2" w:tentative="1">
      <w:start w:val="1"/>
      <w:numFmt w:val="bullet"/>
      <w:lvlText w:val=""/>
      <w:lvlJc w:val="left"/>
      <w:pPr>
        <w:tabs>
          <w:tab w:val="num" w:pos="2160"/>
        </w:tabs>
        <w:ind w:left="2160" w:hanging="360"/>
      </w:pPr>
      <w:rPr>
        <w:rFonts w:ascii="Wingdings" w:hAnsi="Wingdings" w:hint="default"/>
      </w:rPr>
    </w:lvl>
    <w:lvl w:ilvl="3" w:tplc="2E62DEE6" w:tentative="1">
      <w:start w:val="1"/>
      <w:numFmt w:val="bullet"/>
      <w:lvlText w:val=""/>
      <w:lvlJc w:val="left"/>
      <w:pPr>
        <w:tabs>
          <w:tab w:val="num" w:pos="2880"/>
        </w:tabs>
        <w:ind w:left="2880" w:hanging="360"/>
      </w:pPr>
      <w:rPr>
        <w:rFonts w:ascii="Wingdings" w:hAnsi="Wingdings" w:hint="default"/>
      </w:rPr>
    </w:lvl>
    <w:lvl w:ilvl="4" w:tplc="A530CB12" w:tentative="1">
      <w:start w:val="1"/>
      <w:numFmt w:val="bullet"/>
      <w:lvlText w:val=""/>
      <w:lvlJc w:val="left"/>
      <w:pPr>
        <w:tabs>
          <w:tab w:val="num" w:pos="3600"/>
        </w:tabs>
        <w:ind w:left="3600" w:hanging="360"/>
      </w:pPr>
      <w:rPr>
        <w:rFonts w:ascii="Wingdings" w:hAnsi="Wingdings" w:hint="default"/>
      </w:rPr>
    </w:lvl>
    <w:lvl w:ilvl="5" w:tplc="01C43E90" w:tentative="1">
      <w:start w:val="1"/>
      <w:numFmt w:val="bullet"/>
      <w:lvlText w:val=""/>
      <w:lvlJc w:val="left"/>
      <w:pPr>
        <w:tabs>
          <w:tab w:val="num" w:pos="4320"/>
        </w:tabs>
        <w:ind w:left="4320" w:hanging="360"/>
      </w:pPr>
      <w:rPr>
        <w:rFonts w:ascii="Wingdings" w:hAnsi="Wingdings" w:hint="default"/>
      </w:rPr>
    </w:lvl>
    <w:lvl w:ilvl="6" w:tplc="988EF308" w:tentative="1">
      <w:start w:val="1"/>
      <w:numFmt w:val="bullet"/>
      <w:lvlText w:val=""/>
      <w:lvlJc w:val="left"/>
      <w:pPr>
        <w:tabs>
          <w:tab w:val="num" w:pos="5040"/>
        </w:tabs>
        <w:ind w:left="5040" w:hanging="360"/>
      </w:pPr>
      <w:rPr>
        <w:rFonts w:ascii="Wingdings" w:hAnsi="Wingdings" w:hint="default"/>
      </w:rPr>
    </w:lvl>
    <w:lvl w:ilvl="7" w:tplc="14AAFF0C" w:tentative="1">
      <w:start w:val="1"/>
      <w:numFmt w:val="bullet"/>
      <w:lvlText w:val=""/>
      <w:lvlJc w:val="left"/>
      <w:pPr>
        <w:tabs>
          <w:tab w:val="num" w:pos="5760"/>
        </w:tabs>
        <w:ind w:left="5760" w:hanging="360"/>
      </w:pPr>
      <w:rPr>
        <w:rFonts w:ascii="Wingdings" w:hAnsi="Wingdings" w:hint="default"/>
      </w:rPr>
    </w:lvl>
    <w:lvl w:ilvl="8" w:tplc="2CB6C0B6" w:tentative="1">
      <w:start w:val="1"/>
      <w:numFmt w:val="bullet"/>
      <w:lvlText w:val=""/>
      <w:lvlJc w:val="left"/>
      <w:pPr>
        <w:tabs>
          <w:tab w:val="num" w:pos="6480"/>
        </w:tabs>
        <w:ind w:left="6480" w:hanging="360"/>
      </w:pPr>
      <w:rPr>
        <w:rFonts w:ascii="Wingdings" w:hAnsi="Wingdings" w:hint="default"/>
      </w:rPr>
    </w:lvl>
  </w:abstractNum>
  <w:abstractNum w:abstractNumId="25">
    <w:nsid w:val="4A490771"/>
    <w:multiLevelType w:val="hybridMultilevel"/>
    <w:tmpl w:val="6EC6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38573B"/>
    <w:multiLevelType w:val="hybridMultilevel"/>
    <w:tmpl w:val="6052C394"/>
    <w:lvl w:ilvl="0" w:tplc="8480AF60">
      <w:start w:val="1"/>
      <w:numFmt w:val="bullet"/>
      <w:lvlText w:val=""/>
      <w:lvlJc w:val="left"/>
      <w:pPr>
        <w:tabs>
          <w:tab w:val="num" w:pos="720"/>
        </w:tabs>
        <w:ind w:left="720" w:hanging="360"/>
      </w:pPr>
      <w:rPr>
        <w:rFonts w:ascii="Symbol" w:hAnsi="Symbol" w:hint="default"/>
        <w:sz w:val="20"/>
      </w:rPr>
    </w:lvl>
    <w:lvl w:ilvl="1" w:tplc="84948706" w:tentative="1">
      <w:start w:val="1"/>
      <w:numFmt w:val="bullet"/>
      <w:lvlText w:val="o"/>
      <w:lvlJc w:val="left"/>
      <w:pPr>
        <w:tabs>
          <w:tab w:val="num" w:pos="1440"/>
        </w:tabs>
        <w:ind w:left="1440" w:hanging="360"/>
      </w:pPr>
      <w:rPr>
        <w:rFonts w:ascii="Courier New" w:hAnsi="Courier New" w:hint="default"/>
        <w:sz w:val="20"/>
      </w:rPr>
    </w:lvl>
    <w:lvl w:ilvl="2" w:tplc="63D2CD24" w:tentative="1">
      <w:start w:val="1"/>
      <w:numFmt w:val="bullet"/>
      <w:lvlText w:val=""/>
      <w:lvlJc w:val="left"/>
      <w:pPr>
        <w:tabs>
          <w:tab w:val="num" w:pos="2160"/>
        </w:tabs>
        <w:ind w:left="2160" w:hanging="360"/>
      </w:pPr>
      <w:rPr>
        <w:rFonts w:ascii="Wingdings" w:hAnsi="Wingdings" w:hint="default"/>
        <w:sz w:val="20"/>
      </w:rPr>
    </w:lvl>
    <w:lvl w:ilvl="3" w:tplc="85C8E4DE" w:tentative="1">
      <w:start w:val="1"/>
      <w:numFmt w:val="bullet"/>
      <w:lvlText w:val=""/>
      <w:lvlJc w:val="left"/>
      <w:pPr>
        <w:tabs>
          <w:tab w:val="num" w:pos="2880"/>
        </w:tabs>
        <w:ind w:left="2880" w:hanging="360"/>
      </w:pPr>
      <w:rPr>
        <w:rFonts w:ascii="Wingdings" w:hAnsi="Wingdings" w:hint="default"/>
        <w:sz w:val="20"/>
      </w:rPr>
    </w:lvl>
    <w:lvl w:ilvl="4" w:tplc="DFC40344" w:tentative="1">
      <w:start w:val="1"/>
      <w:numFmt w:val="bullet"/>
      <w:lvlText w:val=""/>
      <w:lvlJc w:val="left"/>
      <w:pPr>
        <w:tabs>
          <w:tab w:val="num" w:pos="3600"/>
        </w:tabs>
        <w:ind w:left="3600" w:hanging="360"/>
      </w:pPr>
      <w:rPr>
        <w:rFonts w:ascii="Wingdings" w:hAnsi="Wingdings" w:hint="default"/>
        <w:sz w:val="20"/>
      </w:rPr>
    </w:lvl>
    <w:lvl w:ilvl="5" w:tplc="936E67AC" w:tentative="1">
      <w:start w:val="1"/>
      <w:numFmt w:val="bullet"/>
      <w:lvlText w:val=""/>
      <w:lvlJc w:val="left"/>
      <w:pPr>
        <w:tabs>
          <w:tab w:val="num" w:pos="4320"/>
        </w:tabs>
        <w:ind w:left="4320" w:hanging="360"/>
      </w:pPr>
      <w:rPr>
        <w:rFonts w:ascii="Wingdings" w:hAnsi="Wingdings" w:hint="default"/>
        <w:sz w:val="20"/>
      </w:rPr>
    </w:lvl>
    <w:lvl w:ilvl="6" w:tplc="CA801A6C" w:tentative="1">
      <w:start w:val="1"/>
      <w:numFmt w:val="bullet"/>
      <w:lvlText w:val=""/>
      <w:lvlJc w:val="left"/>
      <w:pPr>
        <w:tabs>
          <w:tab w:val="num" w:pos="5040"/>
        </w:tabs>
        <w:ind w:left="5040" w:hanging="360"/>
      </w:pPr>
      <w:rPr>
        <w:rFonts w:ascii="Wingdings" w:hAnsi="Wingdings" w:hint="default"/>
        <w:sz w:val="20"/>
      </w:rPr>
    </w:lvl>
    <w:lvl w:ilvl="7" w:tplc="FFA61978" w:tentative="1">
      <w:start w:val="1"/>
      <w:numFmt w:val="bullet"/>
      <w:lvlText w:val=""/>
      <w:lvlJc w:val="left"/>
      <w:pPr>
        <w:tabs>
          <w:tab w:val="num" w:pos="5760"/>
        </w:tabs>
        <w:ind w:left="5760" w:hanging="360"/>
      </w:pPr>
      <w:rPr>
        <w:rFonts w:ascii="Wingdings" w:hAnsi="Wingdings" w:hint="default"/>
        <w:sz w:val="20"/>
      </w:rPr>
    </w:lvl>
    <w:lvl w:ilvl="8" w:tplc="7BB43184"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9C3013"/>
    <w:multiLevelType w:val="hybridMultilevel"/>
    <w:tmpl w:val="EB441008"/>
    <w:lvl w:ilvl="0" w:tplc="7DEC500A">
      <w:start w:val="1"/>
      <w:numFmt w:val="bullet"/>
      <w:lvlText w:val=""/>
      <w:lvlJc w:val="left"/>
      <w:pPr>
        <w:tabs>
          <w:tab w:val="num" w:pos="357"/>
        </w:tabs>
        <w:ind w:left="357" w:hanging="357"/>
      </w:pPr>
      <w:rPr>
        <w:rFonts w:ascii="Symbol" w:hAnsi="Symbol" w:hint="default"/>
        <w:color w:val="auto"/>
        <w:sz w:val="16"/>
        <w:szCs w:val="16"/>
      </w:rPr>
    </w:lvl>
    <w:lvl w:ilvl="1" w:tplc="5B4E4EAE">
      <w:start w:val="1"/>
      <w:numFmt w:val="bullet"/>
      <w:lvlText w:val=""/>
      <w:lvlJc w:val="left"/>
      <w:pPr>
        <w:tabs>
          <w:tab w:val="num" w:pos="1080"/>
        </w:tabs>
        <w:ind w:left="1080" w:hanging="360"/>
      </w:pPr>
      <w:rPr>
        <w:rFonts w:ascii="Symbol" w:hAnsi="Symbol" w:cs="Times New Roman" w:hint="default"/>
        <w:sz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43E5DF8"/>
    <w:multiLevelType w:val="hybridMultilevel"/>
    <w:tmpl w:val="5E0A34C0"/>
    <w:lvl w:ilvl="0" w:tplc="23A617FA">
      <w:start w:val="1"/>
      <w:numFmt w:val="bullet"/>
      <w:lvlText w:val=""/>
      <w:lvlJc w:val="left"/>
      <w:pPr>
        <w:tabs>
          <w:tab w:val="num" w:pos="720"/>
        </w:tabs>
        <w:ind w:left="720" w:hanging="360"/>
      </w:pPr>
      <w:rPr>
        <w:rFonts w:ascii="Wingdings" w:hAnsi="Wingdings" w:hint="default"/>
      </w:rPr>
    </w:lvl>
    <w:lvl w:ilvl="1" w:tplc="414E9C1C" w:tentative="1">
      <w:start w:val="1"/>
      <w:numFmt w:val="bullet"/>
      <w:lvlText w:val=""/>
      <w:lvlJc w:val="left"/>
      <w:pPr>
        <w:tabs>
          <w:tab w:val="num" w:pos="1440"/>
        </w:tabs>
        <w:ind w:left="1440" w:hanging="360"/>
      </w:pPr>
      <w:rPr>
        <w:rFonts w:ascii="Wingdings" w:hAnsi="Wingdings" w:hint="default"/>
      </w:rPr>
    </w:lvl>
    <w:lvl w:ilvl="2" w:tplc="7D8A9450" w:tentative="1">
      <w:start w:val="1"/>
      <w:numFmt w:val="bullet"/>
      <w:lvlText w:val=""/>
      <w:lvlJc w:val="left"/>
      <w:pPr>
        <w:tabs>
          <w:tab w:val="num" w:pos="2160"/>
        </w:tabs>
        <w:ind w:left="2160" w:hanging="360"/>
      </w:pPr>
      <w:rPr>
        <w:rFonts w:ascii="Wingdings" w:hAnsi="Wingdings" w:hint="default"/>
      </w:rPr>
    </w:lvl>
    <w:lvl w:ilvl="3" w:tplc="66A09488" w:tentative="1">
      <w:start w:val="1"/>
      <w:numFmt w:val="bullet"/>
      <w:lvlText w:val=""/>
      <w:lvlJc w:val="left"/>
      <w:pPr>
        <w:tabs>
          <w:tab w:val="num" w:pos="2880"/>
        </w:tabs>
        <w:ind w:left="2880" w:hanging="360"/>
      </w:pPr>
      <w:rPr>
        <w:rFonts w:ascii="Wingdings" w:hAnsi="Wingdings" w:hint="default"/>
      </w:rPr>
    </w:lvl>
    <w:lvl w:ilvl="4" w:tplc="B36E2782" w:tentative="1">
      <w:start w:val="1"/>
      <w:numFmt w:val="bullet"/>
      <w:lvlText w:val=""/>
      <w:lvlJc w:val="left"/>
      <w:pPr>
        <w:tabs>
          <w:tab w:val="num" w:pos="3600"/>
        </w:tabs>
        <w:ind w:left="3600" w:hanging="360"/>
      </w:pPr>
      <w:rPr>
        <w:rFonts w:ascii="Wingdings" w:hAnsi="Wingdings" w:hint="default"/>
      </w:rPr>
    </w:lvl>
    <w:lvl w:ilvl="5" w:tplc="17F0AEBA" w:tentative="1">
      <w:start w:val="1"/>
      <w:numFmt w:val="bullet"/>
      <w:lvlText w:val=""/>
      <w:lvlJc w:val="left"/>
      <w:pPr>
        <w:tabs>
          <w:tab w:val="num" w:pos="4320"/>
        </w:tabs>
        <w:ind w:left="4320" w:hanging="360"/>
      </w:pPr>
      <w:rPr>
        <w:rFonts w:ascii="Wingdings" w:hAnsi="Wingdings" w:hint="default"/>
      </w:rPr>
    </w:lvl>
    <w:lvl w:ilvl="6" w:tplc="A4304FE6" w:tentative="1">
      <w:start w:val="1"/>
      <w:numFmt w:val="bullet"/>
      <w:lvlText w:val=""/>
      <w:lvlJc w:val="left"/>
      <w:pPr>
        <w:tabs>
          <w:tab w:val="num" w:pos="5040"/>
        </w:tabs>
        <w:ind w:left="5040" w:hanging="360"/>
      </w:pPr>
      <w:rPr>
        <w:rFonts w:ascii="Wingdings" w:hAnsi="Wingdings" w:hint="default"/>
      </w:rPr>
    </w:lvl>
    <w:lvl w:ilvl="7" w:tplc="9572CCA0" w:tentative="1">
      <w:start w:val="1"/>
      <w:numFmt w:val="bullet"/>
      <w:lvlText w:val=""/>
      <w:lvlJc w:val="left"/>
      <w:pPr>
        <w:tabs>
          <w:tab w:val="num" w:pos="5760"/>
        </w:tabs>
        <w:ind w:left="5760" w:hanging="360"/>
      </w:pPr>
      <w:rPr>
        <w:rFonts w:ascii="Wingdings" w:hAnsi="Wingdings" w:hint="default"/>
      </w:rPr>
    </w:lvl>
    <w:lvl w:ilvl="8" w:tplc="A47A76C8" w:tentative="1">
      <w:start w:val="1"/>
      <w:numFmt w:val="bullet"/>
      <w:lvlText w:val=""/>
      <w:lvlJc w:val="left"/>
      <w:pPr>
        <w:tabs>
          <w:tab w:val="num" w:pos="6480"/>
        </w:tabs>
        <w:ind w:left="6480" w:hanging="360"/>
      </w:pPr>
      <w:rPr>
        <w:rFonts w:ascii="Wingdings" w:hAnsi="Wingdings" w:hint="default"/>
      </w:rPr>
    </w:lvl>
  </w:abstractNum>
  <w:abstractNum w:abstractNumId="29">
    <w:nsid w:val="66A35152"/>
    <w:multiLevelType w:val="hybridMultilevel"/>
    <w:tmpl w:val="FE7A2B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253DFE"/>
    <w:multiLevelType w:val="hybridMultilevel"/>
    <w:tmpl w:val="F4F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0206A9"/>
    <w:multiLevelType w:val="hybridMultilevel"/>
    <w:tmpl w:val="76C2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335E0C"/>
    <w:multiLevelType w:val="hybridMultilevel"/>
    <w:tmpl w:val="7E2855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F10BE1"/>
    <w:multiLevelType w:val="hybridMultilevel"/>
    <w:tmpl w:val="B296AB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 Pro W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 Pro W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 Pro W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267632"/>
    <w:multiLevelType w:val="hybridMultilevel"/>
    <w:tmpl w:val="464C3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461109"/>
    <w:multiLevelType w:val="hybridMultilevel"/>
    <w:tmpl w:val="32820A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 Pro W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 Pro W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 Pro W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892843"/>
    <w:multiLevelType w:val="hybridMultilevel"/>
    <w:tmpl w:val="BC62A778"/>
    <w:lvl w:ilvl="0" w:tplc="08090001">
      <w:start w:val="1"/>
      <w:numFmt w:val="bullet"/>
      <w:lvlText w:val=""/>
      <w:lvlJc w:val="left"/>
      <w:pPr>
        <w:tabs>
          <w:tab w:val="num" w:pos="1495"/>
        </w:tabs>
        <w:ind w:left="1495" w:hanging="360"/>
      </w:pPr>
      <w:rPr>
        <w:rFonts w:ascii="Symbol" w:hAnsi="Symbol" w:hint="default"/>
      </w:rPr>
    </w:lvl>
    <w:lvl w:ilvl="1" w:tplc="08090003" w:tentative="1">
      <w:start w:val="1"/>
      <w:numFmt w:val="bullet"/>
      <w:lvlText w:val="o"/>
      <w:lvlJc w:val="left"/>
      <w:pPr>
        <w:tabs>
          <w:tab w:val="num" w:pos="2215"/>
        </w:tabs>
        <w:ind w:left="2215" w:hanging="360"/>
      </w:pPr>
      <w:rPr>
        <w:rFonts w:ascii="Courier New" w:hAnsi="Courier New" w:cs="?????? Pro W3"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 Pro W3"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 Pro W3"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37">
    <w:nsid w:val="7C912291"/>
    <w:multiLevelType w:val="hybridMultilevel"/>
    <w:tmpl w:val="A3EE5320"/>
    <w:lvl w:ilvl="0" w:tplc="5322B59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E717A6A"/>
    <w:multiLevelType w:val="hybridMultilevel"/>
    <w:tmpl w:val="042A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33"/>
  </w:num>
  <w:num w:numId="4">
    <w:abstractNumId w:val="16"/>
  </w:num>
  <w:num w:numId="5">
    <w:abstractNumId w:val="15"/>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4"/>
  </w:num>
  <w:num w:numId="9">
    <w:abstractNumId w:val="28"/>
  </w:num>
  <w:num w:numId="10">
    <w:abstractNumId w:val="10"/>
  </w:num>
  <w:num w:numId="11">
    <w:abstractNumId w:val="35"/>
  </w:num>
  <w:num w:numId="12">
    <w:abstractNumId w:val="9"/>
  </w:num>
  <w:num w:numId="13">
    <w:abstractNumId w:val="5"/>
  </w:num>
  <w:num w:numId="14">
    <w:abstractNumId w:val="26"/>
  </w:num>
  <w:num w:numId="15">
    <w:abstractNumId w:val="8"/>
  </w:num>
  <w:num w:numId="16">
    <w:abstractNumId w:val="27"/>
  </w:num>
  <w:num w:numId="17">
    <w:abstractNumId w:val="36"/>
  </w:num>
  <w:num w:numId="18">
    <w:abstractNumId w:val="29"/>
  </w:num>
  <w:num w:numId="19">
    <w:abstractNumId w:val="32"/>
  </w:num>
  <w:num w:numId="20">
    <w:abstractNumId w:val="14"/>
  </w:num>
  <w:num w:numId="21">
    <w:abstractNumId w:val="34"/>
  </w:num>
  <w:num w:numId="22">
    <w:abstractNumId w:val="3"/>
  </w:num>
  <w:num w:numId="23">
    <w:abstractNumId w:val="1"/>
  </w:num>
  <w:num w:numId="24">
    <w:abstractNumId w:val="2"/>
  </w:num>
  <w:num w:numId="25">
    <w:abstractNumId w:val="18"/>
  </w:num>
  <w:num w:numId="26">
    <w:abstractNumId w:val="25"/>
  </w:num>
  <w:num w:numId="27">
    <w:abstractNumId w:val="12"/>
  </w:num>
  <w:num w:numId="28">
    <w:abstractNumId w:val="20"/>
  </w:num>
  <w:num w:numId="29">
    <w:abstractNumId w:val="23"/>
  </w:num>
  <w:num w:numId="30">
    <w:abstractNumId w:val="30"/>
  </w:num>
  <w:num w:numId="31">
    <w:abstractNumId w:val="0"/>
  </w:num>
  <w:num w:numId="32">
    <w:abstractNumId w:val="17"/>
  </w:num>
  <w:num w:numId="33">
    <w:abstractNumId w:val="22"/>
  </w:num>
  <w:num w:numId="34">
    <w:abstractNumId w:val="38"/>
  </w:num>
  <w:num w:numId="35">
    <w:abstractNumId w:val="11"/>
  </w:num>
  <w:num w:numId="36">
    <w:abstractNumId w:val="7"/>
  </w:num>
  <w:num w:numId="37">
    <w:abstractNumId w:val="21"/>
  </w:num>
  <w:num w:numId="38">
    <w:abstractNumId w:val="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comments" w:enforcement="0"/>
  <w:defaultTabStop w:val="227"/>
  <w:hyphenationZone w:val="425"/>
  <w:drawingGridHorizontalSpacing w:val="120"/>
  <w:drawingGridVerticalSpacing w:val="200"/>
  <w:displayHorizontalDrawingGridEvery w:val="0"/>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39"/>
    <w:rsid w:val="00002270"/>
    <w:rsid w:val="00004748"/>
    <w:rsid w:val="00007173"/>
    <w:rsid w:val="00010CE3"/>
    <w:rsid w:val="00011874"/>
    <w:rsid w:val="00012922"/>
    <w:rsid w:val="00013EE7"/>
    <w:rsid w:val="00015E4E"/>
    <w:rsid w:val="0001604F"/>
    <w:rsid w:val="0001642B"/>
    <w:rsid w:val="00017096"/>
    <w:rsid w:val="00020371"/>
    <w:rsid w:val="00024350"/>
    <w:rsid w:val="00024D1F"/>
    <w:rsid w:val="00027527"/>
    <w:rsid w:val="00027BC4"/>
    <w:rsid w:val="00030565"/>
    <w:rsid w:val="000310F2"/>
    <w:rsid w:val="00031DAA"/>
    <w:rsid w:val="00032618"/>
    <w:rsid w:val="0003781F"/>
    <w:rsid w:val="000414BA"/>
    <w:rsid w:val="0004195D"/>
    <w:rsid w:val="00041F55"/>
    <w:rsid w:val="00043024"/>
    <w:rsid w:val="000454FC"/>
    <w:rsid w:val="00045B4B"/>
    <w:rsid w:val="00047EE1"/>
    <w:rsid w:val="0005129C"/>
    <w:rsid w:val="00052CE6"/>
    <w:rsid w:val="00054973"/>
    <w:rsid w:val="00055563"/>
    <w:rsid w:val="00055636"/>
    <w:rsid w:val="000578C9"/>
    <w:rsid w:val="00060112"/>
    <w:rsid w:val="00061130"/>
    <w:rsid w:val="0006195C"/>
    <w:rsid w:val="00063A61"/>
    <w:rsid w:val="000646F2"/>
    <w:rsid w:val="0006731A"/>
    <w:rsid w:val="00077A55"/>
    <w:rsid w:val="00080AAD"/>
    <w:rsid w:val="00081F32"/>
    <w:rsid w:val="00082C16"/>
    <w:rsid w:val="00082D65"/>
    <w:rsid w:val="0008330A"/>
    <w:rsid w:val="00083E74"/>
    <w:rsid w:val="00084786"/>
    <w:rsid w:val="000851C5"/>
    <w:rsid w:val="00086EF2"/>
    <w:rsid w:val="0009081A"/>
    <w:rsid w:val="00091805"/>
    <w:rsid w:val="00092CD1"/>
    <w:rsid w:val="0009455F"/>
    <w:rsid w:val="000974D0"/>
    <w:rsid w:val="00097800"/>
    <w:rsid w:val="000A04C6"/>
    <w:rsid w:val="000A0567"/>
    <w:rsid w:val="000A1E40"/>
    <w:rsid w:val="000A242A"/>
    <w:rsid w:val="000A3937"/>
    <w:rsid w:val="000A4E61"/>
    <w:rsid w:val="000B1F1E"/>
    <w:rsid w:val="000B256C"/>
    <w:rsid w:val="000B3195"/>
    <w:rsid w:val="000B3A8F"/>
    <w:rsid w:val="000B7363"/>
    <w:rsid w:val="000C5375"/>
    <w:rsid w:val="000C6CA8"/>
    <w:rsid w:val="000C7E3A"/>
    <w:rsid w:val="000D0B5B"/>
    <w:rsid w:val="000D1714"/>
    <w:rsid w:val="000D3B7E"/>
    <w:rsid w:val="000D5D41"/>
    <w:rsid w:val="000E0040"/>
    <w:rsid w:val="000E0044"/>
    <w:rsid w:val="000E232D"/>
    <w:rsid w:val="000E4D24"/>
    <w:rsid w:val="000E75FA"/>
    <w:rsid w:val="000E7EC8"/>
    <w:rsid w:val="000F1D5A"/>
    <w:rsid w:val="000F3EFE"/>
    <w:rsid w:val="001000F8"/>
    <w:rsid w:val="001003E3"/>
    <w:rsid w:val="00101233"/>
    <w:rsid w:val="001027B8"/>
    <w:rsid w:val="0010419B"/>
    <w:rsid w:val="00104B1E"/>
    <w:rsid w:val="00107A4B"/>
    <w:rsid w:val="00111746"/>
    <w:rsid w:val="001117EF"/>
    <w:rsid w:val="00112920"/>
    <w:rsid w:val="00112EBD"/>
    <w:rsid w:val="001135B8"/>
    <w:rsid w:val="00116A32"/>
    <w:rsid w:val="00117AD8"/>
    <w:rsid w:val="001257D5"/>
    <w:rsid w:val="00125CC7"/>
    <w:rsid w:val="00127C77"/>
    <w:rsid w:val="00130960"/>
    <w:rsid w:val="00130C5F"/>
    <w:rsid w:val="001339DB"/>
    <w:rsid w:val="001347E0"/>
    <w:rsid w:val="00135566"/>
    <w:rsid w:val="00136FD5"/>
    <w:rsid w:val="0014072F"/>
    <w:rsid w:val="00141884"/>
    <w:rsid w:val="00142B7C"/>
    <w:rsid w:val="00146B85"/>
    <w:rsid w:val="001475D4"/>
    <w:rsid w:val="00152A24"/>
    <w:rsid w:val="00153474"/>
    <w:rsid w:val="00157C00"/>
    <w:rsid w:val="00161790"/>
    <w:rsid w:val="0016301F"/>
    <w:rsid w:val="001633BF"/>
    <w:rsid w:val="00163CED"/>
    <w:rsid w:val="00166989"/>
    <w:rsid w:val="0018008F"/>
    <w:rsid w:val="0018573D"/>
    <w:rsid w:val="00186E01"/>
    <w:rsid w:val="001877B3"/>
    <w:rsid w:val="001924FF"/>
    <w:rsid w:val="00193630"/>
    <w:rsid w:val="00193C47"/>
    <w:rsid w:val="00196D26"/>
    <w:rsid w:val="00197D7A"/>
    <w:rsid w:val="001A1BDC"/>
    <w:rsid w:val="001A64E9"/>
    <w:rsid w:val="001A66DF"/>
    <w:rsid w:val="001B07FC"/>
    <w:rsid w:val="001B0C0B"/>
    <w:rsid w:val="001B1AC0"/>
    <w:rsid w:val="001B3DE0"/>
    <w:rsid w:val="001B60BB"/>
    <w:rsid w:val="001B7A3D"/>
    <w:rsid w:val="001B7F7F"/>
    <w:rsid w:val="001C004B"/>
    <w:rsid w:val="001C0315"/>
    <w:rsid w:val="001C0C7C"/>
    <w:rsid w:val="001C1E44"/>
    <w:rsid w:val="001C2B66"/>
    <w:rsid w:val="001C3D3C"/>
    <w:rsid w:val="001C561B"/>
    <w:rsid w:val="001C5680"/>
    <w:rsid w:val="001D6CE2"/>
    <w:rsid w:val="001D6DAC"/>
    <w:rsid w:val="001E2B0E"/>
    <w:rsid w:val="001E3D95"/>
    <w:rsid w:val="001E5658"/>
    <w:rsid w:val="001E5DFC"/>
    <w:rsid w:val="001E75BF"/>
    <w:rsid w:val="001E78DD"/>
    <w:rsid w:val="001F21C2"/>
    <w:rsid w:val="001F342E"/>
    <w:rsid w:val="001F5421"/>
    <w:rsid w:val="00201CE3"/>
    <w:rsid w:val="00203857"/>
    <w:rsid w:val="0020620B"/>
    <w:rsid w:val="00210A69"/>
    <w:rsid w:val="00212718"/>
    <w:rsid w:val="00213F55"/>
    <w:rsid w:val="00220EDC"/>
    <w:rsid w:val="00222366"/>
    <w:rsid w:val="0022236A"/>
    <w:rsid w:val="00224011"/>
    <w:rsid w:val="00224980"/>
    <w:rsid w:val="002258EF"/>
    <w:rsid w:val="002305BA"/>
    <w:rsid w:val="00235E7A"/>
    <w:rsid w:val="002428A8"/>
    <w:rsid w:val="00242C44"/>
    <w:rsid w:val="002439F3"/>
    <w:rsid w:val="00243C60"/>
    <w:rsid w:val="00244B13"/>
    <w:rsid w:val="00244FDC"/>
    <w:rsid w:val="0025174E"/>
    <w:rsid w:val="00251CC8"/>
    <w:rsid w:val="00254CFD"/>
    <w:rsid w:val="0025686E"/>
    <w:rsid w:val="002626EC"/>
    <w:rsid w:val="002665BD"/>
    <w:rsid w:val="0026718C"/>
    <w:rsid w:val="00267414"/>
    <w:rsid w:val="002761D9"/>
    <w:rsid w:val="002818E1"/>
    <w:rsid w:val="002836F6"/>
    <w:rsid w:val="00283BC8"/>
    <w:rsid w:val="002853E1"/>
    <w:rsid w:val="002860E3"/>
    <w:rsid w:val="00293FE3"/>
    <w:rsid w:val="00296045"/>
    <w:rsid w:val="002A5259"/>
    <w:rsid w:val="002A6364"/>
    <w:rsid w:val="002B186C"/>
    <w:rsid w:val="002B3DD4"/>
    <w:rsid w:val="002B6359"/>
    <w:rsid w:val="002B6845"/>
    <w:rsid w:val="002B700D"/>
    <w:rsid w:val="002B7956"/>
    <w:rsid w:val="002C029F"/>
    <w:rsid w:val="002C4B1A"/>
    <w:rsid w:val="002C5A21"/>
    <w:rsid w:val="002C6208"/>
    <w:rsid w:val="002D2132"/>
    <w:rsid w:val="002D7B83"/>
    <w:rsid w:val="002D7E09"/>
    <w:rsid w:val="002E0F62"/>
    <w:rsid w:val="002E217C"/>
    <w:rsid w:val="002E270D"/>
    <w:rsid w:val="002E2BBE"/>
    <w:rsid w:val="002E2D2B"/>
    <w:rsid w:val="002E2E28"/>
    <w:rsid w:val="002E2FCD"/>
    <w:rsid w:val="002E3E63"/>
    <w:rsid w:val="002E4AE8"/>
    <w:rsid w:val="002E776C"/>
    <w:rsid w:val="002E7A08"/>
    <w:rsid w:val="002F02A9"/>
    <w:rsid w:val="002F04C3"/>
    <w:rsid w:val="002F17C8"/>
    <w:rsid w:val="002F27B2"/>
    <w:rsid w:val="002F7991"/>
    <w:rsid w:val="0030602C"/>
    <w:rsid w:val="0031240E"/>
    <w:rsid w:val="00313075"/>
    <w:rsid w:val="003247D2"/>
    <w:rsid w:val="003319C5"/>
    <w:rsid w:val="00331C92"/>
    <w:rsid w:val="003320A2"/>
    <w:rsid w:val="00332F20"/>
    <w:rsid w:val="00340A6C"/>
    <w:rsid w:val="00340EF9"/>
    <w:rsid w:val="00341B5E"/>
    <w:rsid w:val="00341EA6"/>
    <w:rsid w:val="0034337B"/>
    <w:rsid w:val="003442D6"/>
    <w:rsid w:val="00345209"/>
    <w:rsid w:val="00350688"/>
    <w:rsid w:val="00351EA0"/>
    <w:rsid w:val="00353632"/>
    <w:rsid w:val="00355CCF"/>
    <w:rsid w:val="003572DB"/>
    <w:rsid w:val="003602DD"/>
    <w:rsid w:val="00365DCA"/>
    <w:rsid w:val="003673D5"/>
    <w:rsid w:val="00367F3F"/>
    <w:rsid w:val="003710BA"/>
    <w:rsid w:val="003735C7"/>
    <w:rsid w:val="003736DC"/>
    <w:rsid w:val="00374625"/>
    <w:rsid w:val="00376E24"/>
    <w:rsid w:val="003801B9"/>
    <w:rsid w:val="00380E3E"/>
    <w:rsid w:val="0038234E"/>
    <w:rsid w:val="003823E8"/>
    <w:rsid w:val="0038339E"/>
    <w:rsid w:val="00385D65"/>
    <w:rsid w:val="00387B48"/>
    <w:rsid w:val="00391BA2"/>
    <w:rsid w:val="00391DC3"/>
    <w:rsid w:val="003951E3"/>
    <w:rsid w:val="003959C4"/>
    <w:rsid w:val="00395FD5"/>
    <w:rsid w:val="003976A0"/>
    <w:rsid w:val="00397789"/>
    <w:rsid w:val="003A6B29"/>
    <w:rsid w:val="003B0B02"/>
    <w:rsid w:val="003C1106"/>
    <w:rsid w:val="003C13C8"/>
    <w:rsid w:val="003C27F7"/>
    <w:rsid w:val="003C284C"/>
    <w:rsid w:val="003C55F0"/>
    <w:rsid w:val="003D0EAE"/>
    <w:rsid w:val="003D2DE1"/>
    <w:rsid w:val="003D3372"/>
    <w:rsid w:val="003D356E"/>
    <w:rsid w:val="003D4B99"/>
    <w:rsid w:val="003D5144"/>
    <w:rsid w:val="003D529B"/>
    <w:rsid w:val="003D770E"/>
    <w:rsid w:val="003F0E3F"/>
    <w:rsid w:val="003F1D8E"/>
    <w:rsid w:val="004014B1"/>
    <w:rsid w:val="004025FA"/>
    <w:rsid w:val="0040411C"/>
    <w:rsid w:val="00404DC9"/>
    <w:rsid w:val="00406091"/>
    <w:rsid w:val="00406B8B"/>
    <w:rsid w:val="00413555"/>
    <w:rsid w:val="00415FE7"/>
    <w:rsid w:val="00420631"/>
    <w:rsid w:val="0042166C"/>
    <w:rsid w:val="00421989"/>
    <w:rsid w:val="00423AA8"/>
    <w:rsid w:val="004242E0"/>
    <w:rsid w:val="0042500C"/>
    <w:rsid w:val="00426833"/>
    <w:rsid w:val="0043603A"/>
    <w:rsid w:val="00436599"/>
    <w:rsid w:val="0044326F"/>
    <w:rsid w:val="004541EC"/>
    <w:rsid w:val="004544B9"/>
    <w:rsid w:val="004562B6"/>
    <w:rsid w:val="004679EA"/>
    <w:rsid w:val="0047128F"/>
    <w:rsid w:val="00471546"/>
    <w:rsid w:val="00472722"/>
    <w:rsid w:val="0047606C"/>
    <w:rsid w:val="00476562"/>
    <w:rsid w:val="00477823"/>
    <w:rsid w:val="00482C09"/>
    <w:rsid w:val="00482C85"/>
    <w:rsid w:val="00492B96"/>
    <w:rsid w:val="004961BF"/>
    <w:rsid w:val="00496256"/>
    <w:rsid w:val="00496D1C"/>
    <w:rsid w:val="00497B53"/>
    <w:rsid w:val="00497CB9"/>
    <w:rsid w:val="00497EAA"/>
    <w:rsid w:val="004A545C"/>
    <w:rsid w:val="004A7F19"/>
    <w:rsid w:val="004A7FD9"/>
    <w:rsid w:val="004B0021"/>
    <w:rsid w:val="004B20B6"/>
    <w:rsid w:val="004B50BE"/>
    <w:rsid w:val="004B57C3"/>
    <w:rsid w:val="004B6395"/>
    <w:rsid w:val="004B657F"/>
    <w:rsid w:val="004C317B"/>
    <w:rsid w:val="004C3904"/>
    <w:rsid w:val="004C3E2F"/>
    <w:rsid w:val="004C4492"/>
    <w:rsid w:val="004C560F"/>
    <w:rsid w:val="004D0250"/>
    <w:rsid w:val="004D36C1"/>
    <w:rsid w:val="004D4FB9"/>
    <w:rsid w:val="004D61A4"/>
    <w:rsid w:val="004E0B84"/>
    <w:rsid w:val="004E37E7"/>
    <w:rsid w:val="004E4DCF"/>
    <w:rsid w:val="004E6BD0"/>
    <w:rsid w:val="004E6F85"/>
    <w:rsid w:val="004E7023"/>
    <w:rsid w:val="004E7C31"/>
    <w:rsid w:val="004F1543"/>
    <w:rsid w:val="004F320F"/>
    <w:rsid w:val="004F6031"/>
    <w:rsid w:val="00500295"/>
    <w:rsid w:val="00503A54"/>
    <w:rsid w:val="00503F05"/>
    <w:rsid w:val="00504A69"/>
    <w:rsid w:val="005059FA"/>
    <w:rsid w:val="0050620E"/>
    <w:rsid w:val="00506F4E"/>
    <w:rsid w:val="0051331F"/>
    <w:rsid w:val="00514836"/>
    <w:rsid w:val="00520AD2"/>
    <w:rsid w:val="00521702"/>
    <w:rsid w:val="00522A30"/>
    <w:rsid w:val="00523466"/>
    <w:rsid w:val="005268B2"/>
    <w:rsid w:val="00527D48"/>
    <w:rsid w:val="00531471"/>
    <w:rsid w:val="00531736"/>
    <w:rsid w:val="00531A81"/>
    <w:rsid w:val="00534F3C"/>
    <w:rsid w:val="0053728F"/>
    <w:rsid w:val="00541BC1"/>
    <w:rsid w:val="005435DF"/>
    <w:rsid w:val="00545DDB"/>
    <w:rsid w:val="0054781D"/>
    <w:rsid w:val="00551A3B"/>
    <w:rsid w:val="005522A7"/>
    <w:rsid w:val="00553527"/>
    <w:rsid w:val="0055470B"/>
    <w:rsid w:val="0055583D"/>
    <w:rsid w:val="00555CA9"/>
    <w:rsid w:val="00560D6B"/>
    <w:rsid w:val="00562D60"/>
    <w:rsid w:val="0056561A"/>
    <w:rsid w:val="0056611B"/>
    <w:rsid w:val="0056625E"/>
    <w:rsid w:val="005734E2"/>
    <w:rsid w:val="0057353F"/>
    <w:rsid w:val="005743D9"/>
    <w:rsid w:val="00576F3E"/>
    <w:rsid w:val="005770DA"/>
    <w:rsid w:val="005846AA"/>
    <w:rsid w:val="00585938"/>
    <w:rsid w:val="005861E9"/>
    <w:rsid w:val="005863DF"/>
    <w:rsid w:val="00593F9E"/>
    <w:rsid w:val="005964A5"/>
    <w:rsid w:val="0059774F"/>
    <w:rsid w:val="005979D7"/>
    <w:rsid w:val="005A16B2"/>
    <w:rsid w:val="005A2B2A"/>
    <w:rsid w:val="005A75D1"/>
    <w:rsid w:val="005B11BB"/>
    <w:rsid w:val="005B283B"/>
    <w:rsid w:val="005B36AC"/>
    <w:rsid w:val="005B5C50"/>
    <w:rsid w:val="005B6EEE"/>
    <w:rsid w:val="005B6FC6"/>
    <w:rsid w:val="005C2F90"/>
    <w:rsid w:val="005C50D3"/>
    <w:rsid w:val="005C7A94"/>
    <w:rsid w:val="005C7E33"/>
    <w:rsid w:val="005D14C8"/>
    <w:rsid w:val="005D22E6"/>
    <w:rsid w:val="005D2CB9"/>
    <w:rsid w:val="005D48C9"/>
    <w:rsid w:val="005D494D"/>
    <w:rsid w:val="005D670A"/>
    <w:rsid w:val="005E4420"/>
    <w:rsid w:val="005E443B"/>
    <w:rsid w:val="005E6642"/>
    <w:rsid w:val="005E7D35"/>
    <w:rsid w:val="005F2A34"/>
    <w:rsid w:val="005F31B5"/>
    <w:rsid w:val="005F4FFC"/>
    <w:rsid w:val="005F5358"/>
    <w:rsid w:val="005F5A1B"/>
    <w:rsid w:val="005F77DD"/>
    <w:rsid w:val="006129E2"/>
    <w:rsid w:val="0061625F"/>
    <w:rsid w:val="0062008E"/>
    <w:rsid w:val="00620AC2"/>
    <w:rsid w:val="00624BDE"/>
    <w:rsid w:val="00630E2F"/>
    <w:rsid w:val="00631B9C"/>
    <w:rsid w:val="00633074"/>
    <w:rsid w:val="006340AD"/>
    <w:rsid w:val="006342FA"/>
    <w:rsid w:val="00635171"/>
    <w:rsid w:val="006357FC"/>
    <w:rsid w:val="00635A8A"/>
    <w:rsid w:val="00637959"/>
    <w:rsid w:val="00640AF9"/>
    <w:rsid w:val="0064214D"/>
    <w:rsid w:val="006456CB"/>
    <w:rsid w:val="00647E3B"/>
    <w:rsid w:val="00650C9E"/>
    <w:rsid w:val="00656D3C"/>
    <w:rsid w:val="0066187C"/>
    <w:rsid w:val="00662DBF"/>
    <w:rsid w:val="00664E04"/>
    <w:rsid w:val="006652BC"/>
    <w:rsid w:val="00667ADE"/>
    <w:rsid w:val="00670F1A"/>
    <w:rsid w:val="006773F6"/>
    <w:rsid w:val="00683924"/>
    <w:rsid w:val="006844F8"/>
    <w:rsid w:val="00684806"/>
    <w:rsid w:val="00684E24"/>
    <w:rsid w:val="006863A7"/>
    <w:rsid w:val="00690560"/>
    <w:rsid w:val="00691C25"/>
    <w:rsid w:val="00695977"/>
    <w:rsid w:val="00696DB8"/>
    <w:rsid w:val="006A074B"/>
    <w:rsid w:val="006A1AE6"/>
    <w:rsid w:val="006A2410"/>
    <w:rsid w:val="006A5C16"/>
    <w:rsid w:val="006B2EB7"/>
    <w:rsid w:val="006B4C38"/>
    <w:rsid w:val="006B61B3"/>
    <w:rsid w:val="006B76E4"/>
    <w:rsid w:val="006B76F9"/>
    <w:rsid w:val="006C038D"/>
    <w:rsid w:val="006C3933"/>
    <w:rsid w:val="006C4F1A"/>
    <w:rsid w:val="006C738F"/>
    <w:rsid w:val="006D06CA"/>
    <w:rsid w:val="006D43CC"/>
    <w:rsid w:val="006D5170"/>
    <w:rsid w:val="006D7234"/>
    <w:rsid w:val="006D7B5C"/>
    <w:rsid w:val="006E1043"/>
    <w:rsid w:val="006E3440"/>
    <w:rsid w:val="006F0513"/>
    <w:rsid w:val="006F16D4"/>
    <w:rsid w:val="006F37C8"/>
    <w:rsid w:val="006F37E9"/>
    <w:rsid w:val="007005B8"/>
    <w:rsid w:val="00703F64"/>
    <w:rsid w:val="007046FA"/>
    <w:rsid w:val="0070614D"/>
    <w:rsid w:val="007072EE"/>
    <w:rsid w:val="0070765E"/>
    <w:rsid w:val="007104E4"/>
    <w:rsid w:val="00710EB2"/>
    <w:rsid w:val="00710EE6"/>
    <w:rsid w:val="00712ADF"/>
    <w:rsid w:val="007137D7"/>
    <w:rsid w:val="00713B41"/>
    <w:rsid w:val="0072587F"/>
    <w:rsid w:val="00725AA9"/>
    <w:rsid w:val="007304F3"/>
    <w:rsid w:val="007312C9"/>
    <w:rsid w:val="007320A1"/>
    <w:rsid w:val="00732C21"/>
    <w:rsid w:val="007344BD"/>
    <w:rsid w:val="0073502F"/>
    <w:rsid w:val="00735A4A"/>
    <w:rsid w:val="0074366D"/>
    <w:rsid w:val="007476E1"/>
    <w:rsid w:val="0075190A"/>
    <w:rsid w:val="00751A2C"/>
    <w:rsid w:val="0075660F"/>
    <w:rsid w:val="00756EB8"/>
    <w:rsid w:val="00761663"/>
    <w:rsid w:val="00764B0A"/>
    <w:rsid w:val="00766C45"/>
    <w:rsid w:val="0076702D"/>
    <w:rsid w:val="00771094"/>
    <w:rsid w:val="00775915"/>
    <w:rsid w:val="0078028C"/>
    <w:rsid w:val="0078257F"/>
    <w:rsid w:val="00782C01"/>
    <w:rsid w:val="00782C05"/>
    <w:rsid w:val="0078548F"/>
    <w:rsid w:val="007854EE"/>
    <w:rsid w:val="007867FB"/>
    <w:rsid w:val="00787BC0"/>
    <w:rsid w:val="007A028D"/>
    <w:rsid w:val="007A181F"/>
    <w:rsid w:val="007A3D9D"/>
    <w:rsid w:val="007A537C"/>
    <w:rsid w:val="007A772A"/>
    <w:rsid w:val="007B276F"/>
    <w:rsid w:val="007B2900"/>
    <w:rsid w:val="007B3119"/>
    <w:rsid w:val="007C03AC"/>
    <w:rsid w:val="007C1D98"/>
    <w:rsid w:val="007C22BF"/>
    <w:rsid w:val="007C2B3B"/>
    <w:rsid w:val="007C30C6"/>
    <w:rsid w:val="007C326A"/>
    <w:rsid w:val="007C5F4B"/>
    <w:rsid w:val="007C6D3A"/>
    <w:rsid w:val="007D1325"/>
    <w:rsid w:val="007D4654"/>
    <w:rsid w:val="007D500E"/>
    <w:rsid w:val="007D65A3"/>
    <w:rsid w:val="007D69FF"/>
    <w:rsid w:val="007E64D3"/>
    <w:rsid w:val="007E73A0"/>
    <w:rsid w:val="007F0AEE"/>
    <w:rsid w:val="007F1DB9"/>
    <w:rsid w:val="007F2BAD"/>
    <w:rsid w:val="00800F2C"/>
    <w:rsid w:val="00801E04"/>
    <w:rsid w:val="00802002"/>
    <w:rsid w:val="008054CB"/>
    <w:rsid w:val="00810AB6"/>
    <w:rsid w:val="008121B3"/>
    <w:rsid w:val="00812B54"/>
    <w:rsid w:val="00814084"/>
    <w:rsid w:val="00816B34"/>
    <w:rsid w:val="00820D19"/>
    <w:rsid w:val="008233A9"/>
    <w:rsid w:val="00826078"/>
    <w:rsid w:val="008278B4"/>
    <w:rsid w:val="008279E6"/>
    <w:rsid w:val="00830982"/>
    <w:rsid w:val="0083239E"/>
    <w:rsid w:val="00836BBF"/>
    <w:rsid w:val="008456B2"/>
    <w:rsid w:val="00845E8B"/>
    <w:rsid w:val="0084623E"/>
    <w:rsid w:val="00850554"/>
    <w:rsid w:val="008505C4"/>
    <w:rsid w:val="00851604"/>
    <w:rsid w:val="00851D93"/>
    <w:rsid w:val="00853095"/>
    <w:rsid w:val="00854547"/>
    <w:rsid w:val="00857359"/>
    <w:rsid w:val="00862214"/>
    <w:rsid w:val="0086263A"/>
    <w:rsid w:val="0086330B"/>
    <w:rsid w:val="008720EA"/>
    <w:rsid w:val="00873977"/>
    <w:rsid w:val="00876055"/>
    <w:rsid w:val="00876CF5"/>
    <w:rsid w:val="00882D0C"/>
    <w:rsid w:val="0088346E"/>
    <w:rsid w:val="0088698E"/>
    <w:rsid w:val="00892D92"/>
    <w:rsid w:val="00895578"/>
    <w:rsid w:val="0089600A"/>
    <w:rsid w:val="008961F0"/>
    <w:rsid w:val="008970D0"/>
    <w:rsid w:val="008A08A8"/>
    <w:rsid w:val="008A111F"/>
    <w:rsid w:val="008A3D29"/>
    <w:rsid w:val="008A5803"/>
    <w:rsid w:val="008A5FE5"/>
    <w:rsid w:val="008A6058"/>
    <w:rsid w:val="008A6927"/>
    <w:rsid w:val="008B0AB2"/>
    <w:rsid w:val="008B1FD1"/>
    <w:rsid w:val="008B4248"/>
    <w:rsid w:val="008B49C3"/>
    <w:rsid w:val="008B6A21"/>
    <w:rsid w:val="008B6D1B"/>
    <w:rsid w:val="008C2887"/>
    <w:rsid w:val="008C2EE6"/>
    <w:rsid w:val="008C4C80"/>
    <w:rsid w:val="008C6116"/>
    <w:rsid w:val="008C7407"/>
    <w:rsid w:val="008D0CA0"/>
    <w:rsid w:val="008D2E49"/>
    <w:rsid w:val="008D37E7"/>
    <w:rsid w:val="008D3EE4"/>
    <w:rsid w:val="008D6160"/>
    <w:rsid w:val="008D6726"/>
    <w:rsid w:val="008D6D02"/>
    <w:rsid w:val="008E216E"/>
    <w:rsid w:val="008E2406"/>
    <w:rsid w:val="008E5699"/>
    <w:rsid w:val="008E5D50"/>
    <w:rsid w:val="008E63C0"/>
    <w:rsid w:val="008F173A"/>
    <w:rsid w:val="008F2663"/>
    <w:rsid w:val="008F3F4E"/>
    <w:rsid w:val="00906B21"/>
    <w:rsid w:val="009116DC"/>
    <w:rsid w:val="00913EEF"/>
    <w:rsid w:val="009147E5"/>
    <w:rsid w:val="00914988"/>
    <w:rsid w:val="00925568"/>
    <w:rsid w:val="009260AD"/>
    <w:rsid w:val="009265B4"/>
    <w:rsid w:val="00927622"/>
    <w:rsid w:val="009316DC"/>
    <w:rsid w:val="009331F7"/>
    <w:rsid w:val="0094223E"/>
    <w:rsid w:val="00951E1B"/>
    <w:rsid w:val="00952363"/>
    <w:rsid w:val="0095432A"/>
    <w:rsid w:val="009563CF"/>
    <w:rsid w:val="00956C1C"/>
    <w:rsid w:val="00962956"/>
    <w:rsid w:val="009642D1"/>
    <w:rsid w:val="00970A39"/>
    <w:rsid w:val="00972635"/>
    <w:rsid w:val="0097617A"/>
    <w:rsid w:val="009768D6"/>
    <w:rsid w:val="00977DAE"/>
    <w:rsid w:val="00981848"/>
    <w:rsid w:val="0098220C"/>
    <w:rsid w:val="00983F2E"/>
    <w:rsid w:val="009854F3"/>
    <w:rsid w:val="00985D21"/>
    <w:rsid w:val="00990832"/>
    <w:rsid w:val="009950B4"/>
    <w:rsid w:val="00997314"/>
    <w:rsid w:val="009974AF"/>
    <w:rsid w:val="00997684"/>
    <w:rsid w:val="009A051F"/>
    <w:rsid w:val="009A09C8"/>
    <w:rsid w:val="009A5E2A"/>
    <w:rsid w:val="009A71DA"/>
    <w:rsid w:val="009B048F"/>
    <w:rsid w:val="009B04F9"/>
    <w:rsid w:val="009B3C13"/>
    <w:rsid w:val="009B5B95"/>
    <w:rsid w:val="009B7466"/>
    <w:rsid w:val="009C1E01"/>
    <w:rsid w:val="009C34D4"/>
    <w:rsid w:val="009C3B26"/>
    <w:rsid w:val="009C4441"/>
    <w:rsid w:val="009C59D3"/>
    <w:rsid w:val="009C78E4"/>
    <w:rsid w:val="009C7D4E"/>
    <w:rsid w:val="009D68E4"/>
    <w:rsid w:val="009E2633"/>
    <w:rsid w:val="009E2FDA"/>
    <w:rsid w:val="009E72DF"/>
    <w:rsid w:val="009E7B19"/>
    <w:rsid w:val="009F0CEB"/>
    <w:rsid w:val="009F17C9"/>
    <w:rsid w:val="009F400C"/>
    <w:rsid w:val="009F70F0"/>
    <w:rsid w:val="009F7D62"/>
    <w:rsid w:val="00A0284A"/>
    <w:rsid w:val="00A03AA5"/>
    <w:rsid w:val="00A05303"/>
    <w:rsid w:val="00A069FF"/>
    <w:rsid w:val="00A0723D"/>
    <w:rsid w:val="00A07F9F"/>
    <w:rsid w:val="00A139D4"/>
    <w:rsid w:val="00A145C0"/>
    <w:rsid w:val="00A15584"/>
    <w:rsid w:val="00A157EB"/>
    <w:rsid w:val="00A16D55"/>
    <w:rsid w:val="00A203D0"/>
    <w:rsid w:val="00A20EE6"/>
    <w:rsid w:val="00A22D3B"/>
    <w:rsid w:val="00A24D8C"/>
    <w:rsid w:val="00A26376"/>
    <w:rsid w:val="00A26EE2"/>
    <w:rsid w:val="00A276DF"/>
    <w:rsid w:val="00A317C7"/>
    <w:rsid w:val="00A378A3"/>
    <w:rsid w:val="00A40895"/>
    <w:rsid w:val="00A40C69"/>
    <w:rsid w:val="00A45B7C"/>
    <w:rsid w:val="00A46631"/>
    <w:rsid w:val="00A47BFA"/>
    <w:rsid w:val="00A47D26"/>
    <w:rsid w:val="00A50CA8"/>
    <w:rsid w:val="00A52A8E"/>
    <w:rsid w:val="00A532EF"/>
    <w:rsid w:val="00A53432"/>
    <w:rsid w:val="00A54579"/>
    <w:rsid w:val="00A56284"/>
    <w:rsid w:val="00A603EC"/>
    <w:rsid w:val="00A6142A"/>
    <w:rsid w:val="00A615A8"/>
    <w:rsid w:val="00A61D35"/>
    <w:rsid w:val="00A61E8E"/>
    <w:rsid w:val="00A70213"/>
    <w:rsid w:val="00A70874"/>
    <w:rsid w:val="00A70B9A"/>
    <w:rsid w:val="00A71A5B"/>
    <w:rsid w:val="00A7410A"/>
    <w:rsid w:val="00A77454"/>
    <w:rsid w:val="00A77966"/>
    <w:rsid w:val="00A809FE"/>
    <w:rsid w:val="00A833FF"/>
    <w:rsid w:val="00A938D9"/>
    <w:rsid w:val="00AA0535"/>
    <w:rsid w:val="00AA55D3"/>
    <w:rsid w:val="00AA5CA9"/>
    <w:rsid w:val="00AB1DA0"/>
    <w:rsid w:val="00AB2ECC"/>
    <w:rsid w:val="00AB3879"/>
    <w:rsid w:val="00AB3954"/>
    <w:rsid w:val="00AB5D9C"/>
    <w:rsid w:val="00AB64B9"/>
    <w:rsid w:val="00AB7ABD"/>
    <w:rsid w:val="00AC008F"/>
    <w:rsid w:val="00AC0B96"/>
    <w:rsid w:val="00AC0C4E"/>
    <w:rsid w:val="00AC2D44"/>
    <w:rsid w:val="00AC4B75"/>
    <w:rsid w:val="00AC707E"/>
    <w:rsid w:val="00AD028C"/>
    <w:rsid w:val="00AD0AB5"/>
    <w:rsid w:val="00AD18B2"/>
    <w:rsid w:val="00AD45D1"/>
    <w:rsid w:val="00AD55DE"/>
    <w:rsid w:val="00AD5775"/>
    <w:rsid w:val="00AD7663"/>
    <w:rsid w:val="00AD7DBD"/>
    <w:rsid w:val="00AE12CF"/>
    <w:rsid w:val="00AE37B4"/>
    <w:rsid w:val="00AE3F81"/>
    <w:rsid w:val="00AE460B"/>
    <w:rsid w:val="00AE4E53"/>
    <w:rsid w:val="00AE4E5E"/>
    <w:rsid w:val="00AF2204"/>
    <w:rsid w:val="00AF2B93"/>
    <w:rsid w:val="00AF43B7"/>
    <w:rsid w:val="00AF5988"/>
    <w:rsid w:val="00AF5FAC"/>
    <w:rsid w:val="00AF6086"/>
    <w:rsid w:val="00B03B4F"/>
    <w:rsid w:val="00B11381"/>
    <w:rsid w:val="00B13173"/>
    <w:rsid w:val="00B131F3"/>
    <w:rsid w:val="00B13DAD"/>
    <w:rsid w:val="00B1691F"/>
    <w:rsid w:val="00B17BA1"/>
    <w:rsid w:val="00B206B0"/>
    <w:rsid w:val="00B22172"/>
    <w:rsid w:val="00B22974"/>
    <w:rsid w:val="00B2331F"/>
    <w:rsid w:val="00B2665D"/>
    <w:rsid w:val="00B4010F"/>
    <w:rsid w:val="00B42FB8"/>
    <w:rsid w:val="00B4502D"/>
    <w:rsid w:val="00B45947"/>
    <w:rsid w:val="00B478C2"/>
    <w:rsid w:val="00B52DA9"/>
    <w:rsid w:val="00B52DF1"/>
    <w:rsid w:val="00B532D2"/>
    <w:rsid w:val="00B57253"/>
    <w:rsid w:val="00B6126D"/>
    <w:rsid w:val="00B63166"/>
    <w:rsid w:val="00B64376"/>
    <w:rsid w:val="00B6556E"/>
    <w:rsid w:val="00B70E66"/>
    <w:rsid w:val="00B73C35"/>
    <w:rsid w:val="00B74E9D"/>
    <w:rsid w:val="00B764FF"/>
    <w:rsid w:val="00B76F31"/>
    <w:rsid w:val="00B77731"/>
    <w:rsid w:val="00B80942"/>
    <w:rsid w:val="00B829B5"/>
    <w:rsid w:val="00B830D3"/>
    <w:rsid w:val="00B833F5"/>
    <w:rsid w:val="00B83D77"/>
    <w:rsid w:val="00B85EB0"/>
    <w:rsid w:val="00B86133"/>
    <w:rsid w:val="00B8732E"/>
    <w:rsid w:val="00B92658"/>
    <w:rsid w:val="00B94E05"/>
    <w:rsid w:val="00B95CCB"/>
    <w:rsid w:val="00B96333"/>
    <w:rsid w:val="00B97FE7"/>
    <w:rsid w:val="00BA1917"/>
    <w:rsid w:val="00BA2519"/>
    <w:rsid w:val="00BA3744"/>
    <w:rsid w:val="00BA7B16"/>
    <w:rsid w:val="00BB2A5C"/>
    <w:rsid w:val="00BB3311"/>
    <w:rsid w:val="00BB5630"/>
    <w:rsid w:val="00BB5BB1"/>
    <w:rsid w:val="00BC31CC"/>
    <w:rsid w:val="00BC6AD3"/>
    <w:rsid w:val="00BC6FDF"/>
    <w:rsid w:val="00BC7A7D"/>
    <w:rsid w:val="00BC7CE5"/>
    <w:rsid w:val="00BD051B"/>
    <w:rsid w:val="00BD11F0"/>
    <w:rsid w:val="00BD3349"/>
    <w:rsid w:val="00BD72E2"/>
    <w:rsid w:val="00BE1615"/>
    <w:rsid w:val="00BE2D47"/>
    <w:rsid w:val="00BE587C"/>
    <w:rsid w:val="00BE6745"/>
    <w:rsid w:val="00BE7CAB"/>
    <w:rsid w:val="00BE7E2A"/>
    <w:rsid w:val="00BF0640"/>
    <w:rsid w:val="00BF0780"/>
    <w:rsid w:val="00BF16D8"/>
    <w:rsid w:val="00BF16E0"/>
    <w:rsid w:val="00BF1A9B"/>
    <w:rsid w:val="00BF3D5D"/>
    <w:rsid w:val="00BF4DA7"/>
    <w:rsid w:val="00BF61CB"/>
    <w:rsid w:val="00BF6D61"/>
    <w:rsid w:val="00BF74CD"/>
    <w:rsid w:val="00BF755B"/>
    <w:rsid w:val="00C01516"/>
    <w:rsid w:val="00C06F9C"/>
    <w:rsid w:val="00C12DB9"/>
    <w:rsid w:val="00C173E6"/>
    <w:rsid w:val="00C17A9A"/>
    <w:rsid w:val="00C17AF5"/>
    <w:rsid w:val="00C20281"/>
    <w:rsid w:val="00C2065F"/>
    <w:rsid w:val="00C21D39"/>
    <w:rsid w:val="00C2231E"/>
    <w:rsid w:val="00C22D46"/>
    <w:rsid w:val="00C23C73"/>
    <w:rsid w:val="00C244BF"/>
    <w:rsid w:val="00C263E7"/>
    <w:rsid w:val="00C26795"/>
    <w:rsid w:val="00C26D85"/>
    <w:rsid w:val="00C278B9"/>
    <w:rsid w:val="00C32AD6"/>
    <w:rsid w:val="00C33395"/>
    <w:rsid w:val="00C36E2C"/>
    <w:rsid w:val="00C3772A"/>
    <w:rsid w:val="00C402B1"/>
    <w:rsid w:val="00C42077"/>
    <w:rsid w:val="00C50487"/>
    <w:rsid w:val="00C51074"/>
    <w:rsid w:val="00C5125D"/>
    <w:rsid w:val="00C5269E"/>
    <w:rsid w:val="00C52AC6"/>
    <w:rsid w:val="00C52ACA"/>
    <w:rsid w:val="00C57216"/>
    <w:rsid w:val="00C576F5"/>
    <w:rsid w:val="00C5795C"/>
    <w:rsid w:val="00C6094A"/>
    <w:rsid w:val="00C616AC"/>
    <w:rsid w:val="00C62727"/>
    <w:rsid w:val="00C66E65"/>
    <w:rsid w:val="00C74AF9"/>
    <w:rsid w:val="00C7653B"/>
    <w:rsid w:val="00C81C2B"/>
    <w:rsid w:val="00C82159"/>
    <w:rsid w:val="00C8383A"/>
    <w:rsid w:val="00C84ECB"/>
    <w:rsid w:val="00C865A5"/>
    <w:rsid w:val="00C9512F"/>
    <w:rsid w:val="00CA2EC1"/>
    <w:rsid w:val="00CA5B2D"/>
    <w:rsid w:val="00CB07B0"/>
    <w:rsid w:val="00CB0FC2"/>
    <w:rsid w:val="00CB5E35"/>
    <w:rsid w:val="00CB6122"/>
    <w:rsid w:val="00CB7C28"/>
    <w:rsid w:val="00CC0A0C"/>
    <w:rsid w:val="00CC4BBB"/>
    <w:rsid w:val="00CC521A"/>
    <w:rsid w:val="00CC59DB"/>
    <w:rsid w:val="00CC6239"/>
    <w:rsid w:val="00CD031E"/>
    <w:rsid w:val="00CD0751"/>
    <w:rsid w:val="00CD07C4"/>
    <w:rsid w:val="00CD2708"/>
    <w:rsid w:val="00CD3DDB"/>
    <w:rsid w:val="00CD56BA"/>
    <w:rsid w:val="00CD5BA4"/>
    <w:rsid w:val="00CE243E"/>
    <w:rsid w:val="00CE7D88"/>
    <w:rsid w:val="00CF1037"/>
    <w:rsid w:val="00CF3A78"/>
    <w:rsid w:val="00CF658B"/>
    <w:rsid w:val="00D03704"/>
    <w:rsid w:val="00D03E1C"/>
    <w:rsid w:val="00D048CE"/>
    <w:rsid w:val="00D05D20"/>
    <w:rsid w:val="00D06E50"/>
    <w:rsid w:val="00D22254"/>
    <w:rsid w:val="00D22678"/>
    <w:rsid w:val="00D23D13"/>
    <w:rsid w:val="00D24381"/>
    <w:rsid w:val="00D24D33"/>
    <w:rsid w:val="00D25FA1"/>
    <w:rsid w:val="00D26F98"/>
    <w:rsid w:val="00D30198"/>
    <w:rsid w:val="00D306A4"/>
    <w:rsid w:val="00D30DF7"/>
    <w:rsid w:val="00D321A1"/>
    <w:rsid w:val="00D33437"/>
    <w:rsid w:val="00D347E4"/>
    <w:rsid w:val="00D349B7"/>
    <w:rsid w:val="00D3557B"/>
    <w:rsid w:val="00D366DB"/>
    <w:rsid w:val="00D37979"/>
    <w:rsid w:val="00D42C0F"/>
    <w:rsid w:val="00D43593"/>
    <w:rsid w:val="00D44209"/>
    <w:rsid w:val="00D45A10"/>
    <w:rsid w:val="00D57346"/>
    <w:rsid w:val="00D575DF"/>
    <w:rsid w:val="00D57E32"/>
    <w:rsid w:val="00D60525"/>
    <w:rsid w:val="00D60543"/>
    <w:rsid w:val="00D61AA4"/>
    <w:rsid w:val="00D61F86"/>
    <w:rsid w:val="00D624A4"/>
    <w:rsid w:val="00D62568"/>
    <w:rsid w:val="00D6260D"/>
    <w:rsid w:val="00D66CD4"/>
    <w:rsid w:val="00D71E9C"/>
    <w:rsid w:val="00D73451"/>
    <w:rsid w:val="00D740C2"/>
    <w:rsid w:val="00D81DE3"/>
    <w:rsid w:val="00D83E00"/>
    <w:rsid w:val="00D86F10"/>
    <w:rsid w:val="00D90F30"/>
    <w:rsid w:val="00D94604"/>
    <w:rsid w:val="00D97DC0"/>
    <w:rsid w:val="00D97E73"/>
    <w:rsid w:val="00DA169C"/>
    <w:rsid w:val="00DA39FA"/>
    <w:rsid w:val="00DA3B25"/>
    <w:rsid w:val="00DB4348"/>
    <w:rsid w:val="00DB4F33"/>
    <w:rsid w:val="00DB5B60"/>
    <w:rsid w:val="00DB69E9"/>
    <w:rsid w:val="00DC05AE"/>
    <w:rsid w:val="00DC0891"/>
    <w:rsid w:val="00DC1BCD"/>
    <w:rsid w:val="00DC1F11"/>
    <w:rsid w:val="00DC20C3"/>
    <w:rsid w:val="00DC28B5"/>
    <w:rsid w:val="00DC50BF"/>
    <w:rsid w:val="00DC7E3C"/>
    <w:rsid w:val="00DD2AD8"/>
    <w:rsid w:val="00DD332A"/>
    <w:rsid w:val="00DD338A"/>
    <w:rsid w:val="00DD4C32"/>
    <w:rsid w:val="00DD4DBA"/>
    <w:rsid w:val="00DD53E0"/>
    <w:rsid w:val="00DD7BA3"/>
    <w:rsid w:val="00DE0FBE"/>
    <w:rsid w:val="00DE2FA0"/>
    <w:rsid w:val="00DE30DC"/>
    <w:rsid w:val="00DE4580"/>
    <w:rsid w:val="00DF4454"/>
    <w:rsid w:val="00DF62CC"/>
    <w:rsid w:val="00DF79D1"/>
    <w:rsid w:val="00E00B4D"/>
    <w:rsid w:val="00E02FD9"/>
    <w:rsid w:val="00E03104"/>
    <w:rsid w:val="00E03786"/>
    <w:rsid w:val="00E04B9B"/>
    <w:rsid w:val="00E066BB"/>
    <w:rsid w:val="00E07B46"/>
    <w:rsid w:val="00E12873"/>
    <w:rsid w:val="00E16E5E"/>
    <w:rsid w:val="00E200BE"/>
    <w:rsid w:val="00E2501C"/>
    <w:rsid w:val="00E25103"/>
    <w:rsid w:val="00E267E4"/>
    <w:rsid w:val="00E32C39"/>
    <w:rsid w:val="00E34518"/>
    <w:rsid w:val="00E36172"/>
    <w:rsid w:val="00E370FE"/>
    <w:rsid w:val="00E40A2D"/>
    <w:rsid w:val="00E41E3C"/>
    <w:rsid w:val="00E43A2F"/>
    <w:rsid w:val="00E449DB"/>
    <w:rsid w:val="00E4649C"/>
    <w:rsid w:val="00E5127E"/>
    <w:rsid w:val="00E55400"/>
    <w:rsid w:val="00E55F00"/>
    <w:rsid w:val="00E61E84"/>
    <w:rsid w:val="00E64666"/>
    <w:rsid w:val="00E659FA"/>
    <w:rsid w:val="00E66428"/>
    <w:rsid w:val="00E71044"/>
    <w:rsid w:val="00E719CE"/>
    <w:rsid w:val="00E72FB1"/>
    <w:rsid w:val="00E734CB"/>
    <w:rsid w:val="00E75758"/>
    <w:rsid w:val="00E76FAC"/>
    <w:rsid w:val="00E80987"/>
    <w:rsid w:val="00E81F37"/>
    <w:rsid w:val="00E82656"/>
    <w:rsid w:val="00E83A0F"/>
    <w:rsid w:val="00E908B5"/>
    <w:rsid w:val="00E94799"/>
    <w:rsid w:val="00E94CE2"/>
    <w:rsid w:val="00E979E0"/>
    <w:rsid w:val="00EA0202"/>
    <w:rsid w:val="00EA031E"/>
    <w:rsid w:val="00EA0AEB"/>
    <w:rsid w:val="00EA17FF"/>
    <w:rsid w:val="00EA35FB"/>
    <w:rsid w:val="00EA41FA"/>
    <w:rsid w:val="00EA63AA"/>
    <w:rsid w:val="00EA731A"/>
    <w:rsid w:val="00EA7525"/>
    <w:rsid w:val="00EB4654"/>
    <w:rsid w:val="00EC2D27"/>
    <w:rsid w:val="00EC41BB"/>
    <w:rsid w:val="00EC7182"/>
    <w:rsid w:val="00ED11F8"/>
    <w:rsid w:val="00ED47EA"/>
    <w:rsid w:val="00ED6661"/>
    <w:rsid w:val="00EE24D3"/>
    <w:rsid w:val="00EE5316"/>
    <w:rsid w:val="00EE54D5"/>
    <w:rsid w:val="00EE5DCE"/>
    <w:rsid w:val="00EF14D1"/>
    <w:rsid w:val="00EF4062"/>
    <w:rsid w:val="00EF629D"/>
    <w:rsid w:val="00EF698B"/>
    <w:rsid w:val="00EF6C66"/>
    <w:rsid w:val="00F00042"/>
    <w:rsid w:val="00F00DEC"/>
    <w:rsid w:val="00F01216"/>
    <w:rsid w:val="00F02CBC"/>
    <w:rsid w:val="00F03B05"/>
    <w:rsid w:val="00F05432"/>
    <w:rsid w:val="00F05C63"/>
    <w:rsid w:val="00F06300"/>
    <w:rsid w:val="00F06762"/>
    <w:rsid w:val="00F11762"/>
    <w:rsid w:val="00F13BC2"/>
    <w:rsid w:val="00F14F57"/>
    <w:rsid w:val="00F23783"/>
    <w:rsid w:val="00F2392C"/>
    <w:rsid w:val="00F2710D"/>
    <w:rsid w:val="00F41158"/>
    <w:rsid w:val="00F449C2"/>
    <w:rsid w:val="00F45FDB"/>
    <w:rsid w:val="00F509D1"/>
    <w:rsid w:val="00F523F0"/>
    <w:rsid w:val="00F54ABF"/>
    <w:rsid w:val="00F55EF0"/>
    <w:rsid w:val="00F61003"/>
    <w:rsid w:val="00F63E39"/>
    <w:rsid w:val="00F701A1"/>
    <w:rsid w:val="00F71E4A"/>
    <w:rsid w:val="00F7266D"/>
    <w:rsid w:val="00F727C7"/>
    <w:rsid w:val="00F72A4B"/>
    <w:rsid w:val="00F749D1"/>
    <w:rsid w:val="00F75984"/>
    <w:rsid w:val="00F76EF2"/>
    <w:rsid w:val="00F76F76"/>
    <w:rsid w:val="00F771E4"/>
    <w:rsid w:val="00F80D2B"/>
    <w:rsid w:val="00F82C9B"/>
    <w:rsid w:val="00F82EF3"/>
    <w:rsid w:val="00F853CE"/>
    <w:rsid w:val="00F87197"/>
    <w:rsid w:val="00F90777"/>
    <w:rsid w:val="00F94595"/>
    <w:rsid w:val="00F94EEC"/>
    <w:rsid w:val="00F95372"/>
    <w:rsid w:val="00F976C6"/>
    <w:rsid w:val="00FA32C2"/>
    <w:rsid w:val="00FA6337"/>
    <w:rsid w:val="00FA66AA"/>
    <w:rsid w:val="00FA7FA1"/>
    <w:rsid w:val="00FB220A"/>
    <w:rsid w:val="00FB6077"/>
    <w:rsid w:val="00FB64F7"/>
    <w:rsid w:val="00FC0E5A"/>
    <w:rsid w:val="00FC248A"/>
    <w:rsid w:val="00FC3EA0"/>
    <w:rsid w:val="00FC483B"/>
    <w:rsid w:val="00FC6C08"/>
    <w:rsid w:val="00FD00E9"/>
    <w:rsid w:val="00FD0943"/>
    <w:rsid w:val="00FD115D"/>
    <w:rsid w:val="00FD119C"/>
    <w:rsid w:val="00FD168C"/>
    <w:rsid w:val="00FD1C10"/>
    <w:rsid w:val="00FD5246"/>
    <w:rsid w:val="00FD5D40"/>
    <w:rsid w:val="00FD70C2"/>
    <w:rsid w:val="00FE6E8F"/>
    <w:rsid w:val="00FE711A"/>
    <w:rsid w:val="00FE79DF"/>
    <w:rsid w:val="00FF0315"/>
    <w:rsid w:val="00FF058B"/>
    <w:rsid w:val="00FF05DA"/>
    <w:rsid w:val="00FF5075"/>
    <w:rsid w:val="00FF6C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sz w:val="24"/>
        <w:szCs w:val="24"/>
        <w:lang w:val="pl-PL" w:eastAsia="pl-PL" w:bidi="pl-PL"/>
      </w:rPr>
    </w:rPrDefault>
    <w:pPrDefault/>
  </w:docDefaults>
  <w:latentStyles w:defLockedState="0" w:defUIPriority="0" w:defSemiHidden="0" w:defUnhideWhenUsed="0" w:defQFormat="0" w:count="267"/>
  <w:style w:type="paragraph" w:default="1" w:styleId="Normalny">
    <w:name w:val="Normal"/>
    <w:qFormat/>
    <w:rsid w:val="00520AD2"/>
    <w:pPr>
      <w:widowControl w:val="0"/>
      <w:jc w:val="both"/>
    </w:pPr>
    <w:rPr>
      <w:rFonts w:eastAsia="MS Gothic"/>
      <w:kern w:val="2"/>
      <w:sz w:val="18"/>
    </w:rPr>
  </w:style>
  <w:style w:type="paragraph" w:styleId="Nagwek1">
    <w:name w:val="heading 1"/>
    <w:basedOn w:val="Normalny"/>
    <w:next w:val="Normalny"/>
    <w:qFormat/>
    <w:rsid w:val="00520AD2"/>
    <w:pPr>
      <w:keepNext/>
      <w:autoSpaceDE w:val="0"/>
      <w:autoSpaceDN w:val="0"/>
      <w:adjustRightInd w:val="0"/>
      <w:outlineLvl w:val="0"/>
    </w:pPr>
    <w:rPr>
      <w:rFonts w:ascii="Tahoma" w:hAnsi="Tahoma" w:cs="Tahoma"/>
      <w:b/>
      <w:bCs/>
      <w:color w:val="000000"/>
      <w:sz w:val="24"/>
      <w:szCs w:val="22"/>
    </w:rPr>
  </w:style>
  <w:style w:type="paragraph" w:styleId="Nagwek2">
    <w:name w:val="heading 2"/>
    <w:basedOn w:val="Normalny"/>
    <w:next w:val="Normalny"/>
    <w:qFormat/>
    <w:rsid w:val="00520AD2"/>
    <w:pPr>
      <w:keepNext/>
      <w:autoSpaceDE w:val="0"/>
      <w:autoSpaceDN w:val="0"/>
      <w:adjustRightInd w:val="0"/>
      <w:outlineLvl w:val="1"/>
    </w:pPr>
    <w:rPr>
      <w:rFonts w:ascii="Arial" w:hAnsi="Arial" w:cs="Arial"/>
      <w:b/>
      <w:color w:val="000000"/>
      <w:sz w:val="22"/>
      <w:szCs w:val="22"/>
    </w:rPr>
  </w:style>
  <w:style w:type="paragraph" w:styleId="Nagwek3">
    <w:name w:val="heading 3"/>
    <w:basedOn w:val="Normalny"/>
    <w:next w:val="Normalny"/>
    <w:qFormat/>
    <w:rsid w:val="00520AD2"/>
    <w:pPr>
      <w:keepNext/>
      <w:autoSpaceDE w:val="0"/>
      <w:autoSpaceDN w:val="0"/>
      <w:adjustRightInd w:val="0"/>
      <w:outlineLvl w:val="2"/>
    </w:pPr>
    <w:rPr>
      <w:rFonts w:ascii="Arial" w:hAnsi="Arial" w:cs="Arial"/>
      <w:sz w:val="22"/>
      <w:szCs w:val="22"/>
    </w:rPr>
  </w:style>
  <w:style w:type="paragraph" w:styleId="Nagwek4">
    <w:name w:val="heading 4"/>
    <w:basedOn w:val="Normalny"/>
    <w:next w:val="Normalny"/>
    <w:qFormat/>
    <w:rsid w:val="00520AD2"/>
    <w:pPr>
      <w:keepNext/>
      <w:widowControl/>
      <w:tabs>
        <w:tab w:val="left" w:pos="4382"/>
      </w:tabs>
      <w:spacing w:line="360" w:lineRule="auto"/>
      <w:jc w:val="left"/>
      <w:outlineLvl w:val="3"/>
    </w:pPr>
    <w:rPr>
      <w:rFonts w:ascii="Arial" w:hAnsi="Arial" w:cs="Arial"/>
      <w:b/>
      <w:bCs/>
      <w:sz w:val="22"/>
    </w:rPr>
  </w:style>
  <w:style w:type="paragraph" w:styleId="Nagwek5">
    <w:name w:val="heading 5"/>
    <w:basedOn w:val="Normalny"/>
    <w:next w:val="Normalny"/>
    <w:qFormat/>
    <w:rsid w:val="00520AD2"/>
    <w:pPr>
      <w:keepNext/>
      <w:spacing w:line="280" w:lineRule="atLeast"/>
      <w:outlineLvl w:val="4"/>
    </w:pPr>
    <w:rPr>
      <w:rFonts w:ascii="Arial" w:hAnsi="Arial" w:cs="Arial"/>
      <w:b/>
      <w:bCs/>
      <w:sz w:val="22"/>
    </w:rPr>
  </w:style>
  <w:style w:type="paragraph" w:styleId="Nagwek6">
    <w:name w:val="heading 6"/>
    <w:basedOn w:val="Normalny"/>
    <w:next w:val="Normalny"/>
    <w:qFormat/>
    <w:rsid w:val="00520AD2"/>
    <w:pPr>
      <w:keepNext/>
      <w:autoSpaceDE w:val="0"/>
      <w:autoSpaceDN w:val="0"/>
      <w:adjustRightInd w:val="0"/>
      <w:spacing w:line="280" w:lineRule="atLeast"/>
      <w:outlineLvl w:val="5"/>
    </w:pPr>
    <w:rPr>
      <w:rFonts w:ascii="Arial" w:hAnsi="Arial" w:cs="Arial"/>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20AD2"/>
    <w:pPr>
      <w:tabs>
        <w:tab w:val="center" w:pos="4252"/>
        <w:tab w:val="right" w:pos="8504"/>
      </w:tabs>
      <w:snapToGrid w:val="0"/>
    </w:pPr>
  </w:style>
  <w:style w:type="paragraph" w:styleId="Stopka">
    <w:name w:val="footer"/>
    <w:basedOn w:val="Normalny"/>
    <w:rsid w:val="00520AD2"/>
    <w:pPr>
      <w:tabs>
        <w:tab w:val="center" w:pos="4252"/>
        <w:tab w:val="right" w:pos="8504"/>
      </w:tabs>
      <w:snapToGrid w:val="0"/>
    </w:pPr>
  </w:style>
  <w:style w:type="character" w:styleId="Hipercze">
    <w:name w:val="Hyperlink"/>
    <w:rsid w:val="00520AD2"/>
    <w:rPr>
      <w:color w:val="0000FF"/>
      <w:u w:val="single"/>
    </w:rPr>
  </w:style>
  <w:style w:type="paragraph" w:styleId="Tekstpodstawowy">
    <w:name w:val="Body Text"/>
    <w:basedOn w:val="Normalny"/>
    <w:rsid w:val="00520AD2"/>
    <w:pPr>
      <w:autoSpaceDE w:val="0"/>
      <w:autoSpaceDN w:val="0"/>
      <w:adjustRightInd w:val="0"/>
      <w:jc w:val="left"/>
    </w:pPr>
    <w:rPr>
      <w:rFonts w:ascii="Tahoma" w:hAnsi="Tahoma" w:cs="Tahoma"/>
      <w:color w:val="000000"/>
      <w:sz w:val="44"/>
      <w:szCs w:val="44"/>
    </w:rPr>
  </w:style>
  <w:style w:type="character" w:customStyle="1" w:styleId="apple-style-span">
    <w:name w:val="apple-style-span"/>
    <w:basedOn w:val="Domylnaczcionkaakapitu"/>
    <w:rsid w:val="00520AD2"/>
  </w:style>
  <w:style w:type="character" w:customStyle="1" w:styleId="1">
    <w:name w:val="1"/>
    <w:semiHidden/>
    <w:rsid w:val="00520AD2"/>
    <w:rPr>
      <w:rFonts w:ascii="Arial" w:hAnsi="Arial" w:cs="Arial"/>
      <w:color w:val="000080"/>
      <w:sz w:val="20"/>
      <w:szCs w:val="20"/>
    </w:rPr>
  </w:style>
  <w:style w:type="character" w:styleId="UyteHipercze">
    <w:name w:val="FollowedHyperlink"/>
    <w:rsid w:val="00520AD2"/>
    <w:rPr>
      <w:color w:val="800080"/>
      <w:u w:val="single"/>
    </w:rPr>
  </w:style>
  <w:style w:type="paragraph" w:styleId="NormalnyWeb">
    <w:name w:val="Normal (Web)"/>
    <w:basedOn w:val="Normalny"/>
    <w:uiPriority w:val="99"/>
    <w:rsid w:val="00520AD2"/>
    <w:pPr>
      <w:widowControl/>
      <w:spacing w:before="100" w:beforeAutospacing="1" w:after="100" w:afterAutospacing="1"/>
      <w:jc w:val="left"/>
    </w:pPr>
    <w:rPr>
      <w:rFonts w:ascii="Arial Unicode MS" w:eastAsia="Arial Unicode MS" w:hAnsi="Arial Unicode MS" w:cs="Arial Unicode MS"/>
      <w:color w:val="333333"/>
      <w:kern w:val="0"/>
      <w:sz w:val="24"/>
    </w:rPr>
  </w:style>
  <w:style w:type="paragraph" w:styleId="Tekstpodstawowywcity">
    <w:name w:val="Body Text Indent"/>
    <w:basedOn w:val="Normalny"/>
    <w:rsid w:val="00520AD2"/>
    <w:pPr>
      <w:spacing w:line="360" w:lineRule="auto"/>
      <w:ind w:firstLine="958"/>
    </w:pPr>
    <w:rPr>
      <w:rFonts w:ascii="Arial" w:hAnsi="Arial" w:cs="Arial"/>
      <w:sz w:val="22"/>
    </w:rPr>
  </w:style>
  <w:style w:type="paragraph" w:styleId="Tekstpodstawowy2">
    <w:name w:val="Body Text 2"/>
    <w:basedOn w:val="Normalny"/>
    <w:rsid w:val="00520AD2"/>
    <w:pPr>
      <w:spacing w:line="360" w:lineRule="auto"/>
    </w:pPr>
    <w:rPr>
      <w:rFonts w:ascii="Arial" w:hAnsi="Arial" w:cs="Arial"/>
      <w:sz w:val="22"/>
      <w:szCs w:val="22"/>
    </w:rPr>
  </w:style>
  <w:style w:type="character" w:styleId="Pogrubienie">
    <w:name w:val="Strong"/>
    <w:uiPriority w:val="22"/>
    <w:qFormat/>
    <w:rsid w:val="00520AD2"/>
    <w:rPr>
      <w:b/>
      <w:bCs/>
    </w:rPr>
  </w:style>
  <w:style w:type="paragraph" w:styleId="Tekstpodstawowy3">
    <w:name w:val="Body Text 3"/>
    <w:basedOn w:val="Normalny"/>
    <w:rsid w:val="00520AD2"/>
    <w:pPr>
      <w:widowControl/>
      <w:tabs>
        <w:tab w:val="left" w:pos="4382"/>
      </w:tabs>
      <w:spacing w:line="360" w:lineRule="auto"/>
      <w:jc w:val="left"/>
    </w:pPr>
  </w:style>
  <w:style w:type="paragraph" w:customStyle="1" w:styleId="a">
    <w:name w:val="コメント内容"/>
    <w:basedOn w:val="Tekstkomentarza"/>
    <w:next w:val="Tekstkomentarza"/>
    <w:semiHidden/>
    <w:rsid w:val="00520AD2"/>
    <w:pPr>
      <w:widowControl/>
      <w:jc w:val="left"/>
    </w:pPr>
    <w:rPr>
      <w:rFonts w:ascii="Times New Roman" w:eastAsia="Times New Roman" w:hAnsi="Times New Roman"/>
      <w:b/>
      <w:bCs/>
      <w:kern w:val="0"/>
    </w:rPr>
  </w:style>
  <w:style w:type="paragraph" w:styleId="Tekstkomentarza">
    <w:name w:val="annotation text"/>
    <w:basedOn w:val="Normalny"/>
    <w:link w:val="TekstkomentarzaZnak"/>
    <w:uiPriority w:val="99"/>
    <w:rsid w:val="00520AD2"/>
    <w:rPr>
      <w:sz w:val="20"/>
    </w:rPr>
  </w:style>
  <w:style w:type="paragraph" w:styleId="Mapadokumentu">
    <w:name w:val="Document Map"/>
    <w:basedOn w:val="Normalny"/>
    <w:semiHidden/>
    <w:rsid w:val="00520AD2"/>
    <w:pPr>
      <w:shd w:val="clear" w:color="auto" w:fill="000080"/>
    </w:pPr>
    <w:rPr>
      <w:rFonts w:ascii="Tahoma" w:hAnsi="Tahoma" w:cs="Tahoma"/>
      <w:sz w:val="20"/>
    </w:rPr>
  </w:style>
  <w:style w:type="paragraph" w:customStyle="1" w:styleId="a0">
    <w:name w:val="吹き出し"/>
    <w:basedOn w:val="Normalny"/>
    <w:semiHidden/>
    <w:rsid w:val="00520AD2"/>
    <w:rPr>
      <w:rFonts w:ascii="Tahoma" w:hAnsi="Tahoma" w:cs="Tahoma"/>
      <w:sz w:val="16"/>
      <w:szCs w:val="16"/>
    </w:rPr>
  </w:style>
  <w:style w:type="character" w:styleId="Odwoaniedokomentarza">
    <w:name w:val="annotation reference"/>
    <w:uiPriority w:val="99"/>
    <w:rsid w:val="00520AD2"/>
    <w:rPr>
      <w:sz w:val="16"/>
      <w:szCs w:val="16"/>
    </w:rPr>
  </w:style>
  <w:style w:type="paragraph" w:styleId="Zwykytekst">
    <w:name w:val="Plain Text"/>
    <w:basedOn w:val="Normalny"/>
    <w:rsid w:val="00520AD2"/>
    <w:pPr>
      <w:widowControl/>
      <w:jc w:val="left"/>
    </w:pPr>
    <w:rPr>
      <w:rFonts w:ascii="MS Gothic" w:hAnsi="Times New Roman"/>
      <w:kern w:val="0"/>
      <w:sz w:val="20"/>
    </w:rPr>
  </w:style>
  <w:style w:type="paragraph" w:styleId="Tekstdymka">
    <w:name w:val="Balloon Text"/>
    <w:basedOn w:val="Normalny"/>
    <w:semiHidden/>
    <w:rsid w:val="00520AD2"/>
    <w:rPr>
      <w:rFonts w:ascii="Tahoma" w:hAnsi="Tahoma" w:cs="Tahoma"/>
      <w:sz w:val="16"/>
      <w:szCs w:val="16"/>
    </w:rPr>
  </w:style>
  <w:style w:type="paragraph" w:styleId="Tematkomentarza">
    <w:name w:val="annotation subject"/>
    <w:basedOn w:val="Tekstkomentarza"/>
    <w:next w:val="Tekstkomentarza"/>
    <w:semiHidden/>
    <w:rsid w:val="00520AD2"/>
    <w:rPr>
      <w:b/>
      <w:bCs/>
    </w:rPr>
  </w:style>
  <w:style w:type="paragraph" w:styleId="Tekstprzypisudolnego">
    <w:name w:val="footnote text"/>
    <w:basedOn w:val="Normalny"/>
    <w:link w:val="TekstprzypisudolnegoZnak"/>
    <w:uiPriority w:val="99"/>
    <w:semiHidden/>
    <w:unhideWhenUsed/>
    <w:rsid w:val="000A5F88"/>
    <w:rPr>
      <w:sz w:val="24"/>
    </w:rPr>
  </w:style>
  <w:style w:type="character" w:customStyle="1" w:styleId="TekstprzypisudolnegoZnak">
    <w:name w:val="Tekst przypisu dolnego Znak"/>
    <w:link w:val="Tekstprzypisudolnego"/>
    <w:uiPriority w:val="99"/>
    <w:semiHidden/>
    <w:rsid w:val="000A5F88"/>
    <w:rPr>
      <w:rFonts w:eastAsia="MS Gothic"/>
      <w:kern w:val="2"/>
      <w:sz w:val="24"/>
      <w:szCs w:val="24"/>
    </w:rPr>
  </w:style>
  <w:style w:type="character" w:styleId="Odwoanieprzypisudolnego">
    <w:name w:val="footnote reference"/>
    <w:uiPriority w:val="99"/>
    <w:semiHidden/>
    <w:unhideWhenUsed/>
    <w:rsid w:val="000A5F88"/>
    <w:rPr>
      <w:vertAlign w:val="superscript"/>
    </w:rPr>
  </w:style>
  <w:style w:type="character" w:customStyle="1" w:styleId="apple-converted-space">
    <w:name w:val="apple-converted-space"/>
    <w:basedOn w:val="Domylnaczcionkaakapitu"/>
    <w:rsid w:val="00523466"/>
  </w:style>
  <w:style w:type="numbering" w:customStyle="1" w:styleId="Bullet">
    <w:name w:val="Bullet"/>
    <w:rsid w:val="00DD4C32"/>
  </w:style>
  <w:style w:type="paragraph" w:customStyle="1" w:styleId="FreeForm">
    <w:name w:val="Free Form"/>
    <w:rsid w:val="00DD4DBA"/>
    <w:rPr>
      <w:rFonts w:ascii="Times New Roman" w:eastAsia="ヒラギノ角ゴ Pro W3" w:hAnsi="Times New Roman"/>
      <w:color w:val="000000"/>
    </w:rPr>
  </w:style>
  <w:style w:type="paragraph" w:customStyle="1" w:styleId="FreeFormA">
    <w:name w:val="Free Form A"/>
    <w:rsid w:val="00DD4DBA"/>
    <w:rPr>
      <w:rFonts w:ascii="Helvetica" w:eastAsia="ヒラギノ角ゴ Pro W3" w:hAnsi="Helvetica"/>
      <w:color w:val="000000"/>
    </w:rPr>
  </w:style>
  <w:style w:type="paragraph" w:customStyle="1" w:styleId="CommentText1">
    <w:name w:val="Comment Text1"/>
    <w:rsid w:val="00DD4DBA"/>
    <w:rPr>
      <w:rFonts w:ascii="Times New Roman" w:eastAsia="ヒラギノ角ゴ Pro W3" w:hAnsi="Times New Roman"/>
      <w:color w:val="000000"/>
    </w:rPr>
  </w:style>
  <w:style w:type="paragraph" w:customStyle="1" w:styleId="ColorfulShading-Accent31">
    <w:name w:val="Colorful Shading - Accent 31"/>
    <w:basedOn w:val="Normalny"/>
    <w:uiPriority w:val="34"/>
    <w:qFormat/>
    <w:rsid w:val="00497CB9"/>
    <w:pPr>
      <w:widowControl/>
      <w:spacing w:after="200" w:line="276" w:lineRule="auto"/>
      <w:ind w:left="720"/>
      <w:contextualSpacing/>
      <w:jc w:val="left"/>
    </w:pPr>
    <w:rPr>
      <w:rFonts w:ascii="Calibri" w:eastAsia="Calibri" w:hAnsi="Calibri"/>
      <w:kern w:val="0"/>
      <w:sz w:val="22"/>
      <w:szCs w:val="22"/>
    </w:rPr>
  </w:style>
  <w:style w:type="character" w:customStyle="1" w:styleId="TekstkomentarzaZnak">
    <w:name w:val="Tekst komentarza Znak"/>
    <w:link w:val="Tekstkomentarza"/>
    <w:uiPriority w:val="99"/>
    <w:rsid w:val="009854F3"/>
    <w:rPr>
      <w:rFonts w:eastAsia="MS Gothic"/>
      <w:kern w:val="2"/>
    </w:rPr>
  </w:style>
  <w:style w:type="paragraph" w:styleId="Tekstprzypisukocowego">
    <w:name w:val="endnote text"/>
    <w:basedOn w:val="Normalny"/>
    <w:link w:val="TekstprzypisukocowegoZnak"/>
    <w:uiPriority w:val="99"/>
    <w:semiHidden/>
    <w:unhideWhenUsed/>
    <w:rsid w:val="00D048CE"/>
    <w:rPr>
      <w:sz w:val="20"/>
    </w:rPr>
  </w:style>
  <w:style w:type="character" w:customStyle="1" w:styleId="TekstprzypisukocowegoZnak">
    <w:name w:val="Tekst przypisu końcowego Znak"/>
    <w:link w:val="Tekstprzypisukocowego"/>
    <w:uiPriority w:val="99"/>
    <w:semiHidden/>
    <w:rsid w:val="00D048CE"/>
    <w:rPr>
      <w:rFonts w:eastAsia="MS Gothic"/>
      <w:kern w:val="2"/>
    </w:rPr>
  </w:style>
  <w:style w:type="character" w:styleId="Odwoanieprzypisukocowego">
    <w:name w:val="endnote reference"/>
    <w:uiPriority w:val="99"/>
    <w:semiHidden/>
    <w:unhideWhenUsed/>
    <w:rsid w:val="00D048CE"/>
    <w:rPr>
      <w:vertAlign w:val="superscript"/>
    </w:rPr>
  </w:style>
  <w:style w:type="paragraph" w:customStyle="1" w:styleId="Default">
    <w:name w:val="Default"/>
    <w:rsid w:val="00F771E4"/>
    <w:pPr>
      <w:autoSpaceDE w:val="0"/>
      <w:autoSpaceDN w:val="0"/>
      <w:adjustRightInd w:val="0"/>
    </w:pPr>
    <w:rPr>
      <w:rFonts w:ascii="Calibri" w:hAnsi="Calibri" w:cs="Calibri"/>
      <w:color w:val="000000"/>
    </w:rPr>
  </w:style>
  <w:style w:type="character" w:customStyle="1" w:styleId="location">
    <w:name w:val="location"/>
    <w:rsid w:val="00E734CB"/>
  </w:style>
  <w:style w:type="character" w:styleId="Uwydatnienie">
    <w:name w:val="Emphasis"/>
    <w:uiPriority w:val="20"/>
    <w:qFormat/>
    <w:rsid w:val="00E734CB"/>
    <w:rPr>
      <w:i/>
      <w:iCs/>
    </w:rPr>
  </w:style>
  <w:style w:type="paragraph" w:customStyle="1" w:styleId="Body">
    <w:name w:val="Body"/>
    <w:basedOn w:val="Normalny"/>
    <w:rsid w:val="00345209"/>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36" w:lineRule="auto"/>
      <w:jc w:val="left"/>
    </w:pPr>
    <w:rPr>
      <w:rFonts w:ascii="Arial" w:eastAsia="ヒラギノ角ゴ Pro W3" w:hAnsi="Arial"/>
      <w:color w:val="000000"/>
      <w:kern w:val="0"/>
      <w:sz w:val="20"/>
    </w:rPr>
  </w:style>
  <w:style w:type="character" w:customStyle="1" w:styleId="A15">
    <w:name w:val="A15"/>
    <w:uiPriority w:val="99"/>
    <w:rsid w:val="00345209"/>
    <w:rPr>
      <w:rFonts w:cs="Univers 45 Light"/>
      <w:color w:val="57585A"/>
      <w:sz w:val="17"/>
      <w:szCs w:val="17"/>
    </w:rPr>
  </w:style>
  <w:style w:type="paragraph" w:styleId="Akapitzlist">
    <w:name w:val="List Paragraph"/>
    <w:basedOn w:val="Normalny"/>
    <w:uiPriority w:val="34"/>
    <w:qFormat/>
    <w:rsid w:val="00345209"/>
    <w:pPr>
      <w:widowControl/>
      <w:spacing w:after="200" w:line="276" w:lineRule="auto"/>
      <w:ind w:left="720"/>
      <w:contextualSpacing/>
      <w:jc w:val="left"/>
    </w:pPr>
    <w:rPr>
      <w:rFonts w:ascii="Cambria" w:eastAsia="Cambria" w:hAnsi="Cambria"/>
      <w:kern w:val="0"/>
      <w:sz w:val="22"/>
      <w:szCs w:val="22"/>
    </w:rPr>
  </w:style>
  <w:style w:type="character" w:customStyle="1" w:styleId="toutcopy">
    <w:name w:val="toutcopy"/>
    <w:rsid w:val="00345209"/>
  </w:style>
  <w:style w:type="character" w:customStyle="1" w:styleId="st">
    <w:name w:val="st"/>
    <w:rsid w:val="00345209"/>
  </w:style>
  <w:style w:type="character" w:customStyle="1" w:styleId="NagwekZnak">
    <w:name w:val="Nagłówek Znak"/>
    <w:basedOn w:val="Domylnaczcionkaakapitu"/>
    <w:link w:val="Nagwek"/>
    <w:rsid w:val="0064214D"/>
    <w:rPr>
      <w:rFonts w:eastAsia="MS Gothic"/>
      <w:kern w:val="2"/>
      <w:sz w:val="18"/>
    </w:rPr>
  </w:style>
  <w:style w:type="character" w:customStyle="1" w:styleId="Hipercze1">
    <w:name w:val="Hiperłącze1"/>
    <w:rsid w:val="0064214D"/>
    <w:rPr>
      <w:color w:val="0000FF"/>
      <w:u w:val="single"/>
    </w:rPr>
  </w:style>
  <w:style w:type="paragraph" w:customStyle="1" w:styleId="Nagwek10">
    <w:name w:val="Nagłówek1"/>
    <w:uiPriority w:val="99"/>
    <w:rsid w:val="0064214D"/>
    <w:pPr>
      <w:widowControl w:val="0"/>
      <w:tabs>
        <w:tab w:val="center" w:pos="4252"/>
        <w:tab w:val="right" w:pos="8504"/>
      </w:tabs>
      <w:jc w:val="both"/>
    </w:pPr>
    <w:rPr>
      <w:rFonts w:ascii="Times New Roman" w:eastAsia="?????? Pro W3" w:hAnsi="Times New Roman"/>
      <w:color w:val="000000"/>
      <w:kern w:val="2"/>
      <w:sz w:val="18"/>
      <w:lang w:val="en-US" w:bidi="ar-SA"/>
    </w:rPr>
  </w:style>
  <w:style w:type="paragraph" w:styleId="Poprawka">
    <w:name w:val="Revision"/>
    <w:hidden/>
    <w:uiPriority w:val="99"/>
    <w:semiHidden/>
    <w:rsid w:val="006A2410"/>
    <w:rPr>
      <w:rFonts w:eastAsia="MS Gothic"/>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sz w:val="24"/>
        <w:szCs w:val="24"/>
        <w:lang w:val="pl-PL" w:eastAsia="pl-PL" w:bidi="pl-PL"/>
      </w:rPr>
    </w:rPrDefault>
    <w:pPrDefault/>
  </w:docDefaults>
  <w:latentStyles w:defLockedState="0" w:defUIPriority="0" w:defSemiHidden="0" w:defUnhideWhenUsed="0" w:defQFormat="0" w:count="267"/>
  <w:style w:type="paragraph" w:default="1" w:styleId="Normalny">
    <w:name w:val="Normal"/>
    <w:qFormat/>
    <w:rsid w:val="00520AD2"/>
    <w:pPr>
      <w:widowControl w:val="0"/>
      <w:jc w:val="both"/>
    </w:pPr>
    <w:rPr>
      <w:rFonts w:eastAsia="MS Gothic"/>
      <w:kern w:val="2"/>
      <w:sz w:val="18"/>
    </w:rPr>
  </w:style>
  <w:style w:type="paragraph" w:styleId="Nagwek1">
    <w:name w:val="heading 1"/>
    <w:basedOn w:val="Normalny"/>
    <w:next w:val="Normalny"/>
    <w:qFormat/>
    <w:rsid w:val="00520AD2"/>
    <w:pPr>
      <w:keepNext/>
      <w:autoSpaceDE w:val="0"/>
      <w:autoSpaceDN w:val="0"/>
      <w:adjustRightInd w:val="0"/>
      <w:outlineLvl w:val="0"/>
    </w:pPr>
    <w:rPr>
      <w:rFonts w:ascii="Tahoma" w:hAnsi="Tahoma" w:cs="Tahoma"/>
      <w:b/>
      <w:bCs/>
      <w:color w:val="000000"/>
      <w:sz w:val="24"/>
      <w:szCs w:val="22"/>
    </w:rPr>
  </w:style>
  <w:style w:type="paragraph" w:styleId="Nagwek2">
    <w:name w:val="heading 2"/>
    <w:basedOn w:val="Normalny"/>
    <w:next w:val="Normalny"/>
    <w:qFormat/>
    <w:rsid w:val="00520AD2"/>
    <w:pPr>
      <w:keepNext/>
      <w:autoSpaceDE w:val="0"/>
      <w:autoSpaceDN w:val="0"/>
      <w:adjustRightInd w:val="0"/>
      <w:outlineLvl w:val="1"/>
    </w:pPr>
    <w:rPr>
      <w:rFonts w:ascii="Arial" w:hAnsi="Arial" w:cs="Arial"/>
      <w:b/>
      <w:color w:val="000000"/>
      <w:sz w:val="22"/>
      <w:szCs w:val="22"/>
    </w:rPr>
  </w:style>
  <w:style w:type="paragraph" w:styleId="Nagwek3">
    <w:name w:val="heading 3"/>
    <w:basedOn w:val="Normalny"/>
    <w:next w:val="Normalny"/>
    <w:qFormat/>
    <w:rsid w:val="00520AD2"/>
    <w:pPr>
      <w:keepNext/>
      <w:autoSpaceDE w:val="0"/>
      <w:autoSpaceDN w:val="0"/>
      <w:adjustRightInd w:val="0"/>
      <w:outlineLvl w:val="2"/>
    </w:pPr>
    <w:rPr>
      <w:rFonts w:ascii="Arial" w:hAnsi="Arial" w:cs="Arial"/>
      <w:sz w:val="22"/>
      <w:szCs w:val="22"/>
    </w:rPr>
  </w:style>
  <w:style w:type="paragraph" w:styleId="Nagwek4">
    <w:name w:val="heading 4"/>
    <w:basedOn w:val="Normalny"/>
    <w:next w:val="Normalny"/>
    <w:qFormat/>
    <w:rsid w:val="00520AD2"/>
    <w:pPr>
      <w:keepNext/>
      <w:widowControl/>
      <w:tabs>
        <w:tab w:val="left" w:pos="4382"/>
      </w:tabs>
      <w:spacing w:line="360" w:lineRule="auto"/>
      <w:jc w:val="left"/>
      <w:outlineLvl w:val="3"/>
    </w:pPr>
    <w:rPr>
      <w:rFonts w:ascii="Arial" w:hAnsi="Arial" w:cs="Arial"/>
      <w:b/>
      <w:bCs/>
      <w:sz w:val="22"/>
    </w:rPr>
  </w:style>
  <w:style w:type="paragraph" w:styleId="Nagwek5">
    <w:name w:val="heading 5"/>
    <w:basedOn w:val="Normalny"/>
    <w:next w:val="Normalny"/>
    <w:qFormat/>
    <w:rsid w:val="00520AD2"/>
    <w:pPr>
      <w:keepNext/>
      <w:spacing w:line="280" w:lineRule="atLeast"/>
      <w:outlineLvl w:val="4"/>
    </w:pPr>
    <w:rPr>
      <w:rFonts w:ascii="Arial" w:hAnsi="Arial" w:cs="Arial"/>
      <w:b/>
      <w:bCs/>
      <w:sz w:val="22"/>
    </w:rPr>
  </w:style>
  <w:style w:type="paragraph" w:styleId="Nagwek6">
    <w:name w:val="heading 6"/>
    <w:basedOn w:val="Normalny"/>
    <w:next w:val="Normalny"/>
    <w:qFormat/>
    <w:rsid w:val="00520AD2"/>
    <w:pPr>
      <w:keepNext/>
      <w:autoSpaceDE w:val="0"/>
      <w:autoSpaceDN w:val="0"/>
      <w:adjustRightInd w:val="0"/>
      <w:spacing w:line="280" w:lineRule="atLeast"/>
      <w:outlineLvl w:val="5"/>
    </w:pPr>
    <w:rPr>
      <w:rFonts w:ascii="Arial" w:hAnsi="Arial" w:cs="Arial"/>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20AD2"/>
    <w:pPr>
      <w:tabs>
        <w:tab w:val="center" w:pos="4252"/>
        <w:tab w:val="right" w:pos="8504"/>
      </w:tabs>
      <w:snapToGrid w:val="0"/>
    </w:pPr>
  </w:style>
  <w:style w:type="paragraph" w:styleId="Stopka">
    <w:name w:val="footer"/>
    <w:basedOn w:val="Normalny"/>
    <w:rsid w:val="00520AD2"/>
    <w:pPr>
      <w:tabs>
        <w:tab w:val="center" w:pos="4252"/>
        <w:tab w:val="right" w:pos="8504"/>
      </w:tabs>
      <w:snapToGrid w:val="0"/>
    </w:pPr>
  </w:style>
  <w:style w:type="character" w:styleId="Hipercze">
    <w:name w:val="Hyperlink"/>
    <w:rsid w:val="00520AD2"/>
    <w:rPr>
      <w:color w:val="0000FF"/>
      <w:u w:val="single"/>
    </w:rPr>
  </w:style>
  <w:style w:type="paragraph" w:styleId="Tekstpodstawowy">
    <w:name w:val="Body Text"/>
    <w:basedOn w:val="Normalny"/>
    <w:rsid w:val="00520AD2"/>
    <w:pPr>
      <w:autoSpaceDE w:val="0"/>
      <w:autoSpaceDN w:val="0"/>
      <w:adjustRightInd w:val="0"/>
      <w:jc w:val="left"/>
    </w:pPr>
    <w:rPr>
      <w:rFonts w:ascii="Tahoma" w:hAnsi="Tahoma" w:cs="Tahoma"/>
      <w:color w:val="000000"/>
      <w:sz w:val="44"/>
      <w:szCs w:val="44"/>
    </w:rPr>
  </w:style>
  <w:style w:type="character" w:customStyle="1" w:styleId="apple-style-span">
    <w:name w:val="apple-style-span"/>
    <w:basedOn w:val="Domylnaczcionkaakapitu"/>
    <w:rsid w:val="00520AD2"/>
  </w:style>
  <w:style w:type="character" w:customStyle="1" w:styleId="1">
    <w:name w:val="1"/>
    <w:semiHidden/>
    <w:rsid w:val="00520AD2"/>
    <w:rPr>
      <w:rFonts w:ascii="Arial" w:hAnsi="Arial" w:cs="Arial"/>
      <w:color w:val="000080"/>
      <w:sz w:val="20"/>
      <w:szCs w:val="20"/>
    </w:rPr>
  </w:style>
  <w:style w:type="character" w:styleId="UyteHipercze">
    <w:name w:val="FollowedHyperlink"/>
    <w:rsid w:val="00520AD2"/>
    <w:rPr>
      <w:color w:val="800080"/>
      <w:u w:val="single"/>
    </w:rPr>
  </w:style>
  <w:style w:type="paragraph" w:styleId="NormalnyWeb">
    <w:name w:val="Normal (Web)"/>
    <w:basedOn w:val="Normalny"/>
    <w:uiPriority w:val="99"/>
    <w:rsid w:val="00520AD2"/>
    <w:pPr>
      <w:widowControl/>
      <w:spacing w:before="100" w:beforeAutospacing="1" w:after="100" w:afterAutospacing="1"/>
      <w:jc w:val="left"/>
    </w:pPr>
    <w:rPr>
      <w:rFonts w:ascii="Arial Unicode MS" w:eastAsia="Arial Unicode MS" w:hAnsi="Arial Unicode MS" w:cs="Arial Unicode MS"/>
      <w:color w:val="333333"/>
      <w:kern w:val="0"/>
      <w:sz w:val="24"/>
    </w:rPr>
  </w:style>
  <w:style w:type="paragraph" w:styleId="Tekstpodstawowywcity">
    <w:name w:val="Body Text Indent"/>
    <w:basedOn w:val="Normalny"/>
    <w:rsid w:val="00520AD2"/>
    <w:pPr>
      <w:spacing w:line="360" w:lineRule="auto"/>
      <w:ind w:firstLine="958"/>
    </w:pPr>
    <w:rPr>
      <w:rFonts w:ascii="Arial" w:hAnsi="Arial" w:cs="Arial"/>
      <w:sz w:val="22"/>
    </w:rPr>
  </w:style>
  <w:style w:type="paragraph" w:styleId="Tekstpodstawowy2">
    <w:name w:val="Body Text 2"/>
    <w:basedOn w:val="Normalny"/>
    <w:rsid w:val="00520AD2"/>
    <w:pPr>
      <w:spacing w:line="360" w:lineRule="auto"/>
    </w:pPr>
    <w:rPr>
      <w:rFonts w:ascii="Arial" w:hAnsi="Arial" w:cs="Arial"/>
      <w:sz w:val="22"/>
      <w:szCs w:val="22"/>
    </w:rPr>
  </w:style>
  <w:style w:type="character" w:styleId="Pogrubienie">
    <w:name w:val="Strong"/>
    <w:uiPriority w:val="22"/>
    <w:qFormat/>
    <w:rsid w:val="00520AD2"/>
    <w:rPr>
      <w:b/>
      <w:bCs/>
    </w:rPr>
  </w:style>
  <w:style w:type="paragraph" w:styleId="Tekstpodstawowy3">
    <w:name w:val="Body Text 3"/>
    <w:basedOn w:val="Normalny"/>
    <w:rsid w:val="00520AD2"/>
    <w:pPr>
      <w:widowControl/>
      <w:tabs>
        <w:tab w:val="left" w:pos="4382"/>
      </w:tabs>
      <w:spacing w:line="360" w:lineRule="auto"/>
      <w:jc w:val="left"/>
    </w:pPr>
  </w:style>
  <w:style w:type="paragraph" w:customStyle="1" w:styleId="a">
    <w:name w:val="コメント内容"/>
    <w:basedOn w:val="Tekstkomentarza"/>
    <w:next w:val="Tekstkomentarza"/>
    <w:semiHidden/>
    <w:rsid w:val="00520AD2"/>
    <w:pPr>
      <w:widowControl/>
      <w:jc w:val="left"/>
    </w:pPr>
    <w:rPr>
      <w:rFonts w:ascii="Times New Roman" w:eastAsia="Times New Roman" w:hAnsi="Times New Roman"/>
      <w:b/>
      <w:bCs/>
      <w:kern w:val="0"/>
    </w:rPr>
  </w:style>
  <w:style w:type="paragraph" w:styleId="Tekstkomentarza">
    <w:name w:val="annotation text"/>
    <w:basedOn w:val="Normalny"/>
    <w:link w:val="TekstkomentarzaZnak"/>
    <w:uiPriority w:val="99"/>
    <w:rsid w:val="00520AD2"/>
    <w:rPr>
      <w:sz w:val="20"/>
    </w:rPr>
  </w:style>
  <w:style w:type="paragraph" w:styleId="Mapadokumentu">
    <w:name w:val="Document Map"/>
    <w:basedOn w:val="Normalny"/>
    <w:semiHidden/>
    <w:rsid w:val="00520AD2"/>
    <w:pPr>
      <w:shd w:val="clear" w:color="auto" w:fill="000080"/>
    </w:pPr>
    <w:rPr>
      <w:rFonts w:ascii="Tahoma" w:hAnsi="Tahoma" w:cs="Tahoma"/>
      <w:sz w:val="20"/>
    </w:rPr>
  </w:style>
  <w:style w:type="paragraph" w:customStyle="1" w:styleId="a0">
    <w:name w:val="吹き出し"/>
    <w:basedOn w:val="Normalny"/>
    <w:semiHidden/>
    <w:rsid w:val="00520AD2"/>
    <w:rPr>
      <w:rFonts w:ascii="Tahoma" w:hAnsi="Tahoma" w:cs="Tahoma"/>
      <w:sz w:val="16"/>
      <w:szCs w:val="16"/>
    </w:rPr>
  </w:style>
  <w:style w:type="character" w:styleId="Odwoaniedokomentarza">
    <w:name w:val="annotation reference"/>
    <w:uiPriority w:val="99"/>
    <w:rsid w:val="00520AD2"/>
    <w:rPr>
      <w:sz w:val="16"/>
      <w:szCs w:val="16"/>
    </w:rPr>
  </w:style>
  <w:style w:type="paragraph" w:styleId="Zwykytekst">
    <w:name w:val="Plain Text"/>
    <w:basedOn w:val="Normalny"/>
    <w:rsid w:val="00520AD2"/>
    <w:pPr>
      <w:widowControl/>
      <w:jc w:val="left"/>
    </w:pPr>
    <w:rPr>
      <w:rFonts w:ascii="MS Gothic" w:hAnsi="Times New Roman"/>
      <w:kern w:val="0"/>
      <w:sz w:val="20"/>
    </w:rPr>
  </w:style>
  <w:style w:type="paragraph" w:styleId="Tekstdymka">
    <w:name w:val="Balloon Text"/>
    <w:basedOn w:val="Normalny"/>
    <w:semiHidden/>
    <w:rsid w:val="00520AD2"/>
    <w:rPr>
      <w:rFonts w:ascii="Tahoma" w:hAnsi="Tahoma" w:cs="Tahoma"/>
      <w:sz w:val="16"/>
      <w:szCs w:val="16"/>
    </w:rPr>
  </w:style>
  <w:style w:type="paragraph" w:styleId="Tematkomentarza">
    <w:name w:val="annotation subject"/>
    <w:basedOn w:val="Tekstkomentarza"/>
    <w:next w:val="Tekstkomentarza"/>
    <w:semiHidden/>
    <w:rsid w:val="00520AD2"/>
    <w:rPr>
      <w:b/>
      <w:bCs/>
    </w:rPr>
  </w:style>
  <w:style w:type="paragraph" w:styleId="Tekstprzypisudolnego">
    <w:name w:val="footnote text"/>
    <w:basedOn w:val="Normalny"/>
    <w:link w:val="TekstprzypisudolnegoZnak"/>
    <w:uiPriority w:val="99"/>
    <w:semiHidden/>
    <w:unhideWhenUsed/>
    <w:rsid w:val="000A5F88"/>
    <w:rPr>
      <w:sz w:val="24"/>
    </w:rPr>
  </w:style>
  <w:style w:type="character" w:customStyle="1" w:styleId="TekstprzypisudolnegoZnak">
    <w:name w:val="Tekst przypisu dolnego Znak"/>
    <w:link w:val="Tekstprzypisudolnego"/>
    <w:uiPriority w:val="99"/>
    <w:semiHidden/>
    <w:rsid w:val="000A5F88"/>
    <w:rPr>
      <w:rFonts w:eastAsia="MS Gothic"/>
      <w:kern w:val="2"/>
      <w:sz w:val="24"/>
      <w:szCs w:val="24"/>
    </w:rPr>
  </w:style>
  <w:style w:type="character" w:styleId="Odwoanieprzypisudolnego">
    <w:name w:val="footnote reference"/>
    <w:uiPriority w:val="99"/>
    <w:semiHidden/>
    <w:unhideWhenUsed/>
    <w:rsid w:val="000A5F88"/>
    <w:rPr>
      <w:vertAlign w:val="superscript"/>
    </w:rPr>
  </w:style>
  <w:style w:type="character" w:customStyle="1" w:styleId="apple-converted-space">
    <w:name w:val="apple-converted-space"/>
    <w:basedOn w:val="Domylnaczcionkaakapitu"/>
    <w:rsid w:val="00523466"/>
  </w:style>
  <w:style w:type="numbering" w:customStyle="1" w:styleId="Bullet">
    <w:name w:val="Bullet"/>
    <w:rsid w:val="00DD4C32"/>
  </w:style>
  <w:style w:type="paragraph" w:customStyle="1" w:styleId="FreeForm">
    <w:name w:val="Free Form"/>
    <w:rsid w:val="00DD4DBA"/>
    <w:rPr>
      <w:rFonts w:ascii="Times New Roman" w:eastAsia="ヒラギノ角ゴ Pro W3" w:hAnsi="Times New Roman"/>
      <w:color w:val="000000"/>
    </w:rPr>
  </w:style>
  <w:style w:type="paragraph" w:customStyle="1" w:styleId="FreeFormA">
    <w:name w:val="Free Form A"/>
    <w:rsid w:val="00DD4DBA"/>
    <w:rPr>
      <w:rFonts w:ascii="Helvetica" w:eastAsia="ヒラギノ角ゴ Pro W3" w:hAnsi="Helvetica"/>
      <w:color w:val="000000"/>
    </w:rPr>
  </w:style>
  <w:style w:type="paragraph" w:customStyle="1" w:styleId="CommentText1">
    <w:name w:val="Comment Text1"/>
    <w:rsid w:val="00DD4DBA"/>
    <w:rPr>
      <w:rFonts w:ascii="Times New Roman" w:eastAsia="ヒラギノ角ゴ Pro W3" w:hAnsi="Times New Roman"/>
      <w:color w:val="000000"/>
    </w:rPr>
  </w:style>
  <w:style w:type="paragraph" w:customStyle="1" w:styleId="ColorfulShading-Accent31">
    <w:name w:val="Colorful Shading - Accent 31"/>
    <w:basedOn w:val="Normalny"/>
    <w:uiPriority w:val="34"/>
    <w:qFormat/>
    <w:rsid w:val="00497CB9"/>
    <w:pPr>
      <w:widowControl/>
      <w:spacing w:after="200" w:line="276" w:lineRule="auto"/>
      <w:ind w:left="720"/>
      <w:contextualSpacing/>
      <w:jc w:val="left"/>
    </w:pPr>
    <w:rPr>
      <w:rFonts w:ascii="Calibri" w:eastAsia="Calibri" w:hAnsi="Calibri"/>
      <w:kern w:val="0"/>
      <w:sz w:val="22"/>
      <w:szCs w:val="22"/>
    </w:rPr>
  </w:style>
  <w:style w:type="character" w:customStyle="1" w:styleId="TekstkomentarzaZnak">
    <w:name w:val="Tekst komentarza Znak"/>
    <w:link w:val="Tekstkomentarza"/>
    <w:uiPriority w:val="99"/>
    <w:rsid w:val="009854F3"/>
    <w:rPr>
      <w:rFonts w:eastAsia="MS Gothic"/>
      <w:kern w:val="2"/>
    </w:rPr>
  </w:style>
  <w:style w:type="paragraph" w:styleId="Tekstprzypisukocowego">
    <w:name w:val="endnote text"/>
    <w:basedOn w:val="Normalny"/>
    <w:link w:val="TekstprzypisukocowegoZnak"/>
    <w:uiPriority w:val="99"/>
    <w:semiHidden/>
    <w:unhideWhenUsed/>
    <w:rsid w:val="00D048CE"/>
    <w:rPr>
      <w:sz w:val="20"/>
    </w:rPr>
  </w:style>
  <w:style w:type="character" w:customStyle="1" w:styleId="TekstprzypisukocowegoZnak">
    <w:name w:val="Tekst przypisu końcowego Znak"/>
    <w:link w:val="Tekstprzypisukocowego"/>
    <w:uiPriority w:val="99"/>
    <w:semiHidden/>
    <w:rsid w:val="00D048CE"/>
    <w:rPr>
      <w:rFonts w:eastAsia="MS Gothic"/>
      <w:kern w:val="2"/>
    </w:rPr>
  </w:style>
  <w:style w:type="character" w:styleId="Odwoanieprzypisukocowego">
    <w:name w:val="endnote reference"/>
    <w:uiPriority w:val="99"/>
    <w:semiHidden/>
    <w:unhideWhenUsed/>
    <w:rsid w:val="00D048CE"/>
    <w:rPr>
      <w:vertAlign w:val="superscript"/>
    </w:rPr>
  </w:style>
  <w:style w:type="paragraph" w:customStyle="1" w:styleId="Default">
    <w:name w:val="Default"/>
    <w:rsid w:val="00F771E4"/>
    <w:pPr>
      <w:autoSpaceDE w:val="0"/>
      <w:autoSpaceDN w:val="0"/>
      <w:adjustRightInd w:val="0"/>
    </w:pPr>
    <w:rPr>
      <w:rFonts w:ascii="Calibri" w:hAnsi="Calibri" w:cs="Calibri"/>
      <w:color w:val="000000"/>
    </w:rPr>
  </w:style>
  <w:style w:type="character" w:customStyle="1" w:styleId="location">
    <w:name w:val="location"/>
    <w:rsid w:val="00E734CB"/>
  </w:style>
  <w:style w:type="character" w:styleId="Uwydatnienie">
    <w:name w:val="Emphasis"/>
    <w:uiPriority w:val="20"/>
    <w:qFormat/>
    <w:rsid w:val="00E734CB"/>
    <w:rPr>
      <w:i/>
      <w:iCs/>
    </w:rPr>
  </w:style>
  <w:style w:type="paragraph" w:customStyle="1" w:styleId="Body">
    <w:name w:val="Body"/>
    <w:basedOn w:val="Normalny"/>
    <w:rsid w:val="00345209"/>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36" w:lineRule="auto"/>
      <w:jc w:val="left"/>
    </w:pPr>
    <w:rPr>
      <w:rFonts w:ascii="Arial" w:eastAsia="ヒラギノ角ゴ Pro W3" w:hAnsi="Arial"/>
      <w:color w:val="000000"/>
      <w:kern w:val="0"/>
      <w:sz w:val="20"/>
    </w:rPr>
  </w:style>
  <w:style w:type="character" w:customStyle="1" w:styleId="A15">
    <w:name w:val="A15"/>
    <w:uiPriority w:val="99"/>
    <w:rsid w:val="00345209"/>
    <w:rPr>
      <w:rFonts w:cs="Univers 45 Light"/>
      <w:color w:val="57585A"/>
      <w:sz w:val="17"/>
      <w:szCs w:val="17"/>
    </w:rPr>
  </w:style>
  <w:style w:type="paragraph" w:styleId="Akapitzlist">
    <w:name w:val="List Paragraph"/>
    <w:basedOn w:val="Normalny"/>
    <w:uiPriority w:val="34"/>
    <w:qFormat/>
    <w:rsid w:val="00345209"/>
    <w:pPr>
      <w:widowControl/>
      <w:spacing w:after="200" w:line="276" w:lineRule="auto"/>
      <w:ind w:left="720"/>
      <w:contextualSpacing/>
      <w:jc w:val="left"/>
    </w:pPr>
    <w:rPr>
      <w:rFonts w:ascii="Cambria" w:eastAsia="Cambria" w:hAnsi="Cambria"/>
      <w:kern w:val="0"/>
      <w:sz w:val="22"/>
      <w:szCs w:val="22"/>
    </w:rPr>
  </w:style>
  <w:style w:type="character" w:customStyle="1" w:styleId="toutcopy">
    <w:name w:val="toutcopy"/>
    <w:rsid w:val="00345209"/>
  </w:style>
  <w:style w:type="character" w:customStyle="1" w:styleId="st">
    <w:name w:val="st"/>
    <w:rsid w:val="00345209"/>
  </w:style>
  <w:style w:type="character" w:customStyle="1" w:styleId="NagwekZnak">
    <w:name w:val="Nagłówek Znak"/>
    <w:basedOn w:val="Domylnaczcionkaakapitu"/>
    <w:link w:val="Nagwek"/>
    <w:rsid w:val="0064214D"/>
    <w:rPr>
      <w:rFonts w:eastAsia="MS Gothic"/>
      <w:kern w:val="2"/>
      <w:sz w:val="18"/>
    </w:rPr>
  </w:style>
  <w:style w:type="character" w:customStyle="1" w:styleId="Hipercze1">
    <w:name w:val="Hiperłącze1"/>
    <w:rsid w:val="0064214D"/>
    <w:rPr>
      <w:color w:val="0000FF"/>
      <w:u w:val="single"/>
    </w:rPr>
  </w:style>
  <w:style w:type="paragraph" w:customStyle="1" w:styleId="Nagwek10">
    <w:name w:val="Nagłówek1"/>
    <w:uiPriority w:val="99"/>
    <w:rsid w:val="0064214D"/>
    <w:pPr>
      <w:widowControl w:val="0"/>
      <w:tabs>
        <w:tab w:val="center" w:pos="4252"/>
        <w:tab w:val="right" w:pos="8504"/>
      </w:tabs>
      <w:jc w:val="both"/>
    </w:pPr>
    <w:rPr>
      <w:rFonts w:ascii="Times New Roman" w:eastAsia="?????? Pro W3" w:hAnsi="Times New Roman"/>
      <w:color w:val="000000"/>
      <w:kern w:val="2"/>
      <w:sz w:val="18"/>
      <w:lang w:val="en-US" w:bidi="ar-SA"/>
    </w:rPr>
  </w:style>
  <w:style w:type="paragraph" w:styleId="Poprawka">
    <w:name w:val="Revision"/>
    <w:hidden/>
    <w:uiPriority w:val="99"/>
    <w:semiHidden/>
    <w:rsid w:val="006A2410"/>
    <w:rPr>
      <w:rFonts w:eastAsia="MS Gothic"/>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648">
      <w:bodyDiv w:val="1"/>
      <w:marLeft w:val="0"/>
      <w:marRight w:val="0"/>
      <w:marTop w:val="0"/>
      <w:marBottom w:val="0"/>
      <w:divBdr>
        <w:top w:val="none" w:sz="0" w:space="0" w:color="auto"/>
        <w:left w:val="none" w:sz="0" w:space="0" w:color="auto"/>
        <w:bottom w:val="none" w:sz="0" w:space="0" w:color="auto"/>
        <w:right w:val="none" w:sz="0" w:space="0" w:color="auto"/>
      </w:divBdr>
      <w:divsChild>
        <w:div w:id="1030109632">
          <w:marLeft w:val="0"/>
          <w:marRight w:val="0"/>
          <w:marTop w:val="0"/>
          <w:marBottom w:val="0"/>
          <w:divBdr>
            <w:top w:val="none" w:sz="0" w:space="0" w:color="auto"/>
            <w:left w:val="none" w:sz="0" w:space="0" w:color="auto"/>
            <w:bottom w:val="none" w:sz="0" w:space="0" w:color="auto"/>
            <w:right w:val="none" w:sz="0" w:space="0" w:color="auto"/>
          </w:divBdr>
          <w:divsChild>
            <w:div w:id="2065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4582">
      <w:bodyDiv w:val="1"/>
      <w:marLeft w:val="0"/>
      <w:marRight w:val="0"/>
      <w:marTop w:val="0"/>
      <w:marBottom w:val="0"/>
      <w:divBdr>
        <w:top w:val="none" w:sz="0" w:space="0" w:color="auto"/>
        <w:left w:val="none" w:sz="0" w:space="0" w:color="auto"/>
        <w:bottom w:val="none" w:sz="0" w:space="0" w:color="auto"/>
        <w:right w:val="none" w:sz="0" w:space="0" w:color="auto"/>
      </w:divBdr>
      <w:divsChild>
        <w:div w:id="1526207913">
          <w:marLeft w:val="0"/>
          <w:marRight w:val="0"/>
          <w:marTop w:val="0"/>
          <w:marBottom w:val="0"/>
          <w:divBdr>
            <w:top w:val="none" w:sz="0" w:space="0" w:color="auto"/>
            <w:left w:val="none" w:sz="0" w:space="0" w:color="auto"/>
            <w:bottom w:val="none" w:sz="0" w:space="0" w:color="auto"/>
            <w:right w:val="none" w:sz="0" w:space="0" w:color="auto"/>
          </w:divBdr>
        </w:div>
      </w:divsChild>
    </w:div>
    <w:div w:id="250553744">
      <w:bodyDiv w:val="1"/>
      <w:marLeft w:val="0"/>
      <w:marRight w:val="0"/>
      <w:marTop w:val="0"/>
      <w:marBottom w:val="0"/>
      <w:divBdr>
        <w:top w:val="none" w:sz="0" w:space="0" w:color="auto"/>
        <w:left w:val="none" w:sz="0" w:space="0" w:color="auto"/>
        <w:bottom w:val="none" w:sz="0" w:space="0" w:color="auto"/>
        <w:right w:val="none" w:sz="0" w:space="0" w:color="auto"/>
      </w:divBdr>
    </w:div>
    <w:div w:id="265623484">
      <w:bodyDiv w:val="1"/>
      <w:marLeft w:val="0"/>
      <w:marRight w:val="0"/>
      <w:marTop w:val="0"/>
      <w:marBottom w:val="0"/>
      <w:divBdr>
        <w:top w:val="none" w:sz="0" w:space="0" w:color="auto"/>
        <w:left w:val="none" w:sz="0" w:space="0" w:color="auto"/>
        <w:bottom w:val="none" w:sz="0" w:space="0" w:color="auto"/>
        <w:right w:val="none" w:sz="0" w:space="0" w:color="auto"/>
      </w:divBdr>
    </w:div>
    <w:div w:id="296299388">
      <w:bodyDiv w:val="1"/>
      <w:marLeft w:val="0"/>
      <w:marRight w:val="0"/>
      <w:marTop w:val="0"/>
      <w:marBottom w:val="0"/>
      <w:divBdr>
        <w:top w:val="none" w:sz="0" w:space="0" w:color="auto"/>
        <w:left w:val="none" w:sz="0" w:space="0" w:color="auto"/>
        <w:bottom w:val="none" w:sz="0" w:space="0" w:color="auto"/>
        <w:right w:val="none" w:sz="0" w:space="0" w:color="auto"/>
      </w:divBdr>
      <w:divsChild>
        <w:div w:id="1212881101">
          <w:marLeft w:val="0"/>
          <w:marRight w:val="0"/>
          <w:marTop w:val="0"/>
          <w:marBottom w:val="0"/>
          <w:divBdr>
            <w:top w:val="none" w:sz="0" w:space="0" w:color="auto"/>
            <w:left w:val="none" w:sz="0" w:space="0" w:color="auto"/>
            <w:bottom w:val="none" w:sz="0" w:space="0" w:color="auto"/>
            <w:right w:val="none" w:sz="0" w:space="0" w:color="auto"/>
          </w:divBdr>
        </w:div>
      </w:divsChild>
    </w:div>
    <w:div w:id="394087463">
      <w:bodyDiv w:val="1"/>
      <w:marLeft w:val="0"/>
      <w:marRight w:val="0"/>
      <w:marTop w:val="0"/>
      <w:marBottom w:val="0"/>
      <w:divBdr>
        <w:top w:val="none" w:sz="0" w:space="0" w:color="auto"/>
        <w:left w:val="none" w:sz="0" w:space="0" w:color="auto"/>
        <w:bottom w:val="none" w:sz="0" w:space="0" w:color="auto"/>
        <w:right w:val="none" w:sz="0" w:space="0" w:color="auto"/>
      </w:divBdr>
      <w:divsChild>
        <w:div w:id="319501166">
          <w:marLeft w:val="0"/>
          <w:marRight w:val="0"/>
          <w:marTop w:val="0"/>
          <w:marBottom w:val="0"/>
          <w:divBdr>
            <w:top w:val="none" w:sz="0" w:space="0" w:color="auto"/>
            <w:left w:val="none" w:sz="0" w:space="0" w:color="auto"/>
            <w:bottom w:val="none" w:sz="0" w:space="0" w:color="auto"/>
            <w:right w:val="none" w:sz="0" w:space="0" w:color="auto"/>
          </w:divBdr>
        </w:div>
      </w:divsChild>
    </w:div>
    <w:div w:id="438451547">
      <w:bodyDiv w:val="1"/>
      <w:marLeft w:val="0"/>
      <w:marRight w:val="0"/>
      <w:marTop w:val="0"/>
      <w:marBottom w:val="0"/>
      <w:divBdr>
        <w:top w:val="none" w:sz="0" w:space="0" w:color="auto"/>
        <w:left w:val="none" w:sz="0" w:space="0" w:color="auto"/>
        <w:bottom w:val="none" w:sz="0" w:space="0" w:color="auto"/>
        <w:right w:val="none" w:sz="0" w:space="0" w:color="auto"/>
      </w:divBdr>
    </w:div>
    <w:div w:id="559875106">
      <w:bodyDiv w:val="1"/>
      <w:marLeft w:val="0"/>
      <w:marRight w:val="0"/>
      <w:marTop w:val="0"/>
      <w:marBottom w:val="0"/>
      <w:divBdr>
        <w:top w:val="none" w:sz="0" w:space="0" w:color="auto"/>
        <w:left w:val="none" w:sz="0" w:space="0" w:color="auto"/>
        <w:bottom w:val="none" w:sz="0" w:space="0" w:color="auto"/>
        <w:right w:val="none" w:sz="0" w:space="0" w:color="auto"/>
      </w:divBdr>
      <w:divsChild>
        <w:div w:id="381560005">
          <w:marLeft w:val="720"/>
          <w:marRight w:val="0"/>
          <w:marTop w:val="0"/>
          <w:marBottom w:val="0"/>
          <w:divBdr>
            <w:top w:val="none" w:sz="0" w:space="0" w:color="auto"/>
            <w:left w:val="none" w:sz="0" w:space="0" w:color="auto"/>
            <w:bottom w:val="none" w:sz="0" w:space="0" w:color="auto"/>
            <w:right w:val="none" w:sz="0" w:space="0" w:color="auto"/>
          </w:divBdr>
        </w:div>
        <w:div w:id="497814532">
          <w:marLeft w:val="720"/>
          <w:marRight w:val="0"/>
          <w:marTop w:val="0"/>
          <w:marBottom w:val="0"/>
          <w:divBdr>
            <w:top w:val="none" w:sz="0" w:space="0" w:color="auto"/>
            <w:left w:val="none" w:sz="0" w:space="0" w:color="auto"/>
            <w:bottom w:val="none" w:sz="0" w:space="0" w:color="auto"/>
            <w:right w:val="none" w:sz="0" w:space="0" w:color="auto"/>
          </w:divBdr>
        </w:div>
        <w:div w:id="745884701">
          <w:marLeft w:val="720"/>
          <w:marRight w:val="0"/>
          <w:marTop w:val="0"/>
          <w:marBottom w:val="0"/>
          <w:divBdr>
            <w:top w:val="none" w:sz="0" w:space="0" w:color="auto"/>
            <w:left w:val="none" w:sz="0" w:space="0" w:color="auto"/>
            <w:bottom w:val="none" w:sz="0" w:space="0" w:color="auto"/>
            <w:right w:val="none" w:sz="0" w:space="0" w:color="auto"/>
          </w:divBdr>
        </w:div>
        <w:div w:id="1248610589">
          <w:marLeft w:val="720"/>
          <w:marRight w:val="0"/>
          <w:marTop w:val="0"/>
          <w:marBottom w:val="0"/>
          <w:divBdr>
            <w:top w:val="none" w:sz="0" w:space="0" w:color="auto"/>
            <w:left w:val="none" w:sz="0" w:space="0" w:color="auto"/>
            <w:bottom w:val="none" w:sz="0" w:space="0" w:color="auto"/>
            <w:right w:val="none" w:sz="0" w:space="0" w:color="auto"/>
          </w:divBdr>
        </w:div>
        <w:div w:id="1995180167">
          <w:marLeft w:val="720"/>
          <w:marRight w:val="0"/>
          <w:marTop w:val="0"/>
          <w:marBottom w:val="0"/>
          <w:divBdr>
            <w:top w:val="none" w:sz="0" w:space="0" w:color="auto"/>
            <w:left w:val="none" w:sz="0" w:space="0" w:color="auto"/>
            <w:bottom w:val="none" w:sz="0" w:space="0" w:color="auto"/>
            <w:right w:val="none" w:sz="0" w:space="0" w:color="auto"/>
          </w:divBdr>
        </w:div>
        <w:div w:id="2017416883">
          <w:marLeft w:val="720"/>
          <w:marRight w:val="0"/>
          <w:marTop w:val="0"/>
          <w:marBottom w:val="0"/>
          <w:divBdr>
            <w:top w:val="none" w:sz="0" w:space="0" w:color="auto"/>
            <w:left w:val="none" w:sz="0" w:space="0" w:color="auto"/>
            <w:bottom w:val="none" w:sz="0" w:space="0" w:color="auto"/>
            <w:right w:val="none" w:sz="0" w:space="0" w:color="auto"/>
          </w:divBdr>
        </w:div>
        <w:div w:id="2141722902">
          <w:marLeft w:val="720"/>
          <w:marRight w:val="0"/>
          <w:marTop w:val="0"/>
          <w:marBottom w:val="0"/>
          <w:divBdr>
            <w:top w:val="none" w:sz="0" w:space="0" w:color="auto"/>
            <w:left w:val="none" w:sz="0" w:space="0" w:color="auto"/>
            <w:bottom w:val="none" w:sz="0" w:space="0" w:color="auto"/>
            <w:right w:val="none" w:sz="0" w:space="0" w:color="auto"/>
          </w:divBdr>
        </w:div>
      </w:divsChild>
    </w:div>
    <w:div w:id="650989188">
      <w:bodyDiv w:val="1"/>
      <w:marLeft w:val="0"/>
      <w:marRight w:val="0"/>
      <w:marTop w:val="0"/>
      <w:marBottom w:val="0"/>
      <w:divBdr>
        <w:top w:val="none" w:sz="0" w:space="0" w:color="auto"/>
        <w:left w:val="none" w:sz="0" w:space="0" w:color="auto"/>
        <w:bottom w:val="none" w:sz="0" w:space="0" w:color="auto"/>
        <w:right w:val="none" w:sz="0" w:space="0" w:color="auto"/>
      </w:divBdr>
      <w:divsChild>
        <w:div w:id="1678773483">
          <w:marLeft w:val="0"/>
          <w:marRight w:val="0"/>
          <w:marTop w:val="0"/>
          <w:marBottom w:val="0"/>
          <w:divBdr>
            <w:top w:val="none" w:sz="0" w:space="0" w:color="auto"/>
            <w:left w:val="none" w:sz="0" w:space="0" w:color="auto"/>
            <w:bottom w:val="none" w:sz="0" w:space="0" w:color="auto"/>
            <w:right w:val="none" w:sz="0" w:space="0" w:color="auto"/>
          </w:divBdr>
        </w:div>
      </w:divsChild>
    </w:div>
    <w:div w:id="754012823">
      <w:bodyDiv w:val="1"/>
      <w:marLeft w:val="0"/>
      <w:marRight w:val="0"/>
      <w:marTop w:val="0"/>
      <w:marBottom w:val="0"/>
      <w:divBdr>
        <w:top w:val="none" w:sz="0" w:space="0" w:color="auto"/>
        <w:left w:val="none" w:sz="0" w:space="0" w:color="auto"/>
        <w:bottom w:val="none" w:sz="0" w:space="0" w:color="auto"/>
        <w:right w:val="none" w:sz="0" w:space="0" w:color="auto"/>
      </w:divBdr>
    </w:div>
    <w:div w:id="766854284">
      <w:bodyDiv w:val="1"/>
      <w:marLeft w:val="0"/>
      <w:marRight w:val="0"/>
      <w:marTop w:val="0"/>
      <w:marBottom w:val="0"/>
      <w:divBdr>
        <w:top w:val="none" w:sz="0" w:space="0" w:color="auto"/>
        <w:left w:val="none" w:sz="0" w:space="0" w:color="auto"/>
        <w:bottom w:val="none" w:sz="0" w:space="0" w:color="auto"/>
        <w:right w:val="none" w:sz="0" w:space="0" w:color="auto"/>
      </w:divBdr>
      <w:divsChild>
        <w:div w:id="1282230755">
          <w:marLeft w:val="0"/>
          <w:marRight w:val="0"/>
          <w:marTop w:val="0"/>
          <w:marBottom w:val="0"/>
          <w:divBdr>
            <w:top w:val="none" w:sz="0" w:space="0" w:color="auto"/>
            <w:left w:val="none" w:sz="0" w:space="0" w:color="auto"/>
            <w:bottom w:val="none" w:sz="0" w:space="0" w:color="auto"/>
            <w:right w:val="none" w:sz="0" w:space="0" w:color="auto"/>
          </w:divBdr>
        </w:div>
      </w:divsChild>
    </w:div>
    <w:div w:id="775978133">
      <w:bodyDiv w:val="1"/>
      <w:marLeft w:val="0"/>
      <w:marRight w:val="0"/>
      <w:marTop w:val="0"/>
      <w:marBottom w:val="0"/>
      <w:divBdr>
        <w:top w:val="none" w:sz="0" w:space="0" w:color="auto"/>
        <w:left w:val="none" w:sz="0" w:space="0" w:color="auto"/>
        <w:bottom w:val="none" w:sz="0" w:space="0" w:color="auto"/>
        <w:right w:val="none" w:sz="0" w:space="0" w:color="auto"/>
      </w:divBdr>
    </w:div>
    <w:div w:id="782727719">
      <w:bodyDiv w:val="1"/>
      <w:marLeft w:val="0"/>
      <w:marRight w:val="0"/>
      <w:marTop w:val="0"/>
      <w:marBottom w:val="0"/>
      <w:divBdr>
        <w:top w:val="none" w:sz="0" w:space="0" w:color="auto"/>
        <w:left w:val="none" w:sz="0" w:space="0" w:color="auto"/>
        <w:bottom w:val="none" w:sz="0" w:space="0" w:color="auto"/>
        <w:right w:val="none" w:sz="0" w:space="0" w:color="auto"/>
      </w:divBdr>
    </w:div>
    <w:div w:id="788740464">
      <w:bodyDiv w:val="1"/>
      <w:marLeft w:val="0"/>
      <w:marRight w:val="0"/>
      <w:marTop w:val="0"/>
      <w:marBottom w:val="0"/>
      <w:divBdr>
        <w:top w:val="none" w:sz="0" w:space="0" w:color="auto"/>
        <w:left w:val="none" w:sz="0" w:space="0" w:color="auto"/>
        <w:bottom w:val="none" w:sz="0" w:space="0" w:color="auto"/>
        <w:right w:val="none" w:sz="0" w:space="0" w:color="auto"/>
      </w:divBdr>
    </w:div>
    <w:div w:id="819273039">
      <w:bodyDiv w:val="1"/>
      <w:marLeft w:val="0"/>
      <w:marRight w:val="0"/>
      <w:marTop w:val="0"/>
      <w:marBottom w:val="0"/>
      <w:divBdr>
        <w:top w:val="none" w:sz="0" w:space="0" w:color="auto"/>
        <w:left w:val="none" w:sz="0" w:space="0" w:color="auto"/>
        <w:bottom w:val="none" w:sz="0" w:space="0" w:color="auto"/>
        <w:right w:val="none" w:sz="0" w:space="0" w:color="auto"/>
      </w:divBdr>
    </w:div>
    <w:div w:id="825904545">
      <w:bodyDiv w:val="1"/>
      <w:marLeft w:val="0"/>
      <w:marRight w:val="0"/>
      <w:marTop w:val="0"/>
      <w:marBottom w:val="0"/>
      <w:divBdr>
        <w:top w:val="none" w:sz="0" w:space="0" w:color="auto"/>
        <w:left w:val="none" w:sz="0" w:space="0" w:color="auto"/>
        <w:bottom w:val="none" w:sz="0" w:space="0" w:color="auto"/>
        <w:right w:val="none" w:sz="0" w:space="0" w:color="auto"/>
      </w:divBdr>
    </w:div>
    <w:div w:id="872956673">
      <w:bodyDiv w:val="1"/>
      <w:marLeft w:val="0"/>
      <w:marRight w:val="0"/>
      <w:marTop w:val="0"/>
      <w:marBottom w:val="0"/>
      <w:divBdr>
        <w:top w:val="none" w:sz="0" w:space="0" w:color="auto"/>
        <w:left w:val="none" w:sz="0" w:space="0" w:color="auto"/>
        <w:bottom w:val="none" w:sz="0" w:space="0" w:color="auto"/>
        <w:right w:val="none" w:sz="0" w:space="0" w:color="auto"/>
      </w:divBdr>
      <w:divsChild>
        <w:div w:id="130170280">
          <w:marLeft w:val="720"/>
          <w:marRight w:val="0"/>
          <w:marTop w:val="0"/>
          <w:marBottom w:val="0"/>
          <w:divBdr>
            <w:top w:val="none" w:sz="0" w:space="0" w:color="auto"/>
            <w:left w:val="none" w:sz="0" w:space="0" w:color="auto"/>
            <w:bottom w:val="none" w:sz="0" w:space="0" w:color="auto"/>
            <w:right w:val="none" w:sz="0" w:space="0" w:color="auto"/>
          </w:divBdr>
        </w:div>
        <w:div w:id="722369818">
          <w:marLeft w:val="720"/>
          <w:marRight w:val="0"/>
          <w:marTop w:val="0"/>
          <w:marBottom w:val="0"/>
          <w:divBdr>
            <w:top w:val="none" w:sz="0" w:space="0" w:color="auto"/>
            <w:left w:val="none" w:sz="0" w:space="0" w:color="auto"/>
            <w:bottom w:val="none" w:sz="0" w:space="0" w:color="auto"/>
            <w:right w:val="none" w:sz="0" w:space="0" w:color="auto"/>
          </w:divBdr>
        </w:div>
        <w:div w:id="1116174519">
          <w:marLeft w:val="720"/>
          <w:marRight w:val="0"/>
          <w:marTop w:val="0"/>
          <w:marBottom w:val="0"/>
          <w:divBdr>
            <w:top w:val="none" w:sz="0" w:space="0" w:color="auto"/>
            <w:left w:val="none" w:sz="0" w:space="0" w:color="auto"/>
            <w:bottom w:val="none" w:sz="0" w:space="0" w:color="auto"/>
            <w:right w:val="none" w:sz="0" w:space="0" w:color="auto"/>
          </w:divBdr>
        </w:div>
        <w:div w:id="1878737435">
          <w:marLeft w:val="720"/>
          <w:marRight w:val="0"/>
          <w:marTop w:val="0"/>
          <w:marBottom w:val="0"/>
          <w:divBdr>
            <w:top w:val="none" w:sz="0" w:space="0" w:color="auto"/>
            <w:left w:val="none" w:sz="0" w:space="0" w:color="auto"/>
            <w:bottom w:val="none" w:sz="0" w:space="0" w:color="auto"/>
            <w:right w:val="none" w:sz="0" w:space="0" w:color="auto"/>
          </w:divBdr>
        </w:div>
      </w:divsChild>
    </w:div>
    <w:div w:id="954101156">
      <w:bodyDiv w:val="1"/>
      <w:marLeft w:val="0"/>
      <w:marRight w:val="0"/>
      <w:marTop w:val="0"/>
      <w:marBottom w:val="0"/>
      <w:divBdr>
        <w:top w:val="none" w:sz="0" w:space="0" w:color="auto"/>
        <w:left w:val="none" w:sz="0" w:space="0" w:color="auto"/>
        <w:bottom w:val="none" w:sz="0" w:space="0" w:color="auto"/>
        <w:right w:val="none" w:sz="0" w:space="0" w:color="auto"/>
      </w:divBdr>
      <w:divsChild>
        <w:div w:id="2008553500">
          <w:marLeft w:val="0"/>
          <w:marRight w:val="0"/>
          <w:marTop w:val="0"/>
          <w:marBottom w:val="0"/>
          <w:divBdr>
            <w:top w:val="none" w:sz="0" w:space="0" w:color="auto"/>
            <w:left w:val="none" w:sz="0" w:space="0" w:color="auto"/>
            <w:bottom w:val="none" w:sz="0" w:space="0" w:color="auto"/>
            <w:right w:val="none" w:sz="0" w:space="0" w:color="auto"/>
          </w:divBdr>
        </w:div>
        <w:div w:id="2031639236">
          <w:marLeft w:val="0"/>
          <w:marRight w:val="0"/>
          <w:marTop w:val="0"/>
          <w:marBottom w:val="0"/>
          <w:divBdr>
            <w:top w:val="none" w:sz="0" w:space="0" w:color="auto"/>
            <w:left w:val="none" w:sz="0" w:space="0" w:color="auto"/>
            <w:bottom w:val="none" w:sz="0" w:space="0" w:color="auto"/>
            <w:right w:val="none" w:sz="0" w:space="0" w:color="auto"/>
          </w:divBdr>
        </w:div>
      </w:divsChild>
    </w:div>
    <w:div w:id="1016686769">
      <w:bodyDiv w:val="1"/>
      <w:marLeft w:val="0"/>
      <w:marRight w:val="0"/>
      <w:marTop w:val="0"/>
      <w:marBottom w:val="0"/>
      <w:divBdr>
        <w:top w:val="none" w:sz="0" w:space="0" w:color="auto"/>
        <w:left w:val="none" w:sz="0" w:space="0" w:color="auto"/>
        <w:bottom w:val="none" w:sz="0" w:space="0" w:color="auto"/>
        <w:right w:val="none" w:sz="0" w:space="0" w:color="auto"/>
      </w:divBdr>
    </w:div>
    <w:div w:id="1220291086">
      <w:bodyDiv w:val="1"/>
      <w:marLeft w:val="0"/>
      <w:marRight w:val="0"/>
      <w:marTop w:val="0"/>
      <w:marBottom w:val="0"/>
      <w:divBdr>
        <w:top w:val="none" w:sz="0" w:space="0" w:color="auto"/>
        <w:left w:val="none" w:sz="0" w:space="0" w:color="auto"/>
        <w:bottom w:val="none" w:sz="0" w:space="0" w:color="auto"/>
        <w:right w:val="none" w:sz="0" w:space="0" w:color="auto"/>
      </w:divBdr>
      <w:divsChild>
        <w:div w:id="446631502">
          <w:marLeft w:val="0"/>
          <w:marRight w:val="0"/>
          <w:marTop w:val="0"/>
          <w:marBottom w:val="0"/>
          <w:divBdr>
            <w:top w:val="none" w:sz="0" w:space="0" w:color="auto"/>
            <w:left w:val="none" w:sz="0" w:space="0" w:color="auto"/>
            <w:bottom w:val="none" w:sz="0" w:space="0" w:color="auto"/>
            <w:right w:val="none" w:sz="0" w:space="0" w:color="auto"/>
          </w:divBdr>
          <w:divsChild>
            <w:div w:id="86581304">
              <w:marLeft w:val="0"/>
              <w:marRight w:val="0"/>
              <w:marTop w:val="0"/>
              <w:marBottom w:val="0"/>
              <w:divBdr>
                <w:top w:val="none" w:sz="0" w:space="0" w:color="auto"/>
                <w:left w:val="none" w:sz="0" w:space="0" w:color="auto"/>
                <w:bottom w:val="none" w:sz="0" w:space="0" w:color="auto"/>
                <w:right w:val="none" w:sz="0" w:space="0" w:color="auto"/>
              </w:divBdr>
            </w:div>
            <w:div w:id="2539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5743">
      <w:bodyDiv w:val="1"/>
      <w:marLeft w:val="0"/>
      <w:marRight w:val="0"/>
      <w:marTop w:val="0"/>
      <w:marBottom w:val="0"/>
      <w:divBdr>
        <w:top w:val="none" w:sz="0" w:space="0" w:color="auto"/>
        <w:left w:val="none" w:sz="0" w:space="0" w:color="auto"/>
        <w:bottom w:val="none" w:sz="0" w:space="0" w:color="auto"/>
        <w:right w:val="none" w:sz="0" w:space="0" w:color="auto"/>
      </w:divBdr>
      <w:divsChild>
        <w:div w:id="184484659">
          <w:marLeft w:val="0"/>
          <w:marRight w:val="0"/>
          <w:marTop w:val="0"/>
          <w:marBottom w:val="0"/>
          <w:divBdr>
            <w:top w:val="none" w:sz="0" w:space="0" w:color="auto"/>
            <w:left w:val="none" w:sz="0" w:space="0" w:color="auto"/>
            <w:bottom w:val="none" w:sz="0" w:space="0" w:color="auto"/>
            <w:right w:val="none" w:sz="0" w:space="0" w:color="auto"/>
          </w:divBdr>
        </w:div>
      </w:divsChild>
    </w:div>
    <w:div w:id="1391151962">
      <w:bodyDiv w:val="1"/>
      <w:marLeft w:val="0"/>
      <w:marRight w:val="0"/>
      <w:marTop w:val="0"/>
      <w:marBottom w:val="0"/>
      <w:divBdr>
        <w:top w:val="none" w:sz="0" w:space="0" w:color="auto"/>
        <w:left w:val="none" w:sz="0" w:space="0" w:color="auto"/>
        <w:bottom w:val="none" w:sz="0" w:space="0" w:color="auto"/>
        <w:right w:val="none" w:sz="0" w:space="0" w:color="auto"/>
      </w:divBdr>
      <w:divsChild>
        <w:div w:id="1948542388">
          <w:marLeft w:val="0"/>
          <w:marRight w:val="0"/>
          <w:marTop w:val="0"/>
          <w:marBottom w:val="0"/>
          <w:divBdr>
            <w:top w:val="none" w:sz="0" w:space="0" w:color="auto"/>
            <w:left w:val="none" w:sz="0" w:space="0" w:color="auto"/>
            <w:bottom w:val="none" w:sz="0" w:space="0" w:color="auto"/>
            <w:right w:val="none" w:sz="0" w:space="0" w:color="auto"/>
          </w:divBdr>
          <w:divsChild>
            <w:div w:id="1255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4349">
      <w:bodyDiv w:val="1"/>
      <w:marLeft w:val="0"/>
      <w:marRight w:val="0"/>
      <w:marTop w:val="0"/>
      <w:marBottom w:val="0"/>
      <w:divBdr>
        <w:top w:val="none" w:sz="0" w:space="0" w:color="auto"/>
        <w:left w:val="none" w:sz="0" w:space="0" w:color="auto"/>
        <w:bottom w:val="none" w:sz="0" w:space="0" w:color="auto"/>
        <w:right w:val="none" w:sz="0" w:space="0" w:color="auto"/>
      </w:divBdr>
    </w:div>
    <w:div w:id="1574312440">
      <w:bodyDiv w:val="1"/>
      <w:marLeft w:val="0"/>
      <w:marRight w:val="0"/>
      <w:marTop w:val="0"/>
      <w:marBottom w:val="0"/>
      <w:divBdr>
        <w:top w:val="none" w:sz="0" w:space="0" w:color="auto"/>
        <w:left w:val="none" w:sz="0" w:space="0" w:color="auto"/>
        <w:bottom w:val="none" w:sz="0" w:space="0" w:color="auto"/>
        <w:right w:val="none" w:sz="0" w:space="0" w:color="auto"/>
      </w:divBdr>
    </w:div>
    <w:div w:id="1610547964">
      <w:bodyDiv w:val="1"/>
      <w:marLeft w:val="0"/>
      <w:marRight w:val="0"/>
      <w:marTop w:val="0"/>
      <w:marBottom w:val="0"/>
      <w:divBdr>
        <w:top w:val="none" w:sz="0" w:space="0" w:color="auto"/>
        <w:left w:val="none" w:sz="0" w:space="0" w:color="auto"/>
        <w:bottom w:val="none" w:sz="0" w:space="0" w:color="auto"/>
        <w:right w:val="none" w:sz="0" w:space="0" w:color="auto"/>
      </w:divBdr>
      <w:divsChild>
        <w:div w:id="1696661656">
          <w:marLeft w:val="0"/>
          <w:marRight w:val="0"/>
          <w:marTop w:val="0"/>
          <w:marBottom w:val="0"/>
          <w:divBdr>
            <w:top w:val="none" w:sz="0" w:space="0" w:color="auto"/>
            <w:left w:val="none" w:sz="0" w:space="0" w:color="auto"/>
            <w:bottom w:val="none" w:sz="0" w:space="0" w:color="auto"/>
            <w:right w:val="none" w:sz="0" w:space="0" w:color="auto"/>
          </w:divBdr>
          <w:divsChild>
            <w:div w:id="744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95254028">
          <w:marLeft w:val="0"/>
          <w:marRight w:val="0"/>
          <w:marTop w:val="0"/>
          <w:marBottom w:val="0"/>
          <w:divBdr>
            <w:top w:val="none" w:sz="0" w:space="0" w:color="auto"/>
            <w:left w:val="none" w:sz="0" w:space="0" w:color="auto"/>
            <w:bottom w:val="none" w:sz="0" w:space="0" w:color="auto"/>
            <w:right w:val="none" w:sz="0" w:space="0" w:color="auto"/>
          </w:divBdr>
        </w:div>
        <w:div w:id="280963361">
          <w:marLeft w:val="0"/>
          <w:marRight w:val="0"/>
          <w:marTop w:val="0"/>
          <w:marBottom w:val="0"/>
          <w:divBdr>
            <w:top w:val="none" w:sz="0" w:space="0" w:color="auto"/>
            <w:left w:val="none" w:sz="0" w:space="0" w:color="auto"/>
            <w:bottom w:val="none" w:sz="0" w:space="0" w:color="auto"/>
            <w:right w:val="none" w:sz="0" w:space="0" w:color="auto"/>
          </w:divBdr>
        </w:div>
      </w:divsChild>
    </w:div>
    <w:div w:id="1786346833">
      <w:bodyDiv w:val="1"/>
      <w:marLeft w:val="0"/>
      <w:marRight w:val="0"/>
      <w:marTop w:val="0"/>
      <w:marBottom w:val="0"/>
      <w:divBdr>
        <w:top w:val="none" w:sz="0" w:space="0" w:color="auto"/>
        <w:left w:val="none" w:sz="0" w:space="0" w:color="auto"/>
        <w:bottom w:val="none" w:sz="0" w:space="0" w:color="auto"/>
        <w:right w:val="none" w:sz="0" w:space="0" w:color="auto"/>
      </w:divBdr>
    </w:div>
    <w:div w:id="1794061223">
      <w:bodyDiv w:val="1"/>
      <w:marLeft w:val="0"/>
      <w:marRight w:val="0"/>
      <w:marTop w:val="0"/>
      <w:marBottom w:val="0"/>
      <w:divBdr>
        <w:top w:val="none" w:sz="0" w:space="0" w:color="auto"/>
        <w:left w:val="none" w:sz="0" w:space="0" w:color="auto"/>
        <w:bottom w:val="none" w:sz="0" w:space="0" w:color="auto"/>
        <w:right w:val="none" w:sz="0" w:space="0" w:color="auto"/>
      </w:divBdr>
      <w:divsChild>
        <w:div w:id="58023275">
          <w:marLeft w:val="0"/>
          <w:marRight w:val="0"/>
          <w:marTop w:val="0"/>
          <w:marBottom w:val="0"/>
          <w:divBdr>
            <w:top w:val="none" w:sz="0" w:space="0" w:color="auto"/>
            <w:left w:val="none" w:sz="0" w:space="0" w:color="auto"/>
            <w:bottom w:val="none" w:sz="0" w:space="0" w:color="auto"/>
            <w:right w:val="none" w:sz="0" w:space="0" w:color="auto"/>
          </w:divBdr>
        </w:div>
      </w:divsChild>
    </w:div>
    <w:div w:id="1816069998">
      <w:bodyDiv w:val="1"/>
      <w:marLeft w:val="0"/>
      <w:marRight w:val="0"/>
      <w:marTop w:val="0"/>
      <w:marBottom w:val="0"/>
      <w:divBdr>
        <w:top w:val="none" w:sz="0" w:space="0" w:color="auto"/>
        <w:left w:val="none" w:sz="0" w:space="0" w:color="auto"/>
        <w:bottom w:val="none" w:sz="0" w:space="0" w:color="auto"/>
        <w:right w:val="none" w:sz="0" w:space="0" w:color="auto"/>
      </w:divBdr>
      <w:divsChild>
        <w:div w:id="458567900">
          <w:marLeft w:val="0"/>
          <w:marRight w:val="0"/>
          <w:marTop w:val="0"/>
          <w:marBottom w:val="0"/>
          <w:divBdr>
            <w:top w:val="none" w:sz="0" w:space="0" w:color="auto"/>
            <w:left w:val="none" w:sz="0" w:space="0" w:color="auto"/>
            <w:bottom w:val="none" w:sz="0" w:space="0" w:color="auto"/>
            <w:right w:val="none" w:sz="0" w:space="0" w:color="auto"/>
          </w:divBdr>
        </w:div>
      </w:divsChild>
    </w:div>
    <w:div w:id="1824347674">
      <w:bodyDiv w:val="1"/>
      <w:marLeft w:val="0"/>
      <w:marRight w:val="0"/>
      <w:marTop w:val="0"/>
      <w:marBottom w:val="0"/>
      <w:divBdr>
        <w:top w:val="none" w:sz="0" w:space="0" w:color="auto"/>
        <w:left w:val="none" w:sz="0" w:space="0" w:color="auto"/>
        <w:bottom w:val="none" w:sz="0" w:space="0" w:color="auto"/>
        <w:right w:val="none" w:sz="0" w:space="0" w:color="auto"/>
      </w:divBdr>
    </w:div>
    <w:div w:id="1837459358">
      <w:bodyDiv w:val="1"/>
      <w:marLeft w:val="0"/>
      <w:marRight w:val="0"/>
      <w:marTop w:val="0"/>
      <w:marBottom w:val="0"/>
      <w:divBdr>
        <w:top w:val="none" w:sz="0" w:space="0" w:color="auto"/>
        <w:left w:val="none" w:sz="0" w:space="0" w:color="auto"/>
        <w:bottom w:val="none" w:sz="0" w:space="0" w:color="auto"/>
        <w:right w:val="none" w:sz="0" w:space="0" w:color="auto"/>
      </w:divBdr>
      <w:divsChild>
        <w:div w:id="373308997">
          <w:marLeft w:val="0"/>
          <w:marRight w:val="0"/>
          <w:marTop w:val="0"/>
          <w:marBottom w:val="0"/>
          <w:divBdr>
            <w:top w:val="none" w:sz="0" w:space="0" w:color="auto"/>
            <w:left w:val="none" w:sz="0" w:space="0" w:color="auto"/>
            <w:bottom w:val="none" w:sz="0" w:space="0" w:color="auto"/>
            <w:right w:val="none" w:sz="0" w:space="0" w:color="auto"/>
          </w:divBdr>
          <w:divsChild>
            <w:div w:id="808521116">
              <w:marLeft w:val="0"/>
              <w:marRight w:val="0"/>
              <w:marTop w:val="0"/>
              <w:marBottom w:val="0"/>
              <w:divBdr>
                <w:top w:val="none" w:sz="0" w:space="0" w:color="auto"/>
                <w:left w:val="none" w:sz="0" w:space="0" w:color="auto"/>
                <w:bottom w:val="none" w:sz="0" w:space="0" w:color="auto"/>
                <w:right w:val="none" w:sz="0" w:space="0" w:color="auto"/>
              </w:divBdr>
            </w:div>
            <w:div w:id="21246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80970">
      <w:bodyDiv w:val="1"/>
      <w:marLeft w:val="0"/>
      <w:marRight w:val="0"/>
      <w:marTop w:val="0"/>
      <w:marBottom w:val="0"/>
      <w:divBdr>
        <w:top w:val="none" w:sz="0" w:space="0" w:color="auto"/>
        <w:left w:val="none" w:sz="0" w:space="0" w:color="auto"/>
        <w:bottom w:val="none" w:sz="0" w:space="0" w:color="auto"/>
        <w:right w:val="none" w:sz="0" w:space="0" w:color="auto"/>
      </w:divBdr>
    </w:div>
    <w:div w:id="1916085312">
      <w:bodyDiv w:val="1"/>
      <w:marLeft w:val="0"/>
      <w:marRight w:val="0"/>
      <w:marTop w:val="0"/>
      <w:marBottom w:val="0"/>
      <w:divBdr>
        <w:top w:val="none" w:sz="0" w:space="0" w:color="auto"/>
        <w:left w:val="none" w:sz="0" w:space="0" w:color="auto"/>
        <w:bottom w:val="none" w:sz="0" w:space="0" w:color="auto"/>
        <w:right w:val="none" w:sz="0" w:space="0" w:color="auto"/>
      </w:divBdr>
      <w:divsChild>
        <w:div w:id="1386905115">
          <w:marLeft w:val="0"/>
          <w:marRight w:val="0"/>
          <w:marTop w:val="0"/>
          <w:marBottom w:val="0"/>
          <w:divBdr>
            <w:top w:val="none" w:sz="0" w:space="0" w:color="auto"/>
            <w:left w:val="none" w:sz="0" w:space="0" w:color="auto"/>
            <w:bottom w:val="none" w:sz="0" w:space="0" w:color="auto"/>
            <w:right w:val="none" w:sz="0" w:space="0" w:color="auto"/>
          </w:divBdr>
          <w:divsChild>
            <w:div w:id="903024646">
              <w:marLeft w:val="0"/>
              <w:marRight w:val="0"/>
              <w:marTop w:val="0"/>
              <w:marBottom w:val="0"/>
              <w:divBdr>
                <w:top w:val="none" w:sz="0" w:space="0" w:color="auto"/>
                <w:left w:val="none" w:sz="0" w:space="0" w:color="auto"/>
                <w:bottom w:val="none" w:sz="0" w:space="0" w:color="auto"/>
                <w:right w:val="none" w:sz="0" w:space="0" w:color="auto"/>
              </w:divBdr>
            </w:div>
            <w:div w:id="18604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7450">
      <w:bodyDiv w:val="1"/>
      <w:marLeft w:val="0"/>
      <w:marRight w:val="0"/>
      <w:marTop w:val="0"/>
      <w:marBottom w:val="0"/>
      <w:divBdr>
        <w:top w:val="none" w:sz="0" w:space="0" w:color="auto"/>
        <w:left w:val="none" w:sz="0" w:space="0" w:color="auto"/>
        <w:bottom w:val="none" w:sz="0" w:space="0" w:color="auto"/>
        <w:right w:val="none" w:sz="0" w:space="0" w:color="auto"/>
      </w:divBdr>
      <w:divsChild>
        <w:div w:id="406996906">
          <w:marLeft w:val="605"/>
          <w:marRight w:val="0"/>
          <w:marTop w:val="0"/>
          <w:marBottom w:val="0"/>
          <w:divBdr>
            <w:top w:val="none" w:sz="0" w:space="0" w:color="auto"/>
            <w:left w:val="none" w:sz="0" w:space="0" w:color="auto"/>
            <w:bottom w:val="none" w:sz="0" w:space="0" w:color="auto"/>
            <w:right w:val="none" w:sz="0" w:space="0" w:color="auto"/>
          </w:divBdr>
        </w:div>
        <w:div w:id="1028221480">
          <w:marLeft w:val="605"/>
          <w:marRight w:val="0"/>
          <w:marTop w:val="0"/>
          <w:marBottom w:val="0"/>
          <w:divBdr>
            <w:top w:val="none" w:sz="0" w:space="0" w:color="auto"/>
            <w:left w:val="none" w:sz="0" w:space="0" w:color="auto"/>
            <w:bottom w:val="none" w:sz="0" w:space="0" w:color="auto"/>
            <w:right w:val="none" w:sz="0" w:space="0" w:color="auto"/>
          </w:divBdr>
        </w:div>
        <w:div w:id="1405563313">
          <w:marLeft w:val="605"/>
          <w:marRight w:val="0"/>
          <w:marTop w:val="0"/>
          <w:marBottom w:val="0"/>
          <w:divBdr>
            <w:top w:val="none" w:sz="0" w:space="0" w:color="auto"/>
            <w:left w:val="none" w:sz="0" w:space="0" w:color="auto"/>
            <w:bottom w:val="none" w:sz="0" w:space="0" w:color="auto"/>
            <w:right w:val="none" w:sz="0" w:space="0" w:color="auto"/>
          </w:divBdr>
        </w:div>
        <w:div w:id="1418016293">
          <w:marLeft w:val="605"/>
          <w:marRight w:val="0"/>
          <w:marTop w:val="0"/>
          <w:marBottom w:val="0"/>
          <w:divBdr>
            <w:top w:val="none" w:sz="0" w:space="0" w:color="auto"/>
            <w:left w:val="none" w:sz="0" w:space="0" w:color="auto"/>
            <w:bottom w:val="none" w:sz="0" w:space="0" w:color="auto"/>
            <w:right w:val="none" w:sz="0" w:space="0" w:color="auto"/>
          </w:divBdr>
        </w:div>
      </w:divsChild>
    </w:div>
    <w:div w:id="1941791704">
      <w:bodyDiv w:val="1"/>
      <w:marLeft w:val="0"/>
      <w:marRight w:val="0"/>
      <w:marTop w:val="0"/>
      <w:marBottom w:val="0"/>
      <w:divBdr>
        <w:top w:val="none" w:sz="0" w:space="0" w:color="auto"/>
        <w:left w:val="none" w:sz="0" w:space="0" w:color="auto"/>
        <w:bottom w:val="none" w:sz="0" w:space="0" w:color="auto"/>
        <w:right w:val="none" w:sz="0" w:space="0" w:color="auto"/>
      </w:divBdr>
      <w:divsChild>
        <w:div w:id="1867865484">
          <w:marLeft w:val="0"/>
          <w:marRight w:val="0"/>
          <w:marTop w:val="0"/>
          <w:marBottom w:val="0"/>
          <w:divBdr>
            <w:top w:val="none" w:sz="0" w:space="0" w:color="auto"/>
            <w:left w:val="none" w:sz="0" w:space="0" w:color="auto"/>
            <w:bottom w:val="none" w:sz="0" w:space="0" w:color="auto"/>
            <w:right w:val="none" w:sz="0" w:space="0" w:color="auto"/>
          </w:divBdr>
        </w:div>
      </w:divsChild>
    </w:div>
    <w:div w:id="2096776083">
      <w:bodyDiv w:val="1"/>
      <w:marLeft w:val="0"/>
      <w:marRight w:val="0"/>
      <w:marTop w:val="0"/>
      <w:marBottom w:val="0"/>
      <w:divBdr>
        <w:top w:val="none" w:sz="0" w:space="0" w:color="auto"/>
        <w:left w:val="none" w:sz="0" w:space="0" w:color="auto"/>
        <w:bottom w:val="none" w:sz="0" w:space="0" w:color="auto"/>
        <w:right w:val="none" w:sz="0" w:space="0" w:color="auto"/>
      </w:divBdr>
      <w:divsChild>
        <w:div w:id="14411415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europe-nikon.com"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1FAAE2145B748B5532BC76322CB58" ma:contentTypeVersion="" ma:contentTypeDescription="Create a new document." ma:contentTypeScope="" ma:versionID="99f425639b63d921bd17787058560b0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907A2-A0D2-4E18-933A-E0067C7FB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E8EC38-1019-4A5D-83BA-AF51F782BE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3A8CE9-D469-4084-BF6C-E4EEE8273EE9}">
  <ds:schemaRefs>
    <ds:schemaRef ds:uri="http://schemas.microsoft.com/sharepoint/v3/contenttype/forms"/>
  </ds:schemaRefs>
</ds:datastoreItem>
</file>

<file path=customXml/itemProps4.xml><?xml version="1.0" encoding="utf-8"?>
<ds:datastoreItem xmlns:ds="http://schemas.openxmlformats.org/officeDocument/2006/customXml" ds:itemID="{E5C7BD1C-AB9E-4229-BF36-8656CDF7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7557</Characters>
  <Application>Microsoft Office Word</Application>
  <DocSecurity>0</DocSecurity>
  <Lines>62</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Nikon announces two new additions to the COOLPIX range</vt:lpstr>
      <vt:lpstr>Nikon announces two new additions to the COOLPIX range</vt:lpstr>
    </vt:vector>
  </TitlesOfParts>
  <Company>Nikon Europe B.V.</Company>
  <LinksUpToDate>false</LinksUpToDate>
  <CharactersWithSpaces>8799</CharactersWithSpaces>
  <SharedDoc>false</SharedDoc>
  <HLinks>
    <vt:vector size="18" baseType="variant">
      <vt:variant>
        <vt:i4>589898</vt:i4>
      </vt:variant>
      <vt:variant>
        <vt:i4>3</vt:i4>
      </vt:variant>
      <vt:variant>
        <vt:i4>0</vt:i4>
      </vt:variant>
      <vt:variant>
        <vt:i4>5</vt:i4>
      </vt:variant>
      <vt:variant>
        <vt:lpwstr>http://www.europe-nikon.com/</vt:lpwstr>
      </vt:variant>
      <vt:variant>
        <vt:lpwstr/>
      </vt:variant>
      <vt:variant>
        <vt:i4>1572969</vt:i4>
      </vt:variant>
      <vt:variant>
        <vt:i4>0</vt:i4>
      </vt:variant>
      <vt:variant>
        <vt:i4>0</vt:i4>
      </vt:variant>
      <vt:variant>
        <vt:i4>5</vt:i4>
      </vt:variant>
      <vt:variant>
        <vt:lpwstr>mailto:karla.winch@nikonbv.nl</vt:lpwstr>
      </vt:variant>
      <vt:variant>
        <vt:lpwstr/>
      </vt:variant>
      <vt:variant>
        <vt:i4>589898</vt:i4>
      </vt:variant>
      <vt:variant>
        <vt:i4>0</vt:i4>
      </vt:variant>
      <vt:variant>
        <vt:i4>0</vt:i4>
      </vt:variant>
      <vt:variant>
        <vt:i4>5</vt:i4>
      </vt:variant>
      <vt:variant>
        <vt:lpwstr>http://www.europe-nikon.com/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Nikon announces two new additions to the COOLPIX range</dc:title>
  <dc:creator>Brands2Life</dc:creator>
  <cp:lastModifiedBy>m.motylski</cp:lastModifiedBy>
  <cp:revision>2</cp:revision>
  <cp:lastPrinted>2015-06-18T13:20:00Z</cp:lastPrinted>
  <dcterms:created xsi:type="dcterms:W3CDTF">2015-07-02T07:52:00Z</dcterms:created>
  <dcterms:modified xsi:type="dcterms:W3CDTF">2015-07-02T07:52:00Z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0x01010005D1FAAE2145B748B5532BC76322CB58</vt:lpwstr>
  </property>
</Properties>
</file>