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C23D" w14:textId="77777777" w:rsidR="00AD5B9C" w:rsidRDefault="005E4D03" w:rsidP="00C04B57">
      <w:pPr>
        <w:spacing w:after="0"/>
        <w:rPr>
          <w:color w:val="FF0000"/>
        </w:rPr>
      </w:pPr>
      <w:r w:rsidRPr="003759B3">
        <w:rPr>
          <w:color w:val="000000" w:themeColor="text1"/>
        </w:rPr>
        <w:t xml:space="preserve">JOINT PRESS RELEASE FROM ETANA ENERGY, GROWTHPOINT PROPERTIES AND </w:t>
      </w:r>
      <w:r w:rsidR="00902B0C">
        <w:rPr>
          <w:color w:val="000000" w:themeColor="text1"/>
        </w:rPr>
        <w:t xml:space="preserve">THE </w:t>
      </w:r>
      <w:r w:rsidRPr="003759B3">
        <w:rPr>
          <w:color w:val="000000" w:themeColor="text1"/>
        </w:rPr>
        <w:t>CITY OF CAPE TOWN</w:t>
      </w:r>
      <w:r w:rsidRPr="003759B3">
        <w:rPr>
          <w:color w:val="FF0000"/>
        </w:rPr>
        <w:t xml:space="preserve"> </w:t>
      </w:r>
    </w:p>
    <w:p w14:paraId="6C40A5D9" w14:textId="77777777" w:rsidR="00AD5B9C" w:rsidRDefault="00AD5B9C" w:rsidP="00C04B57">
      <w:pPr>
        <w:spacing w:after="0"/>
        <w:rPr>
          <w:color w:val="FF0000"/>
        </w:rPr>
      </w:pPr>
    </w:p>
    <w:p w14:paraId="56219234" w14:textId="32CC8CC1" w:rsidR="00E6512D" w:rsidRPr="00C670D4" w:rsidRDefault="005E4D03" w:rsidP="00C04B57">
      <w:pPr>
        <w:spacing w:after="0"/>
        <w:rPr>
          <w:i/>
          <w:iCs/>
          <w:sz w:val="20"/>
          <w:szCs w:val="20"/>
        </w:rPr>
      </w:pPr>
      <w:r w:rsidRPr="00C670D4">
        <w:rPr>
          <w:i/>
          <w:iCs/>
          <w:sz w:val="20"/>
          <w:szCs w:val="20"/>
        </w:rPr>
        <w:t xml:space="preserve">Caption: Growthpoint’s 36 Hans Strijdom Foreshore building in Cape Town, occupied by </w:t>
      </w:r>
      <w:proofErr w:type="gramStart"/>
      <w:r w:rsidRPr="00C670D4">
        <w:rPr>
          <w:i/>
          <w:iCs/>
          <w:sz w:val="20"/>
          <w:szCs w:val="20"/>
        </w:rPr>
        <w:t>Ninety One</w:t>
      </w:r>
      <w:proofErr w:type="gramEnd"/>
      <w:r w:rsidRPr="00C670D4">
        <w:rPr>
          <w:i/>
          <w:iCs/>
          <w:sz w:val="20"/>
          <w:szCs w:val="20"/>
        </w:rPr>
        <w:t>, image supplied by Growthpoint Properties</w:t>
      </w:r>
    </w:p>
    <w:p w14:paraId="6087D5CA" w14:textId="77777777" w:rsidR="00E6512D" w:rsidRDefault="00E6512D" w:rsidP="00C04B57">
      <w:pPr>
        <w:spacing w:after="0"/>
        <w:rPr>
          <w:b/>
          <w:bCs/>
          <w:sz w:val="28"/>
          <w:szCs w:val="28"/>
        </w:rPr>
      </w:pPr>
    </w:p>
    <w:p w14:paraId="03286376" w14:textId="53F45C5A" w:rsidR="62CA04A4" w:rsidRPr="00EE62C1" w:rsidRDefault="005E4D03" w:rsidP="00C04B57">
      <w:pPr>
        <w:spacing w:after="0"/>
        <w:jc w:val="center"/>
        <w:rPr>
          <w:b/>
          <w:bCs/>
          <w:sz w:val="28"/>
          <w:szCs w:val="28"/>
        </w:rPr>
      </w:pPr>
      <w:r w:rsidRPr="00EE62C1">
        <w:rPr>
          <w:b/>
          <w:bCs/>
          <w:sz w:val="28"/>
          <w:szCs w:val="28"/>
        </w:rPr>
        <w:t xml:space="preserve">Etana Energy, Growthpoint </w:t>
      </w:r>
      <w:r w:rsidR="0009659A" w:rsidRPr="00EE62C1">
        <w:rPr>
          <w:b/>
          <w:bCs/>
          <w:sz w:val="28"/>
          <w:szCs w:val="28"/>
        </w:rPr>
        <w:t>Properties</w:t>
      </w:r>
      <w:r w:rsidR="00EF4056" w:rsidRPr="00EE62C1">
        <w:rPr>
          <w:b/>
          <w:bCs/>
          <w:sz w:val="28"/>
          <w:szCs w:val="28"/>
        </w:rPr>
        <w:t xml:space="preserve"> </w:t>
      </w:r>
      <w:r w:rsidRPr="00EE62C1">
        <w:rPr>
          <w:b/>
          <w:bCs/>
          <w:sz w:val="28"/>
          <w:szCs w:val="28"/>
        </w:rPr>
        <w:t>and the City of Cape Town Pioneer Pooled Renewable Electricity Wheeling</w:t>
      </w:r>
    </w:p>
    <w:p w14:paraId="24C4A332" w14:textId="77777777" w:rsidR="00FC3419" w:rsidRPr="00FC3419" w:rsidRDefault="00FC3419" w:rsidP="00C04B57">
      <w:pPr>
        <w:spacing w:after="0"/>
        <w:rPr>
          <w:b/>
          <w:bCs/>
          <w:color w:val="156082" w:themeColor="accent1"/>
        </w:rPr>
      </w:pPr>
    </w:p>
    <w:p w14:paraId="781A9C7B" w14:textId="4F574B6F" w:rsidR="62CA04A4" w:rsidRPr="00035059" w:rsidRDefault="00AD5B9C" w:rsidP="00C04B57">
      <w:pPr>
        <w:spacing w:after="0"/>
        <w:rPr>
          <w:b/>
          <w:bCs/>
        </w:rPr>
      </w:pPr>
      <w:r>
        <w:rPr>
          <w:b/>
          <w:bCs/>
          <w:i/>
          <w:iCs/>
        </w:rPr>
        <w:t>25</w:t>
      </w:r>
      <w:r w:rsidR="00C04B57" w:rsidRPr="00035059">
        <w:rPr>
          <w:b/>
          <w:bCs/>
          <w:i/>
          <w:iCs/>
        </w:rPr>
        <w:t xml:space="preserve"> May 2026, Cape Town</w:t>
      </w:r>
      <w:r w:rsidR="00C04B57" w:rsidRPr="006A7E16">
        <w:rPr>
          <w:rFonts w:ascii="Trebuchet MS" w:hAnsi="Trebuchet MS"/>
          <w:b/>
          <w:bCs/>
        </w:rPr>
        <w:t xml:space="preserve"> — </w:t>
      </w:r>
      <w:r w:rsidR="00C04B57" w:rsidRPr="00035059">
        <w:rPr>
          <w:b/>
          <w:bCs/>
        </w:rPr>
        <w:t>Etana Energy</w:t>
      </w:r>
      <w:r w:rsidR="009E4898" w:rsidRPr="00035059">
        <w:rPr>
          <w:b/>
          <w:bCs/>
        </w:rPr>
        <w:t>,</w:t>
      </w:r>
      <w:r w:rsidR="00C04B57" w:rsidRPr="00035059">
        <w:rPr>
          <w:b/>
          <w:bCs/>
        </w:rPr>
        <w:t xml:space="preserve"> Growthpoint Properties </w:t>
      </w:r>
      <w:r w:rsidR="00EF4056" w:rsidRPr="00035059">
        <w:rPr>
          <w:b/>
          <w:bCs/>
        </w:rPr>
        <w:t xml:space="preserve">(JSE: GRT) </w:t>
      </w:r>
      <w:r w:rsidR="00C04B57" w:rsidRPr="00035059">
        <w:rPr>
          <w:b/>
          <w:bCs/>
        </w:rPr>
        <w:t>and the City of Cape Town</w:t>
      </w:r>
      <w:r w:rsidR="00D33404" w:rsidRPr="00035059">
        <w:rPr>
          <w:b/>
          <w:bCs/>
        </w:rPr>
        <w:t xml:space="preserve"> </w:t>
      </w:r>
      <w:r w:rsidR="002435CD">
        <w:rPr>
          <w:b/>
          <w:bCs/>
        </w:rPr>
        <w:t>have</w:t>
      </w:r>
      <w:r w:rsidR="002435CD" w:rsidRPr="00035059">
        <w:rPr>
          <w:b/>
          <w:bCs/>
        </w:rPr>
        <w:t xml:space="preserve"> </w:t>
      </w:r>
      <w:r w:rsidR="00C04B57" w:rsidRPr="00035059">
        <w:rPr>
          <w:b/>
          <w:bCs/>
        </w:rPr>
        <w:t xml:space="preserve">successfully implemented </w:t>
      </w:r>
      <w:r w:rsidR="00817570">
        <w:rPr>
          <w:b/>
          <w:bCs/>
        </w:rPr>
        <w:t>the first</w:t>
      </w:r>
      <w:r w:rsidR="00C04B57" w:rsidRPr="00035059">
        <w:rPr>
          <w:b/>
          <w:bCs/>
        </w:rPr>
        <w:t xml:space="preserve"> pooled wheeling of renewable electricity across multiple properties within the City’s municipal network.</w:t>
      </w:r>
    </w:p>
    <w:p w14:paraId="1D3936AD" w14:textId="77777777" w:rsidR="00FC3419" w:rsidRPr="00FC3419" w:rsidRDefault="00FC3419" w:rsidP="00C04B57">
      <w:pPr>
        <w:spacing w:after="0"/>
      </w:pPr>
    </w:p>
    <w:p w14:paraId="2E3E6812" w14:textId="121ADFBC" w:rsidR="1A12A287" w:rsidRDefault="005E4D03" w:rsidP="00C04B57">
      <w:pPr>
        <w:spacing w:after="0"/>
      </w:pPr>
      <w:r w:rsidRPr="00FC3419">
        <w:t>Building on the City of Cape Town’s first renewable electricity wheeling pilot</w:t>
      </w:r>
      <w:r w:rsidR="00EF4056" w:rsidRPr="00FC3419">
        <w:t>,</w:t>
      </w:r>
      <w:r w:rsidRPr="00FC3419">
        <w:t xml:space="preserve"> launched with Growthpoint and Etana Energy in 2023, the new pooled wheeling model represents the next evolution of municipal wheeling. </w:t>
      </w:r>
      <w:r w:rsidR="00AD50A2" w:rsidRPr="00FC3419">
        <w:t xml:space="preserve">The </w:t>
      </w:r>
      <w:r w:rsidR="00A4285E">
        <w:t>p</w:t>
      </w:r>
      <w:r w:rsidR="00C2207B">
        <w:t>ooling</w:t>
      </w:r>
      <w:r w:rsidR="00AD50A2" w:rsidRPr="00FC3419">
        <w:t xml:space="preserve"> pilot </w:t>
      </w:r>
      <w:r w:rsidR="00E137FE">
        <w:t xml:space="preserve">project </w:t>
      </w:r>
      <w:r w:rsidR="00DB7D4C">
        <w:t>has enabled</w:t>
      </w:r>
      <w:r w:rsidR="00AD50A2" w:rsidRPr="00FC3419">
        <w:t xml:space="preserve"> Etana Energy to wheel energy from Eskom-connected generators to </w:t>
      </w:r>
      <w:r w:rsidR="00494620" w:rsidRPr="00FC3419">
        <w:t xml:space="preserve">a pool of </w:t>
      </w:r>
      <w:r w:rsidR="00AD50A2" w:rsidRPr="00FC3419">
        <w:t>Growthpoint buildings connected to the City’s grid.</w:t>
      </w:r>
      <w:r w:rsidR="005B4607">
        <w:t xml:space="preserve"> </w:t>
      </w:r>
      <w:r w:rsidR="005B4607" w:rsidRPr="00D16519">
        <w:t>The first pooled allocation was completed in April 2026.</w:t>
      </w:r>
    </w:p>
    <w:p w14:paraId="30709C5F" w14:textId="77777777" w:rsidR="00FC3419" w:rsidRPr="00FC3419" w:rsidRDefault="00FC3419" w:rsidP="00C04B57">
      <w:pPr>
        <w:spacing w:after="0"/>
      </w:pPr>
    </w:p>
    <w:p w14:paraId="5998D45D" w14:textId="775FFE77" w:rsidR="2CF40377" w:rsidRDefault="005E4D03" w:rsidP="00C04B57">
      <w:pPr>
        <w:spacing w:after="0"/>
      </w:pPr>
      <w:r w:rsidRPr="00FC3419">
        <w:t xml:space="preserve">Pooled wheeling </w:t>
      </w:r>
      <w:r w:rsidR="007D17AE" w:rsidRPr="00FC3419">
        <w:t>lets</w:t>
      </w:r>
      <w:r w:rsidRPr="00FC3419">
        <w:t xml:space="preserve"> electricity </w:t>
      </w:r>
      <w:r w:rsidR="007D17AE" w:rsidRPr="00FC3419">
        <w:t>from</w:t>
      </w:r>
      <w:r w:rsidRPr="00FC3419">
        <w:t xml:space="preserve"> one or more remote </w:t>
      </w:r>
      <w:r w:rsidR="00B45045" w:rsidRPr="00FC3419">
        <w:t xml:space="preserve">generation </w:t>
      </w:r>
      <w:r w:rsidR="007D17AE" w:rsidRPr="00FC3419">
        <w:t>site</w:t>
      </w:r>
      <w:r w:rsidR="00A265C0" w:rsidRPr="00FC3419">
        <w:t xml:space="preserve">s </w:t>
      </w:r>
      <w:r w:rsidR="007D17AE" w:rsidRPr="00FC3419">
        <w:t xml:space="preserve">be </w:t>
      </w:r>
      <w:r w:rsidRPr="00FC3419">
        <w:t>allocated</w:t>
      </w:r>
      <w:r w:rsidR="009B7FB1" w:rsidRPr="00FC3419">
        <w:t xml:space="preserve"> </w:t>
      </w:r>
      <w:r w:rsidR="00A82663" w:rsidRPr="00FC3419">
        <w:t>across a portfolio of</w:t>
      </w:r>
      <w:r w:rsidRPr="00FC3419">
        <w:t xml:space="preserve"> customers </w:t>
      </w:r>
      <w:r w:rsidR="00DE7340" w:rsidRPr="00FC3419">
        <w:t>on a</w:t>
      </w:r>
      <w:r w:rsidR="00B0405C" w:rsidRPr="00FC3419">
        <w:t xml:space="preserve"> grid</w:t>
      </w:r>
      <w:r w:rsidR="00487CED" w:rsidRPr="00FC3419">
        <w:t xml:space="preserve">. By </w:t>
      </w:r>
      <w:r w:rsidR="00DE7340" w:rsidRPr="00FC3419">
        <w:t xml:space="preserve">matching </w:t>
      </w:r>
      <w:r w:rsidR="00B661F1">
        <w:t>supply and</w:t>
      </w:r>
      <w:r w:rsidR="00DE7340" w:rsidRPr="00FC3419">
        <w:t xml:space="preserve"> demand across the </w:t>
      </w:r>
      <w:r w:rsidR="0023196B" w:rsidRPr="00FC3419">
        <w:t>portfolio, rather than site by site, i</w:t>
      </w:r>
      <w:r w:rsidR="000440AC">
        <w:t>t</w:t>
      </w:r>
      <w:r w:rsidR="0023196B" w:rsidRPr="00FC3419">
        <w:t xml:space="preserve"> creates a simpler, more flexible </w:t>
      </w:r>
      <w:r w:rsidR="004F7A18" w:rsidRPr="00FC3419">
        <w:t xml:space="preserve">and scalable way to allocate and settle electricity. </w:t>
      </w:r>
      <w:r w:rsidR="00487CED" w:rsidRPr="00FC3419">
        <w:t xml:space="preserve"> </w:t>
      </w:r>
    </w:p>
    <w:p w14:paraId="08308F5B" w14:textId="77777777" w:rsidR="00FC3419" w:rsidRPr="00FC3419" w:rsidRDefault="00FC3419" w:rsidP="00C04B57">
      <w:pPr>
        <w:spacing w:after="0"/>
      </w:pPr>
    </w:p>
    <w:p w14:paraId="4E0BF845" w14:textId="274033CA" w:rsidR="2CF40377" w:rsidRPr="00FC3419" w:rsidRDefault="005E4D03" w:rsidP="00C04B57">
      <w:pPr>
        <w:spacing w:after="0"/>
      </w:pPr>
      <w:r w:rsidRPr="00FC3419">
        <w:t>For the</w:t>
      </w:r>
      <w:r w:rsidR="0012428F">
        <w:t xml:space="preserve"> pilot</w:t>
      </w:r>
      <w:r w:rsidR="003510D4" w:rsidRPr="00FC3419">
        <w:t>, r</w:t>
      </w:r>
      <w:r w:rsidRPr="00FC3419">
        <w:t>enewable electricity is supplied from the Boston Hydro</w:t>
      </w:r>
      <w:r w:rsidR="00C20078" w:rsidRPr="00FC3419">
        <w:t>electric Plan</w:t>
      </w:r>
      <w:r w:rsidR="00CE2270">
        <w:t>t</w:t>
      </w:r>
      <w:r w:rsidR="00C20078" w:rsidRPr="00FC3419">
        <w:t>, near Clarens</w:t>
      </w:r>
      <w:r w:rsidRPr="00FC3419">
        <w:t xml:space="preserve"> in the Free State, </w:t>
      </w:r>
      <w:r w:rsidR="00EF4056" w:rsidRPr="00FC3419">
        <w:t>co-</w:t>
      </w:r>
      <w:r w:rsidR="005C2C61" w:rsidRPr="00FC3419">
        <w:t>owned by</w:t>
      </w:r>
      <w:r w:rsidR="00F646DE" w:rsidRPr="00FC3419">
        <w:t xml:space="preserve"> leading independent power producer </w:t>
      </w:r>
      <w:r w:rsidRPr="00FC3419">
        <w:t>Serengeti Energy</w:t>
      </w:r>
      <w:r w:rsidR="00EF4056" w:rsidRPr="00FC3419">
        <w:t xml:space="preserve"> and Growthpoint</w:t>
      </w:r>
      <w:r w:rsidR="00BD5E65">
        <w:t xml:space="preserve"> </w:t>
      </w:r>
      <w:r w:rsidR="00EF4056" w:rsidRPr="00FC3419">
        <w:t>and managed by Serengeti Energy</w:t>
      </w:r>
      <w:r w:rsidRPr="00FC3419">
        <w:t xml:space="preserve">, with Etana Energy acting as the exclusive offtaker and </w:t>
      </w:r>
      <w:r w:rsidR="005E7E62" w:rsidRPr="00FC3419">
        <w:t xml:space="preserve">licensed </w:t>
      </w:r>
      <w:r w:rsidRPr="00FC3419">
        <w:t>trader. The electricity is wheeled</w:t>
      </w:r>
      <w:r w:rsidR="00EF4056" w:rsidRPr="00FC3419">
        <w:t xml:space="preserve"> </w:t>
      </w:r>
      <w:r w:rsidRPr="00FC3419">
        <w:t xml:space="preserve">across the Eskom network </w:t>
      </w:r>
      <w:r w:rsidR="00580A74">
        <w:t>to</w:t>
      </w:r>
      <w:r w:rsidRPr="00FC3419">
        <w:t xml:space="preserve"> Cape Town’s municipal grid, where it is allocated </w:t>
      </w:r>
      <w:r w:rsidR="008515D3" w:rsidRPr="00FC3419">
        <w:t>to</w:t>
      </w:r>
      <w:r w:rsidR="00B969EF" w:rsidRPr="00FC3419">
        <w:t xml:space="preserve"> the pool of</w:t>
      </w:r>
      <w:r w:rsidRPr="00FC3419">
        <w:t xml:space="preserve"> participating Growthpoint properties.</w:t>
      </w:r>
    </w:p>
    <w:p w14:paraId="7D36A119" w14:textId="4281069B" w:rsidR="00FC3419" w:rsidRDefault="00FC3419" w:rsidP="00C04B57">
      <w:pPr>
        <w:spacing w:after="0"/>
      </w:pPr>
    </w:p>
    <w:p w14:paraId="0B02C4DE" w14:textId="279D3925" w:rsidR="2A8FD7F7" w:rsidRDefault="005E4D03" w:rsidP="00C04B57">
      <w:pPr>
        <w:spacing w:after="0"/>
      </w:pPr>
      <w:r w:rsidRPr="00FC3419">
        <w:t xml:space="preserve">The </w:t>
      </w:r>
      <w:r w:rsidR="00C20713" w:rsidRPr="00FC3419">
        <w:t>arrangement</w:t>
      </w:r>
      <w:r w:rsidRPr="00FC3419">
        <w:t xml:space="preserve"> currently </w:t>
      </w:r>
      <w:r w:rsidR="00E0586F" w:rsidRPr="00FC3419">
        <w:t>supplies</w:t>
      </w:r>
      <w:r w:rsidRPr="00FC3419">
        <w:t xml:space="preserve"> five Growthpoint buildings, including </w:t>
      </w:r>
      <w:r w:rsidR="005224DC" w:rsidRPr="00FC3419">
        <w:t>its</w:t>
      </w:r>
      <w:r w:rsidRPr="00FC3419">
        <w:t xml:space="preserve"> newly refurbished </w:t>
      </w:r>
      <w:r w:rsidR="00EF4056" w:rsidRPr="00FC3419">
        <w:t>36 Hans Str</w:t>
      </w:r>
      <w:r w:rsidR="00DA3C12" w:rsidRPr="00FC3419">
        <w:t>ij</w:t>
      </w:r>
      <w:r w:rsidR="00EF4056" w:rsidRPr="00FC3419">
        <w:t>dom</w:t>
      </w:r>
      <w:r w:rsidR="00496C56" w:rsidRPr="00FC3419">
        <w:t xml:space="preserve"> foreshore building</w:t>
      </w:r>
      <w:r w:rsidR="005224DC" w:rsidRPr="00FC3419">
        <w:t>, which</w:t>
      </w:r>
      <w:r w:rsidR="0081110D" w:rsidRPr="00FC3419">
        <w:t xml:space="preserve"> underwent an environmentally innovative retrofit, and is now fully powered by renewable energy.</w:t>
      </w:r>
      <w:r w:rsidR="009B6ABF" w:rsidRPr="00FC3419">
        <w:t xml:space="preserve"> Occupied by </w:t>
      </w:r>
      <w:r w:rsidRPr="00FC3419">
        <w:t xml:space="preserve">Ninety One, </w:t>
      </w:r>
      <w:r w:rsidR="009B6ABF" w:rsidRPr="00FC3419">
        <w:t xml:space="preserve">the </w:t>
      </w:r>
      <w:r w:rsidR="00444A1B" w:rsidRPr="00FC3419">
        <w:t>office building sources</w:t>
      </w:r>
      <w:r w:rsidRPr="00FC3419">
        <w:t xml:space="preserve"> 100% of </w:t>
      </w:r>
      <w:r w:rsidR="00444A1B" w:rsidRPr="00FC3419">
        <w:t>its</w:t>
      </w:r>
      <w:r w:rsidRPr="00FC3419">
        <w:t xml:space="preserve"> </w:t>
      </w:r>
      <w:r w:rsidR="00EB7115">
        <w:t xml:space="preserve">grid </w:t>
      </w:r>
      <w:r w:rsidRPr="00FC3419">
        <w:t xml:space="preserve">electricity through the pooled renewable allocation, demonstrating </w:t>
      </w:r>
      <w:r w:rsidR="00252925" w:rsidRPr="00FC3419">
        <w:t>what is</w:t>
      </w:r>
      <w:r w:rsidR="00037FC9" w:rsidRPr="00FC3419">
        <w:t xml:space="preserve"> possible</w:t>
      </w:r>
      <w:r w:rsidR="00252925" w:rsidRPr="00FC3419">
        <w:t xml:space="preserve"> for</w:t>
      </w:r>
      <w:r w:rsidRPr="00FC3419">
        <w:t xml:space="preserve"> commercial buildings in dense urban environments.</w:t>
      </w:r>
    </w:p>
    <w:p w14:paraId="616635F4" w14:textId="77777777" w:rsidR="00035059" w:rsidRPr="00FC3419" w:rsidRDefault="00035059" w:rsidP="00C04B57">
      <w:pPr>
        <w:spacing w:after="0"/>
      </w:pPr>
    </w:p>
    <w:p w14:paraId="31DAFC29" w14:textId="77777777" w:rsidR="00FC3419" w:rsidRDefault="00FC3419" w:rsidP="00C04B57">
      <w:pPr>
        <w:spacing w:after="0"/>
      </w:pPr>
    </w:p>
    <w:p w14:paraId="506952CE" w14:textId="7F01719C" w:rsidR="00DF6B41" w:rsidRDefault="005E4D03" w:rsidP="00C04B57">
      <w:pPr>
        <w:spacing w:after="0"/>
      </w:pPr>
      <w:r w:rsidRPr="004C4B57">
        <w:lastRenderedPageBreak/>
        <w:t xml:space="preserve">The other </w:t>
      </w:r>
      <w:r w:rsidR="00FE1D38" w:rsidRPr="004C4B57">
        <w:t xml:space="preserve">four </w:t>
      </w:r>
      <w:r w:rsidRPr="004C4B57">
        <w:t xml:space="preserve">buildings </w:t>
      </w:r>
      <w:r w:rsidR="00FE1D38" w:rsidRPr="004C4B57">
        <w:t>are</w:t>
      </w:r>
      <w:r w:rsidRPr="004C4B57">
        <w:t xml:space="preserve"> Constantia Village Mall, Centennial Place</w:t>
      </w:r>
      <w:r w:rsidR="00FE1D38" w:rsidRPr="004C4B57">
        <w:t xml:space="preserve"> in Century City</w:t>
      </w:r>
      <w:r w:rsidRPr="004C4B57">
        <w:t xml:space="preserve">, Montclare Place </w:t>
      </w:r>
      <w:r w:rsidR="00FE1D38" w:rsidRPr="004C4B57">
        <w:t xml:space="preserve">in Claremont </w:t>
      </w:r>
      <w:r w:rsidRPr="004C4B57">
        <w:t xml:space="preserve">and Newlands on Main. In the coming months, Growthpoint has set its sights on expanding </w:t>
      </w:r>
      <w:r w:rsidR="00FE1D38" w:rsidRPr="004C4B57">
        <w:t xml:space="preserve">the </w:t>
      </w:r>
      <w:r w:rsidRPr="004C4B57">
        <w:t>wheeled energy to</w:t>
      </w:r>
      <w:r w:rsidR="00FE1D38" w:rsidRPr="004C4B57">
        <w:t xml:space="preserve"> a total of more than</w:t>
      </w:r>
      <w:r w:rsidRPr="004C4B57">
        <w:t xml:space="preserve"> 30 of its properties in the Mother City, comprising a mix of retail, logistics, industrial, office, healthcare and student accommodation properties.</w:t>
      </w:r>
      <w:r>
        <w:t xml:space="preserve"> </w:t>
      </w:r>
    </w:p>
    <w:p w14:paraId="187FB74E" w14:textId="77777777" w:rsidR="00FC3419" w:rsidRPr="00FC3419" w:rsidRDefault="00FC3419" w:rsidP="00C04B57">
      <w:pPr>
        <w:spacing w:after="0"/>
      </w:pPr>
    </w:p>
    <w:p w14:paraId="6DFFA3F7" w14:textId="3259204B" w:rsidR="62CA04A4" w:rsidRDefault="005E4D03" w:rsidP="00C04B57">
      <w:pPr>
        <w:spacing w:after="0"/>
      </w:pPr>
      <w:r w:rsidRPr="00FC3419">
        <w:t xml:space="preserve">Etana Energy acts as the licensed electricity trader and single </w:t>
      </w:r>
      <w:r w:rsidR="00A0747B" w:rsidRPr="00FC3419">
        <w:t xml:space="preserve">point of </w:t>
      </w:r>
      <w:r w:rsidR="002C4D06" w:rsidRPr="00FC3419">
        <w:t>accountability, managing</w:t>
      </w:r>
      <w:r w:rsidR="00C426E6" w:rsidRPr="00FC3419">
        <w:t xml:space="preserve"> and settling</w:t>
      </w:r>
      <w:r w:rsidRPr="00FC3419">
        <w:t xml:space="preserve"> variable electricity charges across </w:t>
      </w:r>
      <w:r w:rsidR="005649CC" w:rsidRPr="00FC3419">
        <w:t xml:space="preserve">the entire </w:t>
      </w:r>
      <w:r w:rsidRPr="00FC3419">
        <w:t xml:space="preserve">portfolio of customers. This significantly </w:t>
      </w:r>
      <w:r w:rsidR="005649CC" w:rsidRPr="00FC3419">
        <w:t>simplifies billing</w:t>
      </w:r>
      <w:r w:rsidRPr="00FC3419">
        <w:t xml:space="preserve"> for the municipality </w:t>
      </w:r>
      <w:r w:rsidR="005649CC" w:rsidRPr="00FC3419">
        <w:t xml:space="preserve">and </w:t>
      </w:r>
      <w:r w:rsidR="00F73103">
        <w:t>customers</w:t>
      </w:r>
      <w:r w:rsidR="00314742">
        <w:t xml:space="preserve"> alike</w:t>
      </w:r>
      <w:r w:rsidR="004C33C5">
        <w:t xml:space="preserve">, </w:t>
      </w:r>
      <w:r w:rsidR="00F73103">
        <w:t>whil</w:t>
      </w:r>
      <w:r w:rsidR="00DF6B41">
        <w:t>e</w:t>
      </w:r>
      <w:r w:rsidR="00F73103">
        <w:t xml:space="preserve"> giving</w:t>
      </w:r>
      <w:r w:rsidRPr="00FC3419">
        <w:t xml:space="preserve"> participating customers access </w:t>
      </w:r>
      <w:r w:rsidR="005649CC" w:rsidRPr="00FC3419">
        <w:t xml:space="preserve">to </w:t>
      </w:r>
      <w:r w:rsidRPr="00FC3419">
        <w:t>competitively priced renewable electricity.</w:t>
      </w:r>
    </w:p>
    <w:p w14:paraId="25A7CEDC" w14:textId="77777777" w:rsidR="00FC3419" w:rsidRPr="00FC3419" w:rsidRDefault="00FC3419" w:rsidP="00C04B57">
      <w:pPr>
        <w:spacing w:after="0"/>
      </w:pPr>
    </w:p>
    <w:p w14:paraId="57CC4A91" w14:textId="71D62F21" w:rsidR="005649CC" w:rsidRDefault="005E4D03" w:rsidP="00C04B57">
      <w:pPr>
        <w:spacing w:after="0"/>
      </w:pPr>
      <w:r w:rsidRPr="00FC3419">
        <w:t xml:space="preserve">The initiative is the result of </w:t>
      </w:r>
      <w:r w:rsidR="00452717">
        <w:t>over</w:t>
      </w:r>
      <w:r w:rsidR="00FE1D38">
        <w:t xml:space="preserve"> </w:t>
      </w:r>
      <w:r w:rsidRPr="00FC3419">
        <w:t xml:space="preserve">18 months of collaboration between Etana Energy, the City of Cape Town and Growthpoint, </w:t>
      </w:r>
      <w:r w:rsidR="00F3163D" w:rsidRPr="00FC3419">
        <w:t>bringing together</w:t>
      </w:r>
      <w:r w:rsidRPr="00FC3419">
        <w:t xml:space="preserve"> expertise </w:t>
      </w:r>
      <w:r w:rsidR="00F3163D" w:rsidRPr="00FC3419">
        <w:t xml:space="preserve">in </w:t>
      </w:r>
      <w:r w:rsidRPr="00FC3419">
        <w:t>electricity trading</w:t>
      </w:r>
      <w:r w:rsidR="00FE1D38">
        <w:t xml:space="preserve"> and </w:t>
      </w:r>
      <w:r w:rsidRPr="00FC3419">
        <w:t>municipal systems</w:t>
      </w:r>
      <w:r w:rsidR="00D16519">
        <w:t xml:space="preserve">, </w:t>
      </w:r>
      <w:r w:rsidR="00D16519" w:rsidRPr="004C4B57">
        <w:t>as well as innovative and sustainable</w:t>
      </w:r>
      <w:r w:rsidRPr="004C4B57">
        <w:t xml:space="preserve"> property portfolio </w:t>
      </w:r>
      <w:r w:rsidR="00DF6B41" w:rsidRPr="004C4B57">
        <w:t>solutions</w:t>
      </w:r>
      <w:r w:rsidRPr="004C4B57">
        <w:t>.</w:t>
      </w:r>
      <w:r w:rsidRPr="00D16519">
        <w:t xml:space="preserve"> </w:t>
      </w:r>
      <w:r w:rsidR="002B5216">
        <w:t xml:space="preserve">The </w:t>
      </w:r>
      <w:r w:rsidR="00FB1CBD">
        <w:t xml:space="preserve">parties also </w:t>
      </w:r>
      <w:r w:rsidR="002B5216">
        <w:t xml:space="preserve">acknowledge the pivotal role that Eskom </w:t>
      </w:r>
      <w:r w:rsidR="00FB1CBD">
        <w:t>D</w:t>
      </w:r>
      <w:r w:rsidR="002B5216">
        <w:t xml:space="preserve">istribution Western Cape played in this collaboration. </w:t>
      </w:r>
    </w:p>
    <w:p w14:paraId="6AB4D7A7" w14:textId="77777777" w:rsidR="00FC3419" w:rsidRPr="00FC3419" w:rsidRDefault="00FC3419" w:rsidP="00C04B57">
      <w:pPr>
        <w:spacing w:after="0"/>
      </w:pPr>
    </w:p>
    <w:p w14:paraId="680E903F" w14:textId="2ABC9912" w:rsidR="62CA04A4" w:rsidRDefault="005E4D03" w:rsidP="00C04B57">
      <w:pPr>
        <w:spacing w:after="0"/>
      </w:pPr>
      <w:r>
        <w:t xml:space="preserve">The </w:t>
      </w:r>
      <w:r w:rsidRPr="00FC3419">
        <w:t>Boston Hydro</w:t>
      </w:r>
      <w:r>
        <w:t xml:space="preserve">electric Plant </w:t>
      </w:r>
      <w:r w:rsidR="00C76916" w:rsidRPr="00FC3419">
        <w:t>is</w:t>
      </w:r>
      <w:r w:rsidRPr="00FC3419">
        <w:t xml:space="preserve"> the first of several generation facilities </w:t>
      </w:r>
      <w:r w:rsidR="00ED37EA">
        <w:t>that will</w:t>
      </w:r>
      <w:r w:rsidRPr="00FC3419">
        <w:t xml:space="preserve"> supply the Etana </w:t>
      </w:r>
      <w:r w:rsidR="00303E53" w:rsidRPr="00FC3419">
        <w:t>p</w:t>
      </w:r>
      <w:r w:rsidRPr="00FC3419">
        <w:t xml:space="preserve">ool </w:t>
      </w:r>
      <w:r w:rsidR="00244E4D">
        <w:t>in</w:t>
      </w:r>
      <w:r w:rsidR="00244E4D" w:rsidRPr="00FC3419">
        <w:t xml:space="preserve"> </w:t>
      </w:r>
      <w:r w:rsidRPr="00FC3419">
        <w:t xml:space="preserve">Cape Town. </w:t>
      </w:r>
      <w:r w:rsidR="000E210E" w:rsidRPr="00FC3419">
        <w:t>More</w:t>
      </w:r>
      <w:r w:rsidRPr="00FC3419">
        <w:t xml:space="preserve"> are </w:t>
      </w:r>
      <w:r w:rsidR="000440AC">
        <w:t>planned</w:t>
      </w:r>
      <w:r w:rsidRPr="00FC3419">
        <w:t xml:space="preserve"> to come online </w:t>
      </w:r>
      <w:r w:rsidR="000F3F55">
        <w:t>in the coming months,</w:t>
      </w:r>
      <w:r w:rsidRPr="00FC3419">
        <w:t xml:space="preserve"> further expanding renewable electricity supply to </w:t>
      </w:r>
      <w:r w:rsidR="000F3F55">
        <w:t xml:space="preserve">Etana’s </w:t>
      </w:r>
      <w:r w:rsidRPr="00FC3419">
        <w:t>customers within the municipality.</w:t>
      </w:r>
      <w:r w:rsidR="00E851F9" w:rsidRPr="00FC3419">
        <w:t xml:space="preserve"> </w:t>
      </w:r>
      <w:r w:rsidR="006C469B">
        <w:t xml:space="preserve">This includes </w:t>
      </w:r>
      <w:r w:rsidR="009F2962">
        <w:t>more than 25 other Growthpoint</w:t>
      </w:r>
      <w:r w:rsidR="00846212">
        <w:t xml:space="preserve">-owned properties in </w:t>
      </w:r>
      <w:r w:rsidR="00572D23">
        <w:t>Cape Town,</w:t>
      </w:r>
      <w:r w:rsidR="006F3991">
        <w:t xml:space="preserve"> as well as</w:t>
      </w:r>
      <w:r w:rsidR="00572D23">
        <w:t xml:space="preserve"> the</w:t>
      </w:r>
      <w:r w:rsidR="006C469B">
        <w:t xml:space="preserve"> </w:t>
      </w:r>
      <w:r w:rsidR="00E851F9" w:rsidRPr="00FC3419">
        <w:t>V&amp;A Waterfront</w:t>
      </w:r>
      <w:r w:rsidR="00750E40">
        <w:t>. M</w:t>
      </w:r>
      <w:r w:rsidR="00E851F9" w:rsidRPr="00FC3419">
        <w:t>any more</w:t>
      </w:r>
      <w:r w:rsidR="0035359A" w:rsidRPr="00FC3419">
        <w:t xml:space="preserve"> </w:t>
      </w:r>
      <w:r w:rsidR="00750E40">
        <w:t>businesses</w:t>
      </w:r>
      <w:r w:rsidR="0035359A" w:rsidRPr="00FC3419">
        <w:t xml:space="preserve"> </w:t>
      </w:r>
      <w:r w:rsidR="00E851F9" w:rsidRPr="00FC3419">
        <w:t xml:space="preserve">stand to benefit from the continued expansion of the </w:t>
      </w:r>
      <w:r w:rsidR="00D96D73" w:rsidRPr="00FC3419">
        <w:t xml:space="preserve">Etana </w:t>
      </w:r>
      <w:r w:rsidR="001A3496" w:rsidRPr="00FC3419">
        <w:t xml:space="preserve">wheeled energy </w:t>
      </w:r>
      <w:r w:rsidR="00E851F9" w:rsidRPr="00FC3419">
        <w:t>pool</w:t>
      </w:r>
      <w:r w:rsidR="00750E40">
        <w:t xml:space="preserve"> over time</w:t>
      </w:r>
      <w:r w:rsidR="00E851F9" w:rsidRPr="00FC3419">
        <w:t xml:space="preserve">. </w:t>
      </w:r>
    </w:p>
    <w:p w14:paraId="4CDA24E1" w14:textId="77777777" w:rsidR="00FC3419" w:rsidRPr="00FC3419" w:rsidRDefault="00FC3419" w:rsidP="00C04B57">
      <w:pPr>
        <w:spacing w:after="0"/>
      </w:pPr>
    </w:p>
    <w:p w14:paraId="0870FB4A" w14:textId="51288DA3" w:rsidR="00AE1D2C" w:rsidRPr="00007509" w:rsidRDefault="005E4D03" w:rsidP="00C04B57">
      <w:pPr>
        <w:spacing w:after="0"/>
      </w:pPr>
      <w:r w:rsidRPr="00FC3419">
        <w:rPr>
          <w:rFonts w:eastAsia="Calibri" w:cs="Calibri"/>
          <w:b/>
          <w:bCs/>
          <w:color w:val="000000" w:themeColor="text1"/>
          <w:lang w:val="en-GB"/>
        </w:rPr>
        <w:t xml:space="preserve">Estienne de Klerk, SA CEO of Growthpoint Properties, </w:t>
      </w:r>
      <w:r w:rsidR="00176524" w:rsidRPr="00FC3419">
        <w:rPr>
          <w:rFonts w:eastAsia="Calibri" w:cs="Calibri"/>
          <w:color w:val="000000" w:themeColor="text1"/>
          <w:lang w:val="en-GB"/>
        </w:rPr>
        <w:t>explains that</w:t>
      </w:r>
      <w:r w:rsidR="00850661" w:rsidRPr="00FC3419">
        <w:rPr>
          <w:rFonts w:eastAsia="Calibri" w:cs="Calibri"/>
          <w:color w:val="000000" w:themeColor="text1"/>
          <w:lang w:val="en-GB"/>
        </w:rPr>
        <w:t xml:space="preserve"> </w:t>
      </w:r>
      <w:r w:rsidR="00A302EA">
        <w:rPr>
          <w:rFonts w:eastAsia="Calibri" w:cs="Calibri"/>
          <w:color w:val="000000" w:themeColor="text1"/>
          <w:lang w:val="en-GB"/>
        </w:rPr>
        <w:t xml:space="preserve">for more than a decade, </w:t>
      </w:r>
      <w:r w:rsidR="00917E0C" w:rsidRPr="00FC3419">
        <w:t xml:space="preserve">Growthpoint has been </w:t>
      </w:r>
      <w:r w:rsidR="008F4D7A" w:rsidRPr="00FC3419">
        <w:t>driving sustainability initiatives towards the goal of carbon neutrality across the portfolio by 2050</w:t>
      </w:r>
      <w:r w:rsidR="00917E0C" w:rsidRPr="00FC3419">
        <w:t xml:space="preserve">. </w:t>
      </w:r>
      <w:r w:rsidR="00DF0A12" w:rsidRPr="00FC3419">
        <w:t xml:space="preserve">As an innovator in this space, </w:t>
      </w:r>
      <w:r w:rsidR="00C04B57">
        <w:t xml:space="preserve">Growthpoint </w:t>
      </w:r>
      <w:r w:rsidR="00850661" w:rsidRPr="00FC3419">
        <w:t>installed its</w:t>
      </w:r>
      <w:r w:rsidR="00917E0C" w:rsidRPr="00FC3419">
        <w:t xml:space="preserve"> first rooftop solar in </w:t>
      </w:r>
      <w:r w:rsidR="00DF0A12" w:rsidRPr="00FC3419">
        <w:t>2011,</w:t>
      </w:r>
      <w:r w:rsidR="00DF0A12">
        <w:t xml:space="preserve"> and to-date has</w:t>
      </w:r>
      <w:r w:rsidR="00176524" w:rsidRPr="00FC3419">
        <w:t xml:space="preserve"> </w:t>
      </w:r>
      <w:r w:rsidR="00917E0C" w:rsidRPr="00FC3419">
        <w:t>invested over R1 billion in solar energy</w:t>
      </w:r>
      <w:r w:rsidR="008F5085">
        <w:t xml:space="preserve">. </w:t>
      </w:r>
      <w:r w:rsidR="00C04B57">
        <w:t>The company has</w:t>
      </w:r>
      <w:r w:rsidR="008F5085" w:rsidRPr="00FC3419">
        <w:t xml:space="preserve"> grown one of South Africa's most diversified private renewable energy portfolios</w:t>
      </w:r>
      <w:r w:rsidR="008F5085">
        <w:t>,</w:t>
      </w:r>
      <w:r w:rsidR="008F5085" w:rsidRPr="00007509">
        <w:t xml:space="preserve"> </w:t>
      </w:r>
      <w:r w:rsidR="008F5085">
        <w:t xml:space="preserve">and in </w:t>
      </w:r>
      <w:r>
        <w:t xml:space="preserve">October 2025, </w:t>
      </w:r>
      <w:r w:rsidR="008F5085">
        <w:t xml:space="preserve">Growthpoint </w:t>
      </w:r>
      <w:r>
        <w:t>officially began delivering</w:t>
      </w:r>
      <w:r w:rsidRPr="00007509">
        <w:t xml:space="preserve"> wheeled renewable </w:t>
      </w:r>
      <w:r w:rsidR="00C46C2B">
        <w:t xml:space="preserve">hydro-generated </w:t>
      </w:r>
      <w:r w:rsidRPr="00007509">
        <w:t xml:space="preserve">electricity directly to </w:t>
      </w:r>
      <w:r>
        <w:t>several of its buildings</w:t>
      </w:r>
      <w:r w:rsidRPr="00007509">
        <w:t xml:space="preserve"> and their tenants</w:t>
      </w:r>
      <w:r>
        <w:t>.</w:t>
      </w:r>
      <w:r w:rsidR="00C46C2B">
        <w:t xml:space="preserve"> </w:t>
      </w:r>
    </w:p>
    <w:p w14:paraId="4C4AE289" w14:textId="77777777" w:rsidR="00A6089E" w:rsidRPr="00FC3419" w:rsidRDefault="00A6089E" w:rsidP="00C04B57">
      <w:pPr>
        <w:spacing w:after="0"/>
      </w:pPr>
    </w:p>
    <w:p w14:paraId="4B69DD4D" w14:textId="0A91D9C3" w:rsidR="002F65CC" w:rsidRDefault="005E4D03" w:rsidP="00C04B57">
      <w:pPr>
        <w:spacing w:after="0"/>
      </w:pPr>
      <w:r w:rsidRPr="00FC3419">
        <w:rPr>
          <w:i/>
          <w:iCs/>
        </w:rPr>
        <w:t>“</w:t>
      </w:r>
      <w:r w:rsidR="00917E0C" w:rsidRPr="00FC3419">
        <w:rPr>
          <w:i/>
          <w:iCs/>
        </w:rPr>
        <w:t>Pooled wheeling is the next logical step</w:t>
      </w:r>
      <w:r w:rsidR="00614653">
        <w:rPr>
          <w:i/>
          <w:iCs/>
        </w:rPr>
        <w:t>, and a significant one at that</w:t>
      </w:r>
      <w:r w:rsidR="00917E0C" w:rsidRPr="00FC3419">
        <w:rPr>
          <w:i/>
          <w:iCs/>
        </w:rPr>
        <w:t xml:space="preserve">. What makes this different is scale and simplicity. By matching renewable </w:t>
      </w:r>
      <w:r w:rsidR="004C6CA4">
        <w:rPr>
          <w:i/>
          <w:iCs/>
        </w:rPr>
        <w:t xml:space="preserve">electricity </w:t>
      </w:r>
      <w:r w:rsidR="00917E0C" w:rsidRPr="00FC3419">
        <w:rPr>
          <w:i/>
          <w:iCs/>
        </w:rPr>
        <w:t xml:space="preserve">supply across a portfolio of buildings rather than property by property, we can deliver clean electricity </w:t>
      </w:r>
      <w:r w:rsidR="00094A3A" w:rsidRPr="00FC3419">
        <w:rPr>
          <w:i/>
          <w:iCs/>
        </w:rPr>
        <w:t xml:space="preserve">for our tenants </w:t>
      </w:r>
      <w:r w:rsidR="00917E0C" w:rsidRPr="00FC3419">
        <w:rPr>
          <w:i/>
          <w:iCs/>
        </w:rPr>
        <w:t xml:space="preserve">more flexibly, more efficiently and at a competitive price. </w:t>
      </w:r>
      <w:r w:rsidRPr="00FC3419">
        <w:rPr>
          <w:i/>
          <w:iCs/>
        </w:rPr>
        <w:t xml:space="preserve">None of this happens without the City of Cape Town's willingness to innovate alongside us, or Etana Energy's expertise in making the trading and settlement mechanics actually work. The </w:t>
      </w:r>
      <w:r w:rsidRPr="00FC3419">
        <w:rPr>
          <w:i/>
          <w:iCs/>
        </w:rPr>
        <w:lastRenderedPageBreak/>
        <w:t xml:space="preserve">right partners make the difference between a concept and a result. We're committed to delivering </w:t>
      </w:r>
      <w:r w:rsidR="00614653">
        <w:rPr>
          <w:i/>
          <w:iCs/>
        </w:rPr>
        <w:t>the right results</w:t>
      </w:r>
      <w:r w:rsidRPr="00FC3419">
        <w:rPr>
          <w:i/>
          <w:iCs/>
        </w:rPr>
        <w:t>,”</w:t>
      </w:r>
      <w:r w:rsidRPr="00FC3419">
        <w:t xml:space="preserve"> says de Klerk.</w:t>
      </w:r>
    </w:p>
    <w:p w14:paraId="6DBA16E6" w14:textId="77777777" w:rsidR="00A6089E" w:rsidRPr="00FC3419" w:rsidRDefault="00A6089E" w:rsidP="00C04B57">
      <w:pPr>
        <w:spacing w:after="0"/>
        <w:rPr>
          <w:rFonts w:eastAsia="Calibri" w:cs="Calibri"/>
          <w:color w:val="000000" w:themeColor="text1"/>
          <w:lang w:val="en-GB"/>
        </w:rPr>
      </w:pPr>
    </w:p>
    <w:p w14:paraId="54758FCC" w14:textId="77777777" w:rsidR="00C04B57" w:rsidRDefault="005E4D03" w:rsidP="00C04B57">
      <w:pPr>
        <w:spacing w:after="0"/>
        <w:rPr>
          <w:i/>
          <w:iCs/>
        </w:rPr>
      </w:pPr>
      <w:r w:rsidRPr="000440AC">
        <w:rPr>
          <w:rFonts w:eastAsia="Calibri" w:cs="Calibri"/>
          <w:b/>
          <w:bCs/>
          <w:color w:val="000000" w:themeColor="text1"/>
          <w:lang w:val="en-GB"/>
        </w:rPr>
        <w:t>Evan Rice, CEO of Etana Energy,</w:t>
      </w:r>
      <w:r w:rsidRPr="00FE1D38">
        <w:rPr>
          <w:rFonts w:eastAsia="Calibri" w:cs="Calibri"/>
          <w:color w:val="000000" w:themeColor="text1"/>
          <w:lang w:val="en-GB"/>
        </w:rPr>
        <w:t xml:space="preserve"> </w:t>
      </w:r>
      <w:r w:rsidR="007E3794" w:rsidRPr="00ED0B9A">
        <w:rPr>
          <w:rFonts w:eastAsia="Calibri" w:cs="Calibri"/>
          <w:color w:val="000000" w:themeColor="text1"/>
          <w:lang w:val="en-GB"/>
        </w:rPr>
        <w:t>note</w:t>
      </w:r>
      <w:r w:rsidR="00061E6C">
        <w:rPr>
          <w:rFonts w:eastAsia="Calibri" w:cs="Calibri"/>
          <w:color w:val="000000" w:themeColor="text1"/>
          <w:lang w:val="en-GB"/>
        </w:rPr>
        <w:t>s</w:t>
      </w:r>
      <w:r w:rsidR="007E3794" w:rsidRPr="00ED0B9A">
        <w:rPr>
          <w:rFonts w:eastAsia="Calibri" w:cs="Calibri"/>
          <w:color w:val="000000" w:themeColor="text1"/>
          <w:lang w:val="en-GB"/>
        </w:rPr>
        <w:t xml:space="preserve"> that </w:t>
      </w:r>
      <w:r w:rsidR="00ED0B9A" w:rsidRPr="00ED0B9A">
        <w:rPr>
          <w:rFonts w:eastAsia="Calibri" w:cs="Calibri"/>
          <w:color w:val="000000" w:themeColor="text1"/>
          <w:lang w:val="en-GB"/>
        </w:rPr>
        <w:t xml:space="preserve">this </w:t>
      </w:r>
      <w:r w:rsidRPr="00C04B57">
        <w:t xml:space="preserve">milestone demonstrates the viability of </w:t>
      </w:r>
      <w:r w:rsidR="001D6600" w:rsidRPr="00C04B57">
        <w:t>dynamically allocati</w:t>
      </w:r>
      <w:r w:rsidR="00556F89" w:rsidRPr="00C04B57">
        <w:t xml:space="preserve">ng </w:t>
      </w:r>
      <w:r w:rsidRPr="00C04B57">
        <w:t xml:space="preserve">renewable electricity across multiple </w:t>
      </w:r>
      <w:r w:rsidR="00556F89" w:rsidRPr="00C04B57">
        <w:t>customers</w:t>
      </w:r>
      <w:r w:rsidR="00885993" w:rsidRPr="00C04B57">
        <w:t>,</w:t>
      </w:r>
      <w:r w:rsidR="00090F9D" w:rsidRPr="00C04B57">
        <w:t xml:space="preserve"> </w:t>
      </w:r>
      <w:r w:rsidR="002D28F2">
        <w:t>highlighting how</w:t>
      </w:r>
      <w:r w:rsidR="00336444" w:rsidRPr="00C04B57">
        <w:t xml:space="preserve"> </w:t>
      </w:r>
      <w:r w:rsidR="00E64E8D" w:rsidRPr="00C04B57">
        <w:t xml:space="preserve">traders </w:t>
      </w:r>
      <w:r w:rsidR="002D28F2">
        <w:t>can</w:t>
      </w:r>
      <w:r w:rsidR="00E64E8D" w:rsidRPr="00C04B57">
        <w:t xml:space="preserve"> effectively m</w:t>
      </w:r>
      <w:r w:rsidR="00A328FF" w:rsidRPr="00C04B57">
        <w:t>itigate and manage the risk</w:t>
      </w:r>
      <w:r w:rsidR="001A5F68" w:rsidRPr="00C04B57">
        <w:t xml:space="preserve"> of mismatched </w:t>
      </w:r>
      <w:r w:rsidR="00E72564" w:rsidRPr="00C04B57">
        <w:t>supply a</w:t>
      </w:r>
      <w:r w:rsidR="000440AC" w:rsidRPr="00C04B57">
        <w:t>nd</w:t>
      </w:r>
      <w:r w:rsidR="00E72564" w:rsidRPr="00C04B57">
        <w:t xml:space="preserve"> demand at individual generator and customer level</w:t>
      </w:r>
      <w:r w:rsidR="00336444" w:rsidRPr="00C04B57">
        <w:t>.</w:t>
      </w:r>
      <w:r w:rsidR="00063EA8" w:rsidRPr="00C04B57">
        <w:t xml:space="preserve"> </w:t>
      </w:r>
      <w:r w:rsidR="00AA5AD3" w:rsidRPr="00C04B57">
        <w:t>Crucially</w:t>
      </w:r>
      <w:r w:rsidR="00885993" w:rsidRPr="00C04B57">
        <w:t xml:space="preserve">, it also simplifies </w:t>
      </w:r>
      <w:r w:rsidR="000E65C9" w:rsidRPr="00C04B57">
        <w:t>wheeling processes and billing</w:t>
      </w:r>
      <w:r w:rsidR="00AA5AD3" w:rsidRPr="00C04B57">
        <w:t xml:space="preserve"> for </w:t>
      </w:r>
      <w:r w:rsidR="00DA501D" w:rsidRPr="00C04B57">
        <w:t>utilities</w:t>
      </w:r>
      <w:r w:rsidR="00AA5AD3" w:rsidRPr="00C04B57">
        <w:t xml:space="preserve"> and customers</w:t>
      </w:r>
      <w:r w:rsidR="00AA5AD3">
        <w:rPr>
          <w:i/>
          <w:iCs/>
        </w:rPr>
        <w:t xml:space="preserve">. </w:t>
      </w:r>
    </w:p>
    <w:p w14:paraId="6128DCB3" w14:textId="77777777" w:rsidR="00C04B57" w:rsidRDefault="00C04B57" w:rsidP="00C04B57">
      <w:pPr>
        <w:spacing w:after="0"/>
        <w:rPr>
          <w:i/>
          <w:iCs/>
        </w:rPr>
      </w:pPr>
    </w:p>
    <w:p w14:paraId="0DF6E3D6" w14:textId="3BE6183E" w:rsidR="00D34844" w:rsidRDefault="007E3794" w:rsidP="00C04B57">
      <w:pPr>
        <w:spacing w:after="0"/>
        <w:rPr>
          <w:i/>
          <w:iCs/>
        </w:rPr>
      </w:pPr>
      <w:r>
        <w:rPr>
          <w:i/>
          <w:iCs/>
        </w:rPr>
        <w:t>“</w:t>
      </w:r>
      <w:r w:rsidR="00D91FA2" w:rsidRPr="00FE1D38">
        <w:rPr>
          <w:i/>
          <w:iCs/>
        </w:rPr>
        <w:t>We are very grateful to the team at the City of Cape Town for their commitment to innovati</w:t>
      </w:r>
      <w:r w:rsidR="000D03CE" w:rsidRPr="00FE1D38">
        <w:rPr>
          <w:i/>
          <w:iCs/>
        </w:rPr>
        <w:t xml:space="preserve">on and </w:t>
      </w:r>
      <w:r w:rsidR="00F55D5C">
        <w:rPr>
          <w:i/>
          <w:iCs/>
        </w:rPr>
        <w:t xml:space="preserve">their </w:t>
      </w:r>
      <w:r w:rsidR="007E6CD7" w:rsidRPr="00FE1D38">
        <w:rPr>
          <w:i/>
          <w:iCs/>
        </w:rPr>
        <w:t xml:space="preserve">collaborative </w:t>
      </w:r>
      <w:r w:rsidR="00684150">
        <w:rPr>
          <w:i/>
          <w:iCs/>
        </w:rPr>
        <w:t>approach</w:t>
      </w:r>
      <w:r w:rsidR="00684150" w:rsidRPr="00FE1D38">
        <w:rPr>
          <w:i/>
          <w:iCs/>
        </w:rPr>
        <w:t xml:space="preserve"> </w:t>
      </w:r>
      <w:r w:rsidR="007E6CD7" w:rsidRPr="00FE1D38">
        <w:rPr>
          <w:i/>
          <w:iCs/>
        </w:rPr>
        <w:t xml:space="preserve">to </w:t>
      </w:r>
      <w:r w:rsidR="000D03CE" w:rsidRPr="00FE1D38">
        <w:rPr>
          <w:i/>
          <w:iCs/>
        </w:rPr>
        <w:t>finding solutions</w:t>
      </w:r>
      <w:r w:rsidR="008100BD" w:rsidRPr="00FE1D38">
        <w:rPr>
          <w:i/>
          <w:iCs/>
        </w:rPr>
        <w:t xml:space="preserve"> that enable </w:t>
      </w:r>
      <w:r w:rsidR="00A77427" w:rsidRPr="00FE1D38">
        <w:rPr>
          <w:i/>
          <w:iCs/>
        </w:rPr>
        <w:t xml:space="preserve">renewable energy adoption in the </w:t>
      </w:r>
      <w:proofErr w:type="gramStart"/>
      <w:r w:rsidR="00C670D4">
        <w:rPr>
          <w:i/>
          <w:iCs/>
        </w:rPr>
        <w:t>C</w:t>
      </w:r>
      <w:r w:rsidR="00A77427" w:rsidRPr="00FE1D38">
        <w:rPr>
          <w:i/>
          <w:iCs/>
        </w:rPr>
        <w:t>ity</w:t>
      </w:r>
      <w:proofErr w:type="gramEnd"/>
      <w:r w:rsidR="00F02D10" w:rsidRPr="00FE1D38">
        <w:rPr>
          <w:i/>
          <w:iCs/>
        </w:rPr>
        <w:t>.</w:t>
      </w:r>
      <w:r w:rsidR="00AE28D5" w:rsidRPr="00FE1D38">
        <w:rPr>
          <w:i/>
          <w:iCs/>
        </w:rPr>
        <w:t xml:space="preserve"> And</w:t>
      </w:r>
      <w:r w:rsidR="000440AC">
        <w:rPr>
          <w:i/>
          <w:iCs/>
        </w:rPr>
        <w:t xml:space="preserve">, </w:t>
      </w:r>
      <w:r w:rsidR="00FE1D38" w:rsidRPr="00FE1D38">
        <w:rPr>
          <w:i/>
          <w:iCs/>
        </w:rPr>
        <w:t>of course,</w:t>
      </w:r>
      <w:r w:rsidR="00AE28D5" w:rsidRPr="00FE1D38">
        <w:rPr>
          <w:i/>
          <w:iCs/>
        </w:rPr>
        <w:t xml:space="preserve"> to Grow</w:t>
      </w:r>
      <w:r w:rsidR="00D22136" w:rsidRPr="00FE1D38">
        <w:rPr>
          <w:i/>
          <w:iCs/>
        </w:rPr>
        <w:t xml:space="preserve">thpoint, who continue to demonstrate their </w:t>
      </w:r>
      <w:r w:rsidR="00EE5263" w:rsidRPr="00FE1D38">
        <w:rPr>
          <w:i/>
          <w:iCs/>
        </w:rPr>
        <w:t xml:space="preserve">commitment and </w:t>
      </w:r>
      <w:r w:rsidR="00D22136" w:rsidRPr="00FE1D38">
        <w:rPr>
          <w:i/>
          <w:iCs/>
        </w:rPr>
        <w:t>appetite to lead on sustainability in the property sector</w:t>
      </w:r>
      <w:r w:rsidR="00F02D10" w:rsidRPr="00FE1D38">
        <w:rPr>
          <w:i/>
          <w:iCs/>
        </w:rPr>
        <w:t>.</w:t>
      </w:r>
      <w:r w:rsidR="000E65C9">
        <w:rPr>
          <w:i/>
          <w:iCs/>
        </w:rPr>
        <w:t xml:space="preserve"> </w:t>
      </w:r>
      <w:r w:rsidR="00E81AF2">
        <w:rPr>
          <w:i/>
          <w:iCs/>
        </w:rPr>
        <w:t>It is especially satisfying</w:t>
      </w:r>
      <w:r w:rsidR="008F00C7">
        <w:rPr>
          <w:i/>
          <w:iCs/>
        </w:rPr>
        <w:t xml:space="preserve"> to be </w:t>
      </w:r>
      <w:r w:rsidR="00E81AF2">
        <w:rPr>
          <w:i/>
          <w:iCs/>
        </w:rPr>
        <w:t xml:space="preserve">able to supply </w:t>
      </w:r>
      <w:r w:rsidR="008F00C7">
        <w:rPr>
          <w:i/>
          <w:iCs/>
        </w:rPr>
        <w:t xml:space="preserve">clean energy to our own head office in </w:t>
      </w:r>
      <w:r w:rsidR="00E81AF2">
        <w:rPr>
          <w:i/>
          <w:iCs/>
        </w:rPr>
        <w:t>Growthpoint’s</w:t>
      </w:r>
      <w:r w:rsidR="008F00C7">
        <w:rPr>
          <w:i/>
          <w:iCs/>
        </w:rPr>
        <w:t xml:space="preserve"> Newlands on Main building</w:t>
      </w:r>
      <w:r w:rsidR="00E81AF2">
        <w:rPr>
          <w:i/>
          <w:iCs/>
        </w:rPr>
        <w:t xml:space="preserve">, allowing us to live </w:t>
      </w:r>
      <w:r w:rsidR="00C04B57">
        <w:rPr>
          <w:i/>
          <w:iCs/>
        </w:rPr>
        <w:t xml:space="preserve">our </w:t>
      </w:r>
      <w:r w:rsidR="00DA501D">
        <w:rPr>
          <w:i/>
          <w:iCs/>
        </w:rPr>
        <w:t>values and demonstrate what is possible for businesses in SA</w:t>
      </w:r>
      <w:r w:rsidR="00C04B57">
        <w:rPr>
          <w:i/>
          <w:iCs/>
        </w:rPr>
        <w:t>,” says Rice.</w:t>
      </w:r>
    </w:p>
    <w:p w14:paraId="186F34D4" w14:textId="77777777" w:rsidR="00C04B57" w:rsidRDefault="00C04B57" w:rsidP="00C04B57">
      <w:pPr>
        <w:spacing w:after="0"/>
        <w:rPr>
          <w:rFonts w:ascii="Century Gothic" w:hAnsi="Century Gothic"/>
          <w:i/>
          <w:iCs/>
          <w:sz w:val="20"/>
          <w:szCs w:val="20"/>
        </w:rPr>
      </w:pPr>
    </w:p>
    <w:p w14:paraId="6217A3DD" w14:textId="37A5BC7F" w:rsidR="00D34844" w:rsidRPr="00C04B57" w:rsidRDefault="00C04B57" w:rsidP="00C04B57">
      <w:pPr>
        <w:spacing w:after="0"/>
        <w:rPr>
          <w:rFonts w:ascii="Century Gothic" w:hAnsi="Century Gothic"/>
          <w:sz w:val="20"/>
          <w:szCs w:val="20"/>
        </w:rPr>
      </w:pPr>
      <w:r w:rsidRPr="00C04B57">
        <w:rPr>
          <w:b/>
          <w:bCs/>
          <w:i/>
          <w:iCs/>
        </w:rPr>
        <w:t xml:space="preserve">The </w:t>
      </w:r>
      <w:r w:rsidRPr="00862FC9">
        <w:rPr>
          <w:b/>
          <w:bCs/>
          <w:i/>
          <w:iCs/>
        </w:rPr>
        <w:t>City’s Mayoral Committee Member for Energy, Alderman Xanthea Limberg</w:t>
      </w:r>
      <w:r w:rsidRPr="00C670D4">
        <w:rPr>
          <w:i/>
          <w:iCs/>
        </w:rPr>
        <w:t>,</w:t>
      </w:r>
      <w:r>
        <w:rPr>
          <w:b/>
          <w:bCs/>
          <w:i/>
          <w:iCs/>
        </w:rPr>
        <w:t xml:space="preserve"> </w:t>
      </w:r>
      <w:r w:rsidRPr="00C670D4">
        <w:rPr>
          <w:i/>
          <w:iCs/>
        </w:rPr>
        <w:t>comments,</w:t>
      </w:r>
      <w:r w:rsidRPr="00862FC9">
        <w:rPr>
          <w:rFonts w:ascii="Century Gothic" w:hAnsi="Century Gothic"/>
          <w:sz w:val="20"/>
          <w:szCs w:val="20"/>
        </w:rPr>
        <w:t xml:space="preserve"> </w:t>
      </w:r>
      <w:r w:rsidR="00F0613F">
        <w:rPr>
          <w:i/>
          <w:iCs/>
        </w:rPr>
        <w:t>“</w:t>
      </w:r>
      <w:r w:rsidR="00D34844" w:rsidRPr="00C04B57">
        <w:rPr>
          <w:i/>
          <w:iCs/>
        </w:rPr>
        <w:t xml:space="preserve">The City’s pooled wheeling facility represents a decisive leap in advancing the bold vision set out in our Energy Strategy.  Cape Town stands proudly as South Africa’s leading metropolitan championing a just energy transition and pioneering innovative approaches informed by progressive policy shifts that have not only liberalised the energy market in our city but will also secure renewable energy to power up communities and businesses for decades ahead. This latest achievement further cements Cape Town as Africa’s leading green energy hub, that demonstrates a strong commitment to resilience, reliability, and carbon neutrality. We extend our gratitude to our private sector partners, Etana Energy and Growthpoint Properties, whose collaboration has been vital to bringing this game-changing initiative to fruition.” </w:t>
      </w:r>
    </w:p>
    <w:p w14:paraId="2DFB732B" w14:textId="7FA8B5AA" w:rsidR="1A6E2FB2" w:rsidRPr="00FC3419" w:rsidRDefault="1A6E2FB2" w:rsidP="00FC3419">
      <w:pPr>
        <w:spacing w:after="0"/>
        <w:rPr>
          <w:rFonts w:eastAsia="Calibri" w:cs="Calibri"/>
          <w:color w:val="000000" w:themeColor="text1"/>
          <w:lang w:val="en-GB"/>
        </w:rPr>
      </w:pPr>
    </w:p>
    <w:p w14:paraId="0F8E0394" w14:textId="77777777" w:rsidR="00256537" w:rsidRPr="00256537" w:rsidRDefault="005E4D03" w:rsidP="00256537">
      <w:pPr>
        <w:spacing w:after="0"/>
        <w:jc w:val="center"/>
        <w:rPr>
          <w:b/>
          <w:bCs/>
        </w:rPr>
      </w:pPr>
      <w:r w:rsidRPr="00256537">
        <w:rPr>
          <w:b/>
          <w:bCs/>
        </w:rPr>
        <w:t>…/ends</w:t>
      </w:r>
    </w:p>
    <w:p w14:paraId="562C0BDF" w14:textId="77777777" w:rsidR="00256537" w:rsidRPr="00256537" w:rsidRDefault="00256537" w:rsidP="00256537">
      <w:pPr>
        <w:spacing w:after="0"/>
      </w:pPr>
    </w:p>
    <w:p w14:paraId="72D0524F" w14:textId="77777777" w:rsidR="00256537" w:rsidRPr="00256537" w:rsidRDefault="005E4D03" w:rsidP="00256537">
      <w:pPr>
        <w:spacing w:after="0"/>
        <w:rPr>
          <w:sz w:val="20"/>
          <w:szCs w:val="20"/>
        </w:rPr>
      </w:pPr>
      <w:r w:rsidRPr="00256537">
        <w:rPr>
          <w:b/>
          <w:bCs/>
          <w:sz w:val="20"/>
          <w:szCs w:val="20"/>
        </w:rPr>
        <w:t>About Growthpoint Properties</w:t>
      </w:r>
    </w:p>
    <w:p w14:paraId="3CF29AE8" w14:textId="77777777" w:rsidR="00256537" w:rsidRPr="00256537" w:rsidRDefault="005E4D03" w:rsidP="003759B3">
      <w:pPr>
        <w:spacing w:after="0"/>
        <w:rPr>
          <w:sz w:val="20"/>
          <w:szCs w:val="20"/>
        </w:rPr>
      </w:pPr>
      <w:r w:rsidRPr="00256537">
        <w:rPr>
          <w:sz w:val="20"/>
          <w:szCs w:val="20"/>
        </w:rPr>
        <w:t>Growthpoint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11" w:history="1">
        <w:r w:rsidR="00256537" w:rsidRPr="00256537">
          <w:rPr>
            <w:rStyle w:val="Hyperlink"/>
            <w:sz w:val="20"/>
            <w:szCs w:val="20"/>
          </w:rPr>
          <w:t>growthpoint.co.za</w:t>
        </w:r>
      </w:hyperlink>
      <w:r w:rsidRPr="00256537">
        <w:rPr>
          <w:sz w:val="20"/>
          <w:szCs w:val="20"/>
        </w:rPr>
        <w:t> for more information. Connect with Growthpoint on </w:t>
      </w:r>
      <w:hyperlink r:id="rId12" w:history="1">
        <w:r w:rsidR="00256537" w:rsidRPr="00256537">
          <w:rPr>
            <w:rStyle w:val="Hyperlink"/>
            <w:sz w:val="20"/>
            <w:szCs w:val="20"/>
          </w:rPr>
          <w:t>Facebook</w:t>
        </w:r>
      </w:hyperlink>
      <w:r w:rsidRPr="00256537">
        <w:rPr>
          <w:sz w:val="20"/>
          <w:szCs w:val="20"/>
        </w:rPr>
        <w:t>,  </w:t>
      </w:r>
      <w:hyperlink r:id="rId13" w:history="1">
        <w:r w:rsidR="00256537" w:rsidRPr="00256537">
          <w:rPr>
            <w:rStyle w:val="Hyperlink"/>
            <w:sz w:val="20"/>
            <w:szCs w:val="20"/>
          </w:rPr>
          <w:t>LinkedIn</w:t>
        </w:r>
      </w:hyperlink>
      <w:r w:rsidRPr="00256537">
        <w:rPr>
          <w:sz w:val="20"/>
          <w:szCs w:val="20"/>
        </w:rPr>
        <w:t> and </w:t>
      </w:r>
      <w:hyperlink r:id="rId14" w:history="1">
        <w:r w:rsidR="00256537" w:rsidRPr="00256537">
          <w:rPr>
            <w:rStyle w:val="Hyperlink"/>
            <w:sz w:val="20"/>
            <w:szCs w:val="20"/>
          </w:rPr>
          <w:t>YouTube</w:t>
        </w:r>
      </w:hyperlink>
      <w:r w:rsidRPr="00256537">
        <w:rPr>
          <w:sz w:val="20"/>
          <w:szCs w:val="20"/>
        </w:rPr>
        <w:t>.</w:t>
      </w:r>
    </w:p>
    <w:p w14:paraId="422D9A03" w14:textId="77777777" w:rsidR="00256537" w:rsidRPr="00256537" w:rsidRDefault="00256537" w:rsidP="003759B3">
      <w:pPr>
        <w:spacing w:after="0"/>
        <w:rPr>
          <w:sz w:val="20"/>
          <w:szCs w:val="20"/>
        </w:rPr>
      </w:pPr>
    </w:p>
    <w:p w14:paraId="6A7A35DC" w14:textId="3C497A52" w:rsidR="00256537" w:rsidRPr="00256537" w:rsidRDefault="005E4D03" w:rsidP="003759B3">
      <w:pPr>
        <w:spacing w:after="0"/>
        <w:rPr>
          <w:b/>
          <w:bCs/>
          <w:sz w:val="20"/>
          <w:szCs w:val="20"/>
        </w:rPr>
      </w:pPr>
      <w:r w:rsidRPr="00256537">
        <w:rPr>
          <w:b/>
          <w:bCs/>
          <w:sz w:val="20"/>
          <w:szCs w:val="20"/>
        </w:rPr>
        <w:t xml:space="preserve">About </w:t>
      </w:r>
      <w:r w:rsidR="00EE62C1">
        <w:rPr>
          <w:b/>
          <w:bCs/>
          <w:sz w:val="20"/>
          <w:szCs w:val="20"/>
        </w:rPr>
        <w:t>Etana Energy</w:t>
      </w:r>
    </w:p>
    <w:p w14:paraId="106D9D64" w14:textId="734DFAFB" w:rsidR="00B255EA" w:rsidRDefault="005E4D03" w:rsidP="003759B3">
      <w:pPr>
        <w:spacing w:after="0" w:line="264" w:lineRule="auto"/>
        <w:rPr>
          <w:sz w:val="20"/>
          <w:szCs w:val="20"/>
          <w:lang w:val="en-US"/>
        </w:rPr>
      </w:pPr>
      <w:r w:rsidRPr="6B194C9E">
        <w:rPr>
          <w:rFonts w:ascii="Calibri" w:eastAsia="Calibri" w:hAnsi="Calibri" w:cs="Calibri"/>
          <w:color w:val="1F487C"/>
          <w:sz w:val="20"/>
          <w:szCs w:val="20"/>
          <w:lang w:val="en-US"/>
        </w:rPr>
        <w:t>Etana Energy</w:t>
      </w:r>
      <w:r w:rsidRPr="6B194C9E">
        <w:rPr>
          <w:rFonts w:ascii="Calibri" w:eastAsia="Calibri" w:hAnsi="Calibri" w:cs="Calibri"/>
          <w:color w:val="000000" w:themeColor="text1"/>
          <w:sz w:val="20"/>
          <w:szCs w:val="20"/>
          <w:lang w:val="en-US"/>
        </w:rPr>
        <w:t xml:space="preserve"> is a licensed energy trader actively supplying renewable electricity through the national and municipal electricity grids to businesses across South Africa. A majority black-owned company, Etana provides </w:t>
      </w:r>
      <w:r w:rsidRPr="6B194C9E">
        <w:rPr>
          <w:rFonts w:ascii="Calibri" w:eastAsia="Calibri" w:hAnsi="Calibri" w:cs="Calibri"/>
          <w:color w:val="000000" w:themeColor="text1"/>
          <w:sz w:val="20"/>
          <w:szCs w:val="20"/>
          <w:lang w:val="en-US"/>
        </w:rPr>
        <w:lastRenderedPageBreak/>
        <w:t xml:space="preserve">businesses with flexible, renewable energy solutions that are clean and simple - enabling deep decarbonisation, forward price path certainty and significant cost savings. Etana has one hydroelectric project in operation, </w:t>
      </w:r>
      <w:r>
        <w:rPr>
          <w:rFonts w:ascii="Calibri" w:eastAsia="Calibri" w:hAnsi="Calibri" w:cs="Calibri"/>
          <w:color w:val="000000" w:themeColor="text1"/>
          <w:sz w:val="20"/>
          <w:szCs w:val="20"/>
          <w:lang w:val="en-GB"/>
        </w:rPr>
        <w:t xml:space="preserve">over </w:t>
      </w:r>
      <w:r w:rsidR="00F27F82">
        <w:rPr>
          <w:rFonts w:ascii="Calibri" w:eastAsia="Calibri" w:hAnsi="Calibri" w:cs="Calibri"/>
          <w:color w:val="000000" w:themeColor="text1"/>
          <w:sz w:val="20"/>
          <w:szCs w:val="20"/>
          <w:lang w:val="en-GB"/>
        </w:rPr>
        <w:t>5</w:t>
      </w:r>
      <w:r>
        <w:rPr>
          <w:rFonts w:ascii="Calibri" w:eastAsia="Calibri" w:hAnsi="Calibri" w:cs="Calibri"/>
          <w:color w:val="000000" w:themeColor="text1"/>
          <w:sz w:val="20"/>
          <w:szCs w:val="20"/>
          <w:lang w:val="en-GB"/>
        </w:rPr>
        <w:t>00MW</w:t>
      </w:r>
      <w:r w:rsidRPr="6B194C9E">
        <w:rPr>
          <w:rFonts w:ascii="Calibri" w:eastAsia="Calibri" w:hAnsi="Calibri" w:cs="Calibri"/>
          <w:color w:val="000000" w:themeColor="text1"/>
          <w:sz w:val="20"/>
          <w:szCs w:val="20"/>
          <w:lang w:val="en-GB"/>
        </w:rPr>
        <w:t xml:space="preserve"> of wind and solar in construction, and a </w:t>
      </w:r>
      <w:r w:rsidR="0004389A">
        <w:rPr>
          <w:rFonts w:ascii="Calibri" w:eastAsia="Calibri" w:hAnsi="Calibri" w:cs="Calibri"/>
          <w:color w:val="000000" w:themeColor="text1"/>
          <w:sz w:val="20"/>
          <w:szCs w:val="20"/>
          <w:lang w:val="en-GB"/>
        </w:rPr>
        <w:t>large</w:t>
      </w:r>
      <w:r w:rsidRPr="6B194C9E">
        <w:rPr>
          <w:rFonts w:ascii="Calibri" w:eastAsia="Calibri" w:hAnsi="Calibri" w:cs="Calibri"/>
          <w:color w:val="000000" w:themeColor="text1"/>
          <w:sz w:val="20"/>
          <w:szCs w:val="20"/>
          <w:lang w:val="en-GB"/>
        </w:rPr>
        <w:t xml:space="preserve"> pipeline </w:t>
      </w:r>
      <w:r w:rsidRPr="6B194C9E">
        <w:rPr>
          <w:rFonts w:ascii="Calibri" w:eastAsia="Calibri" w:hAnsi="Calibri" w:cs="Calibri"/>
          <w:color w:val="000000" w:themeColor="text1"/>
          <w:sz w:val="20"/>
          <w:szCs w:val="20"/>
          <w:lang w:val="en-US"/>
        </w:rPr>
        <w:t xml:space="preserve">of shovel-ready grid-connectable renewable energy projects, underpinned by secured payment guarantee facilities. With this, Etana is fulfilling its mission of accelerating the deployment of new clean energy generation capacity to the South African grid. For more information, visit </w:t>
      </w:r>
      <w:r w:rsidRPr="6B194C9E">
        <w:rPr>
          <w:rFonts w:ascii="Calibri" w:eastAsia="Calibri" w:hAnsi="Calibri" w:cs="Calibri"/>
          <w:color w:val="3C8A94"/>
          <w:sz w:val="20"/>
          <w:szCs w:val="20"/>
          <w:u w:val="single"/>
          <w:lang w:val="en-GB"/>
        </w:rPr>
        <w:t>https://etana.energy/</w:t>
      </w:r>
      <w:r w:rsidRPr="6B194C9E">
        <w:rPr>
          <w:rFonts w:ascii="Calibri" w:eastAsia="Calibri" w:hAnsi="Calibri" w:cs="Calibri"/>
          <w:color w:val="000000" w:themeColor="text1"/>
          <w:sz w:val="18"/>
          <w:szCs w:val="18"/>
          <w:lang w:val="en-GB"/>
        </w:rPr>
        <w:t xml:space="preserve"> </w:t>
      </w:r>
      <w:r w:rsidRPr="6B194C9E">
        <w:rPr>
          <w:rFonts w:ascii="Calibri" w:eastAsia="Calibri" w:hAnsi="Calibri" w:cs="Calibri"/>
          <w:color w:val="000000" w:themeColor="text1"/>
          <w:sz w:val="20"/>
          <w:szCs w:val="20"/>
          <w:lang w:val="en-GB"/>
        </w:rPr>
        <w:t xml:space="preserve">or </w:t>
      </w:r>
      <w:hyperlink r:id="rId15" w:history="1">
        <w:r w:rsidR="00B255EA" w:rsidRPr="6B194C9E">
          <w:rPr>
            <w:rStyle w:val="Hyperlink"/>
            <w:rFonts w:ascii="Calibri" w:eastAsia="Calibri" w:hAnsi="Calibri" w:cs="Calibri"/>
            <w:color w:val="3C8A94"/>
            <w:sz w:val="20"/>
            <w:szCs w:val="20"/>
            <w:lang w:val="en-GB"/>
          </w:rPr>
          <w:t>LinkedIn</w:t>
        </w:r>
      </w:hyperlink>
      <w:r w:rsidRPr="6B194C9E">
        <w:rPr>
          <w:rFonts w:ascii="Calibri" w:eastAsia="Calibri" w:hAnsi="Calibri" w:cs="Calibri"/>
          <w:color w:val="000000" w:themeColor="text1"/>
          <w:sz w:val="20"/>
          <w:szCs w:val="20"/>
          <w:lang w:val="en-GB"/>
        </w:rPr>
        <w:t xml:space="preserve">.   </w:t>
      </w:r>
    </w:p>
    <w:p w14:paraId="38DA8A91" w14:textId="77777777" w:rsidR="00256537" w:rsidRPr="00EE62C1" w:rsidRDefault="00256537" w:rsidP="00256537">
      <w:pPr>
        <w:spacing w:after="0"/>
        <w:rPr>
          <w:sz w:val="22"/>
          <w:szCs w:val="22"/>
        </w:rPr>
      </w:pPr>
    </w:p>
    <w:p w14:paraId="3302B95D" w14:textId="77777777" w:rsidR="00256537" w:rsidRPr="00EE62C1" w:rsidRDefault="005E4D03" w:rsidP="00256537">
      <w:pPr>
        <w:spacing w:after="0"/>
        <w:rPr>
          <w:sz w:val="22"/>
          <w:szCs w:val="22"/>
        </w:rPr>
      </w:pPr>
      <w:r w:rsidRPr="00EE62C1">
        <w:rPr>
          <w:b/>
          <w:bCs/>
          <w:sz w:val="22"/>
          <w:szCs w:val="22"/>
        </w:rPr>
        <w:t>RELEASED BY CATCHWORDS FOR:</w:t>
      </w:r>
    </w:p>
    <w:p w14:paraId="0A8DF2B7" w14:textId="26A002EB" w:rsidR="00256537" w:rsidRPr="00CB0CC1" w:rsidRDefault="005E4D03" w:rsidP="00256537">
      <w:pPr>
        <w:spacing w:after="0"/>
        <w:rPr>
          <w:b/>
          <w:bCs/>
          <w:sz w:val="22"/>
          <w:szCs w:val="22"/>
        </w:rPr>
      </w:pPr>
      <w:r w:rsidRPr="00CB0CC1">
        <w:rPr>
          <w:b/>
          <w:bCs/>
          <w:sz w:val="22"/>
          <w:szCs w:val="22"/>
        </w:rPr>
        <w:t>Growthpoint Properties Limited</w:t>
      </w:r>
    </w:p>
    <w:p w14:paraId="02A5065D" w14:textId="77777777" w:rsidR="00256537" w:rsidRPr="00EE62C1" w:rsidRDefault="005E4D03" w:rsidP="00256537">
      <w:pPr>
        <w:spacing w:after="0"/>
        <w:rPr>
          <w:sz w:val="22"/>
          <w:szCs w:val="22"/>
        </w:rPr>
      </w:pPr>
      <w:r w:rsidRPr="00EE62C1">
        <w:rPr>
          <w:sz w:val="22"/>
          <w:szCs w:val="22"/>
        </w:rPr>
        <w:t>Cindi-Leigh Breed</w:t>
      </w:r>
    </w:p>
    <w:p w14:paraId="0FF1D3E3" w14:textId="77777777" w:rsidR="00256537" w:rsidRPr="00EE62C1" w:rsidRDefault="005E4D03" w:rsidP="00256537">
      <w:pPr>
        <w:spacing w:after="0"/>
        <w:rPr>
          <w:sz w:val="22"/>
          <w:szCs w:val="22"/>
        </w:rPr>
      </w:pPr>
      <w:r w:rsidRPr="00EE62C1">
        <w:rPr>
          <w:sz w:val="22"/>
          <w:szCs w:val="22"/>
        </w:rPr>
        <w:t>Head, Marketing &amp; Communication</w:t>
      </w:r>
    </w:p>
    <w:p w14:paraId="4B5A647D" w14:textId="77777777" w:rsidR="00256537" w:rsidRPr="00EE62C1" w:rsidRDefault="005E4D03" w:rsidP="00256537">
      <w:pPr>
        <w:spacing w:after="0"/>
        <w:rPr>
          <w:sz w:val="22"/>
          <w:szCs w:val="22"/>
        </w:rPr>
      </w:pPr>
      <w:r w:rsidRPr="00EE62C1">
        <w:rPr>
          <w:sz w:val="22"/>
          <w:szCs w:val="22"/>
        </w:rPr>
        <w:t>Tel: +27 (0) 11 944 6288</w:t>
      </w:r>
    </w:p>
    <w:p w14:paraId="65ACFE20" w14:textId="77777777" w:rsidR="003E18AE" w:rsidRDefault="005E4D03" w:rsidP="00256537">
      <w:pPr>
        <w:spacing w:after="0"/>
        <w:rPr>
          <w:i/>
          <w:iCs/>
          <w:sz w:val="22"/>
          <w:szCs w:val="22"/>
        </w:rPr>
      </w:pPr>
      <w:r w:rsidRPr="00EE62C1">
        <w:rPr>
          <w:i/>
          <w:iCs/>
          <w:sz w:val="22"/>
          <w:szCs w:val="22"/>
        </w:rPr>
        <w:t>For more information or to book an interview, kindly contact Bronwen Noble at 083 453 6668 or </w:t>
      </w:r>
      <w:hyperlink r:id="rId16" w:history="1">
        <w:r w:rsidR="00256537" w:rsidRPr="00EE62C1">
          <w:rPr>
            <w:rStyle w:val="Hyperlink"/>
            <w:i/>
            <w:iCs/>
            <w:sz w:val="22"/>
            <w:szCs w:val="22"/>
          </w:rPr>
          <w:t>bronwen@catchwords.co.za</w:t>
        </w:r>
      </w:hyperlink>
    </w:p>
    <w:p w14:paraId="5FBB8FA6" w14:textId="77777777" w:rsidR="003E18AE" w:rsidRDefault="003E18AE" w:rsidP="00256537">
      <w:pPr>
        <w:spacing w:after="0"/>
        <w:rPr>
          <w:i/>
          <w:iCs/>
          <w:sz w:val="22"/>
          <w:szCs w:val="22"/>
        </w:rPr>
      </w:pPr>
    </w:p>
    <w:p w14:paraId="65CDE2A7" w14:textId="4C614DBA" w:rsidR="00256537" w:rsidRPr="00942AA0" w:rsidRDefault="003E18AE" w:rsidP="00256537">
      <w:pPr>
        <w:spacing w:after="0"/>
        <w:rPr>
          <w:sz w:val="22"/>
          <w:szCs w:val="22"/>
        </w:rPr>
      </w:pPr>
      <w:r w:rsidRPr="00CB0CC1">
        <w:rPr>
          <w:b/>
          <w:bCs/>
          <w:sz w:val="22"/>
          <w:szCs w:val="22"/>
        </w:rPr>
        <w:t>Etana Energy</w:t>
      </w:r>
      <w:r w:rsidRPr="003E18AE">
        <w:rPr>
          <w:i/>
          <w:iCs/>
          <w:sz w:val="22"/>
          <w:szCs w:val="22"/>
        </w:rPr>
        <w:br/>
      </w:r>
      <w:r w:rsidRPr="00942AA0">
        <w:rPr>
          <w:sz w:val="22"/>
          <w:szCs w:val="22"/>
        </w:rPr>
        <w:t>For more information or to book an interview, kindly contact: </w:t>
      </w:r>
      <w:r w:rsidRPr="00942AA0">
        <w:rPr>
          <w:sz w:val="22"/>
          <w:szCs w:val="22"/>
        </w:rPr>
        <w:br/>
        <w:t>Renee Conradie</w:t>
      </w:r>
      <w:r w:rsidRPr="00942AA0">
        <w:rPr>
          <w:sz w:val="22"/>
          <w:szCs w:val="22"/>
        </w:rPr>
        <w:br/>
        <w:t>083 461 0073</w:t>
      </w:r>
      <w:r w:rsidRPr="00942AA0">
        <w:rPr>
          <w:sz w:val="22"/>
          <w:szCs w:val="22"/>
        </w:rPr>
        <w:br/>
      </w:r>
      <w:hyperlink r:id="rId17" w:history="1">
        <w:r w:rsidRPr="00942AA0">
          <w:rPr>
            <w:rStyle w:val="Hyperlink"/>
            <w:sz w:val="22"/>
            <w:szCs w:val="22"/>
          </w:rPr>
          <w:t>renee.conradie@outlook.com</w:t>
        </w:r>
      </w:hyperlink>
      <w:r w:rsidRPr="00942AA0">
        <w:rPr>
          <w:sz w:val="22"/>
          <w:szCs w:val="22"/>
        </w:rPr>
        <w:t> </w:t>
      </w:r>
    </w:p>
    <w:p w14:paraId="6FA1FEB5" w14:textId="77777777" w:rsidR="00F00C12" w:rsidRDefault="00F00C12" w:rsidP="00FC3419">
      <w:pPr>
        <w:spacing w:after="0"/>
        <w:rPr>
          <w:rFonts w:eastAsia="Calibri" w:cs="Calibri"/>
          <w:b/>
          <w:bCs/>
          <w:color w:val="000000" w:themeColor="text1"/>
          <w:lang w:val="en-GB"/>
        </w:rPr>
      </w:pPr>
    </w:p>
    <w:p w14:paraId="19830518" w14:textId="77777777" w:rsidR="00C04B57" w:rsidRDefault="00C04B57" w:rsidP="00FC3419">
      <w:pPr>
        <w:spacing w:after="0"/>
        <w:rPr>
          <w:rFonts w:eastAsia="Calibri" w:cs="Calibri"/>
          <w:b/>
          <w:bCs/>
          <w:color w:val="000000" w:themeColor="text1"/>
          <w:lang w:val="en-GB"/>
        </w:rPr>
      </w:pPr>
      <w:r w:rsidRPr="00C04B57">
        <w:rPr>
          <w:rFonts w:eastAsia="Calibri" w:cs="Calibri"/>
          <w:b/>
          <w:bCs/>
          <w:color w:val="000000" w:themeColor="text1"/>
          <w:lang w:val="en-GB"/>
        </w:rPr>
        <w:t>City of Cape Town</w:t>
      </w:r>
    </w:p>
    <w:p w14:paraId="68D90214" w14:textId="262CA357" w:rsidR="51334906" w:rsidRPr="00C04B57" w:rsidRDefault="00285303" w:rsidP="00FC3419">
      <w:pPr>
        <w:spacing w:after="0"/>
        <w:rPr>
          <w:sz w:val="22"/>
          <w:szCs w:val="22"/>
        </w:rPr>
      </w:pPr>
      <w:r w:rsidRPr="00C04B57">
        <w:rPr>
          <w:sz w:val="22"/>
          <w:szCs w:val="22"/>
        </w:rPr>
        <w:t xml:space="preserve">Media enquiries: Alderman Xanthea Limberg, the City’s Mayoral Committee Member for Energy: Cell: 060 728 2526, Email: </w:t>
      </w:r>
      <w:hyperlink r:id="rId18" w:history="1">
        <w:r w:rsidRPr="00C04B57">
          <w:rPr>
            <w:rStyle w:val="Hyperlink"/>
            <w:sz w:val="22"/>
            <w:szCs w:val="22"/>
          </w:rPr>
          <w:t>Xanthea.Limberg@capetown.gov.za</w:t>
        </w:r>
      </w:hyperlink>
      <w:r w:rsidRPr="00C04B57">
        <w:rPr>
          <w:rFonts w:cs="Times New Roman"/>
          <w:sz w:val="22"/>
          <w:szCs w:val="22"/>
        </w:rPr>
        <w:t xml:space="preserve"> </w:t>
      </w:r>
      <w:r w:rsidRPr="00C04B57">
        <w:rPr>
          <w:sz w:val="22"/>
          <w:szCs w:val="22"/>
        </w:rPr>
        <w:t xml:space="preserve">(please always copy </w:t>
      </w:r>
      <w:hyperlink r:id="rId19" w:history="1">
        <w:r w:rsidRPr="00C04B57">
          <w:rPr>
            <w:rStyle w:val="Hyperlink"/>
            <w:sz w:val="22"/>
            <w:szCs w:val="22"/>
          </w:rPr>
          <w:t>media.account@capetown.gov.za</w:t>
        </w:r>
      </w:hyperlink>
      <w:r w:rsidRPr="00C04B57">
        <w:rPr>
          <w:sz w:val="22"/>
          <w:szCs w:val="22"/>
          <w:u w:val="single"/>
        </w:rPr>
        <w:t>)</w:t>
      </w:r>
    </w:p>
    <w:sectPr w:rsidR="51334906" w:rsidRPr="00C04B57" w:rsidSect="00E73073">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4EB0" w14:textId="77777777" w:rsidR="00C979E0" w:rsidRDefault="00C979E0">
      <w:pPr>
        <w:spacing w:after="0" w:line="240" w:lineRule="auto"/>
      </w:pPr>
      <w:r>
        <w:separator/>
      </w:r>
    </w:p>
  </w:endnote>
  <w:endnote w:type="continuationSeparator" w:id="0">
    <w:p w14:paraId="596300B8" w14:textId="77777777" w:rsidR="00C979E0" w:rsidRDefault="00C9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C89" w14:textId="77777777" w:rsidR="00C979E0" w:rsidRDefault="00C979E0">
      <w:pPr>
        <w:spacing w:after="0" w:line="240" w:lineRule="auto"/>
      </w:pPr>
      <w:r>
        <w:separator/>
      </w:r>
    </w:p>
  </w:footnote>
  <w:footnote w:type="continuationSeparator" w:id="0">
    <w:p w14:paraId="21950D58" w14:textId="77777777" w:rsidR="00C979E0" w:rsidRDefault="00C9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6140" w14:textId="77777777" w:rsidR="00E73073" w:rsidRDefault="00E7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7A"/>
    <w:multiLevelType w:val="multilevel"/>
    <w:tmpl w:val="B966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B5CB2"/>
    <w:multiLevelType w:val="multilevel"/>
    <w:tmpl w:val="E98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65B40"/>
    <w:multiLevelType w:val="multilevel"/>
    <w:tmpl w:val="D1A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561F3"/>
    <w:multiLevelType w:val="multilevel"/>
    <w:tmpl w:val="F3A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4879"/>
    <w:multiLevelType w:val="multilevel"/>
    <w:tmpl w:val="122E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13024"/>
    <w:multiLevelType w:val="multilevel"/>
    <w:tmpl w:val="02CA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C76F4"/>
    <w:multiLevelType w:val="multilevel"/>
    <w:tmpl w:val="A36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41F8D"/>
    <w:multiLevelType w:val="multilevel"/>
    <w:tmpl w:val="22FE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F3DCA"/>
    <w:multiLevelType w:val="multilevel"/>
    <w:tmpl w:val="750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5715C"/>
    <w:multiLevelType w:val="multilevel"/>
    <w:tmpl w:val="482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D77C0"/>
    <w:multiLevelType w:val="multilevel"/>
    <w:tmpl w:val="9A5A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408CF"/>
    <w:multiLevelType w:val="multilevel"/>
    <w:tmpl w:val="3F32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C7987"/>
    <w:multiLevelType w:val="hybridMultilevel"/>
    <w:tmpl w:val="1C0EBE68"/>
    <w:lvl w:ilvl="0" w:tplc="BE622994">
      <w:start w:val="1"/>
      <w:numFmt w:val="decimal"/>
      <w:lvlText w:val="%1."/>
      <w:lvlJc w:val="left"/>
      <w:pPr>
        <w:ind w:left="1440" w:hanging="360"/>
      </w:pPr>
    </w:lvl>
    <w:lvl w:ilvl="1" w:tplc="74A0AA30">
      <w:start w:val="1"/>
      <w:numFmt w:val="decimal"/>
      <w:lvlText w:val="%2."/>
      <w:lvlJc w:val="left"/>
      <w:pPr>
        <w:ind w:left="1440" w:hanging="360"/>
      </w:pPr>
    </w:lvl>
    <w:lvl w:ilvl="2" w:tplc="6CFED64A">
      <w:start w:val="1"/>
      <w:numFmt w:val="decimal"/>
      <w:lvlText w:val="%3."/>
      <w:lvlJc w:val="left"/>
      <w:pPr>
        <w:ind w:left="1440" w:hanging="360"/>
      </w:pPr>
    </w:lvl>
    <w:lvl w:ilvl="3" w:tplc="8FD2CE2E">
      <w:start w:val="1"/>
      <w:numFmt w:val="decimal"/>
      <w:lvlText w:val="%4."/>
      <w:lvlJc w:val="left"/>
      <w:pPr>
        <w:ind w:left="1440" w:hanging="360"/>
      </w:pPr>
    </w:lvl>
    <w:lvl w:ilvl="4" w:tplc="646E6FFC">
      <w:start w:val="1"/>
      <w:numFmt w:val="decimal"/>
      <w:lvlText w:val="%5."/>
      <w:lvlJc w:val="left"/>
      <w:pPr>
        <w:ind w:left="1440" w:hanging="360"/>
      </w:pPr>
    </w:lvl>
    <w:lvl w:ilvl="5" w:tplc="B43C0A0E">
      <w:start w:val="1"/>
      <w:numFmt w:val="decimal"/>
      <w:lvlText w:val="%6."/>
      <w:lvlJc w:val="left"/>
      <w:pPr>
        <w:ind w:left="1440" w:hanging="360"/>
      </w:pPr>
    </w:lvl>
    <w:lvl w:ilvl="6" w:tplc="39E8E7A4">
      <w:start w:val="1"/>
      <w:numFmt w:val="decimal"/>
      <w:lvlText w:val="%7."/>
      <w:lvlJc w:val="left"/>
      <w:pPr>
        <w:ind w:left="1440" w:hanging="360"/>
      </w:pPr>
    </w:lvl>
    <w:lvl w:ilvl="7" w:tplc="20AE392C">
      <w:start w:val="1"/>
      <w:numFmt w:val="decimal"/>
      <w:lvlText w:val="%8."/>
      <w:lvlJc w:val="left"/>
      <w:pPr>
        <w:ind w:left="1440" w:hanging="360"/>
      </w:pPr>
    </w:lvl>
    <w:lvl w:ilvl="8" w:tplc="D242C0B8">
      <w:start w:val="1"/>
      <w:numFmt w:val="decimal"/>
      <w:lvlText w:val="%9."/>
      <w:lvlJc w:val="left"/>
      <w:pPr>
        <w:ind w:left="1440" w:hanging="360"/>
      </w:pPr>
    </w:lvl>
  </w:abstractNum>
  <w:abstractNum w:abstractNumId="13" w15:restartNumberingAfterBreak="0">
    <w:nsid w:val="59316919"/>
    <w:multiLevelType w:val="multilevel"/>
    <w:tmpl w:val="62D2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64300"/>
    <w:multiLevelType w:val="hybridMultilevel"/>
    <w:tmpl w:val="22904064"/>
    <w:lvl w:ilvl="0" w:tplc="FA0C60E0">
      <w:start w:val="1"/>
      <w:numFmt w:val="decimal"/>
      <w:lvlText w:val="%1."/>
      <w:lvlJc w:val="left"/>
      <w:pPr>
        <w:ind w:left="720" w:hanging="360"/>
      </w:pPr>
    </w:lvl>
    <w:lvl w:ilvl="1" w:tplc="CA5CA5BE">
      <w:start w:val="1"/>
      <w:numFmt w:val="decimal"/>
      <w:lvlText w:val="%2."/>
      <w:lvlJc w:val="left"/>
      <w:pPr>
        <w:ind w:left="720" w:hanging="360"/>
      </w:pPr>
    </w:lvl>
    <w:lvl w:ilvl="2" w:tplc="ED882BAA">
      <w:start w:val="1"/>
      <w:numFmt w:val="decimal"/>
      <w:lvlText w:val="%3."/>
      <w:lvlJc w:val="left"/>
      <w:pPr>
        <w:ind w:left="720" w:hanging="360"/>
      </w:pPr>
    </w:lvl>
    <w:lvl w:ilvl="3" w:tplc="9642FB26">
      <w:start w:val="1"/>
      <w:numFmt w:val="decimal"/>
      <w:lvlText w:val="%4."/>
      <w:lvlJc w:val="left"/>
      <w:pPr>
        <w:ind w:left="720" w:hanging="360"/>
      </w:pPr>
    </w:lvl>
    <w:lvl w:ilvl="4" w:tplc="8AF8E468">
      <w:start w:val="1"/>
      <w:numFmt w:val="decimal"/>
      <w:lvlText w:val="%5."/>
      <w:lvlJc w:val="left"/>
      <w:pPr>
        <w:ind w:left="720" w:hanging="360"/>
      </w:pPr>
    </w:lvl>
    <w:lvl w:ilvl="5" w:tplc="277875AC">
      <w:start w:val="1"/>
      <w:numFmt w:val="decimal"/>
      <w:lvlText w:val="%6."/>
      <w:lvlJc w:val="left"/>
      <w:pPr>
        <w:ind w:left="720" w:hanging="360"/>
      </w:pPr>
    </w:lvl>
    <w:lvl w:ilvl="6" w:tplc="DF9038F2">
      <w:start w:val="1"/>
      <w:numFmt w:val="decimal"/>
      <w:lvlText w:val="%7."/>
      <w:lvlJc w:val="left"/>
      <w:pPr>
        <w:ind w:left="720" w:hanging="360"/>
      </w:pPr>
    </w:lvl>
    <w:lvl w:ilvl="7" w:tplc="274AB8D4">
      <w:start w:val="1"/>
      <w:numFmt w:val="decimal"/>
      <w:lvlText w:val="%8."/>
      <w:lvlJc w:val="left"/>
      <w:pPr>
        <w:ind w:left="720" w:hanging="360"/>
      </w:pPr>
    </w:lvl>
    <w:lvl w:ilvl="8" w:tplc="2C82E43C">
      <w:start w:val="1"/>
      <w:numFmt w:val="decimal"/>
      <w:lvlText w:val="%9."/>
      <w:lvlJc w:val="left"/>
      <w:pPr>
        <w:ind w:left="720" w:hanging="360"/>
      </w:pPr>
    </w:lvl>
  </w:abstractNum>
  <w:abstractNum w:abstractNumId="15" w15:restartNumberingAfterBreak="0">
    <w:nsid w:val="658433DD"/>
    <w:multiLevelType w:val="multilevel"/>
    <w:tmpl w:val="E95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94E15"/>
    <w:multiLevelType w:val="multilevel"/>
    <w:tmpl w:val="874A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390A6F"/>
    <w:multiLevelType w:val="multilevel"/>
    <w:tmpl w:val="C9B8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91660">
    <w:abstractNumId w:val="0"/>
  </w:num>
  <w:num w:numId="2" w16cid:durableId="1254243490">
    <w:abstractNumId w:val="13"/>
  </w:num>
  <w:num w:numId="3" w16cid:durableId="1210453240">
    <w:abstractNumId w:val="9"/>
  </w:num>
  <w:num w:numId="4" w16cid:durableId="651519439">
    <w:abstractNumId w:val="15"/>
  </w:num>
  <w:num w:numId="5" w16cid:durableId="19861501">
    <w:abstractNumId w:val="1"/>
  </w:num>
  <w:num w:numId="6" w16cid:durableId="1252929925">
    <w:abstractNumId w:val="3"/>
  </w:num>
  <w:num w:numId="7" w16cid:durableId="2127041504">
    <w:abstractNumId w:val="2"/>
  </w:num>
  <w:num w:numId="8" w16cid:durableId="964122084">
    <w:abstractNumId w:val="7"/>
  </w:num>
  <w:num w:numId="9" w16cid:durableId="2138208925">
    <w:abstractNumId w:val="10"/>
  </w:num>
  <w:num w:numId="10" w16cid:durableId="625935818">
    <w:abstractNumId w:val="6"/>
  </w:num>
  <w:num w:numId="11" w16cid:durableId="482700396">
    <w:abstractNumId w:val="11"/>
  </w:num>
  <w:num w:numId="12" w16cid:durableId="82580421">
    <w:abstractNumId w:val="8"/>
  </w:num>
  <w:num w:numId="13" w16cid:durableId="958531873">
    <w:abstractNumId w:val="5"/>
  </w:num>
  <w:num w:numId="14" w16cid:durableId="1312752206">
    <w:abstractNumId w:val="17"/>
  </w:num>
  <w:num w:numId="15" w16cid:durableId="1747411359">
    <w:abstractNumId w:val="4"/>
  </w:num>
  <w:num w:numId="16" w16cid:durableId="886532295">
    <w:abstractNumId w:val="14"/>
  </w:num>
  <w:num w:numId="17" w16cid:durableId="322973705">
    <w:abstractNumId w:val="12"/>
  </w:num>
  <w:num w:numId="18" w16cid:durableId="770468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3D"/>
    <w:rsid w:val="00000756"/>
    <w:rsid w:val="00001BB7"/>
    <w:rsid w:val="00007509"/>
    <w:rsid w:val="00020ED2"/>
    <w:rsid w:val="000258C7"/>
    <w:rsid w:val="000276CB"/>
    <w:rsid w:val="00034A30"/>
    <w:rsid w:val="00035059"/>
    <w:rsid w:val="00037660"/>
    <w:rsid w:val="00037AFF"/>
    <w:rsid w:val="00037FC9"/>
    <w:rsid w:val="000401B0"/>
    <w:rsid w:val="00041BF4"/>
    <w:rsid w:val="00043112"/>
    <w:rsid w:val="0004389A"/>
    <w:rsid w:val="000440AC"/>
    <w:rsid w:val="00045ECA"/>
    <w:rsid w:val="0005251C"/>
    <w:rsid w:val="00055C3E"/>
    <w:rsid w:val="00056C81"/>
    <w:rsid w:val="00061E6C"/>
    <w:rsid w:val="00063EA8"/>
    <w:rsid w:val="00081325"/>
    <w:rsid w:val="0008592B"/>
    <w:rsid w:val="00090F9D"/>
    <w:rsid w:val="00091469"/>
    <w:rsid w:val="00094A3A"/>
    <w:rsid w:val="0009659A"/>
    <w:rsid w:val="000A3426"/>
    <w:rsid w:val="000A5BF8"/>
    <w:rsid w:val="000B0BC0"/>
    <w:rsid w:val="000C25E0"/>
    <w:rsid w:val="000C2853"/>
    <w:rsid w:val="000C2E5E"/>
    <w:rsid w:val="000C3816"/>
    <w:rsid w:val="000D03CE"/>
    <w:rsid w:val="000D12D5"/>
    <w:rsid w:val="000D1744"/>
    <w:rsid w:val="000D78A8"/>
    <w:rsid w:val="000D7AAC"/>
    <w:rsid w:val="000E04FE"/>
    <w:rsid w:val="000E210E"/>
    <w:rsid w:val="000E65C9"/>
    <w:rsid w:val="000F3F55"/>
    <w:rsid w:val="000F7530"/>
    <w:rsid w:val="0010104B"/>
    <w:rsid w:val="001112B2"/>
    <w:rsid w:val="00113B33"/>
    <w:rsid w:val="00114534"/>
    <w:rsid w:val="00114770"/>
    <w:rsid w:val="00116DED"/>
    <w:rsid w:val="0012428F"/>
    <w:rsid w:val="001255F3"/>
    <w:rsid w:val="00130B8C"/>
    <w:rsid w:val="001332EB"/>
    <w:rsid w:val="00136CF1"/>
    <w:rsid w:val="00143D67"/>
    <w:rsid w:val="001446C0"/>
    <w:rsid w:val="00146B66"/>
    <w:rsid w:val="00154E72"/>
    <w:rsid w:val="00161CFF"/>
    <w:rsid w:val="00161E57"/>
    <w:rsid w:val="00166E33"/>
    <w:rsid w:val="001678F1"/>
    <w:rsid w:val="00172544"/>
    <w:rsid w:val="00175F53"/>
    <w:rsid w:val="00176524"/>
    <w:rsid w:val="001808DD"/>
    <w:rsid w:val="00184815"/>
    <w:rsid w:val="001855FC"/>
    <w:rsid w:val="0019376B"/>
    <w:rsid w:val="00194803"/>
    <w:rsid w:val="001974FF"/>
    <w:rsid w:val="00197AA4"/>
    <w:rsid w:val="001A31F1"/>
    <w:rsid w:val="001A3496"/>
    <w:rsid w:val="001A5F68"/>
    <w:rsid w:val="001B4E58"/>
    <w:rsid w:val="001C3C18"/>
    <w:rsid w:val="001C4176"/>
    <w:rsid w:val="001D0A13"/>
    <w:rsid w:val="001D4933"/>
    <w:rsid w:val="001D6600"/>
    <w:rsid w:val="001E00E6"/>
    <w:rsid w:val="001E0E1A"/>
    <w:rsid w:val="001E195A"/>
    <w:rsid w:val="001E2FB5"/>
    <w:rsid w:val="001E4A06"/>
    <w:rsid w:val="001F0C56"/>
    <w:rsid w:val="001F23FE"/>
    <w:rsid w:val="001F43EC"/>
    <w:rsid w:val="00214F1A"/>
    <w:rsid w:val="002207A3"/>
    <w:rsid w:val="00220E76"/>
    <w:rsid w:val="002211C2"/>
    <w:rsid w:val="00222F1A"/>
    <w:rsid w:val="00223157"/>
    <w:rsid w:val="0022699E"/>
    <w:rsid w:val="002309C1"/>
    <w:rsid w:val="00231864"/>
    <w:rsid w:val="0023196B"/>
    <w:rsid w:val="002354E5"/>
    <w:rsid w:val="002355CA"/>
    <w:rsid w:val="002379AA"/>
    <w:rsid w:val="002430D7"/>
    <w:rsid w:val="002435CD"/>
    <w:rsid w:val="00244E4D"/>
    <w:rsid w:val="002451B2"/>
    <w:rsid w:val="0024656D"/>
    <w:rsid w:val="00252925"/>
    <w:rsid w:val="00253BDB"/>
    <w:rsid w:val="00256537"/>
    <w:rsid w:val="00257F0F"/>
    <w:rsid w:val="00265B90"/>
    <w:rsid w:val="00267F20"/>
    <w:rsid w:val="00282845"/>
    <w:rsid w:val="00285303"/>
    <w:rsid w:val="00290848"/>
    <w:rsid w:val="0029219C"/>
    <w:rsid w:val="00294376"/>
    <w:rsid w:val="00297CC9"/>
    <w:rsid w:val="002B5216"/>
    <w:rsid w:val="002B5A00"/>
    <w:rsid w:val="002C04FA"/>
    <w:rsid w:val="002C4D06"/>
    <w:rsid w:val="002C5992"/>
    <w:rsid w:val="002C5BC6"/>
    <w:rsid w:val="002D28F2"/>
    <w:rsid w:val="002D2EC0"/>
    <w:rsid w:val="002D73FA"/>
    <w:rsid w:val="002E53ED"/>
    <w:rsid w:val="002F0874"/>
    <w:rsid w:val="002F23FC"/>
    <w:rsid w:val="002F34BC"/>
    <w:rsid w:val="002F65CC"/>
    <w:rsid w:val="002F6DD6"/>
    <w:rsid w:val="00303E53"/>
    <w:rsid w:val="00306826"/>
    <w:rsid w:val="00306E8C"/>
    <w:rsid w:val="00307B87"/>
    <w:rsid w:val="0031194E"/>
    <w:rsid w:val="00313FCF"/>
    <w:rsid w:val="00314742"/>
    <w:rsid w:val="003213E8"/>
    <w:rsid w:val="00322CE9"/>
    <w:rsid w:val="0032569B"/>
    <w:rsid w:val="003304F3"/>
    <w:rsid w:val="00330EF2"/>
    <w:rsid w:val="00336444"/>
    <w:rsid w:val="00336943"/>
    <w:rsid w:val="0034028B"/>
    <w:rsid w:val="0034505C"/>
    <w:rsid w:val="003460CB"/>
    <w:rsid w:val="00347260"/>
    <w:rsid w:val="003510D4"/>
    <w:rsid w:val="0035293E"/>
    <w:rsid w:val="0035359A"/>
    <w:rsid w:val="00355558"/>
    <w:rsid w:val="00363FE0"/>
    <w:rsid w:val="003644D7"/>
    <w:rsid w:val="00364CAB"/>
    <w:rsid w:val="003657BC"/>
    <w:rsid w:val="00367798"/>
    <w:rsid w:val="00372356"/>
    <w:rsid w:val="003759B3"/>
    <w:rsid w:val="003801F9"/>
    <w:rsid w:val="00393112"/>
    <w:rsid w:val="00397450"/>
    <w:rsid w:val="003A12CF"/>
    <w:rsid w:val="003A5740"/>
    <w:rsid w:val="003A7563"/>
    <w:rsid w:val="003C431D"/>
    <w:rsid w:val="003C4C75"/>
    <w:rsid w:val="003C5888"/>
    <w:rsid w:val="003D1C70"/>
    <w:rsid w:val="003D2BC2"/>
    <w:rsid w:val="003D3361"/>
    <w:rsid w:val="003D39A6"/>
    <w:rsid w:val="003D565A"/>
    <w:rsid w:val="003E18AE"/>
    <w:rsid w:val="003E1938"/>
    <w:rsid w:val="003F54EB"/>
    <w:rsid w:val="0040236D"/>
    <w:rsid w:val="004027C2"/>
    <w:rsid w:val="00403420"/>
    <w:rsid w:val="00405DE3"/>
    <w:rsid w:val="00417F7E"/>
    <w:rsid w:val="004257BD"/>
    <w:rsid w:val="00431805"/>
    <w:rsid w:val="00433DE3"/>
    <w:rsid w:val="0044477E"/>
    <w:rsid w:val="00444A1B"/>
    <w:rsid w:val="00452717"/>
    <w:rsid w:val="00454981"/>
    <w:rsid w:val="00456595"/>
    <w:rsid w:val="00457CE9"/>
    <w:rsid w:val="00465664"/>
    <w:rsid w:val="0047226D"/>
    <w:rsid w:val="00480718"/>
    <w:rsid w:val="0048152F"/>
    <w:rsid w:val="00482307"/>
    <w:rsid w:val="00487CED"/>
    <w:rsid w:val="00487FF2"/>
    <w:rsid w:val="00493278"/>
    <w:rsid w:val="00494620"/>
    <w:rsid w:val="00496C56"/>
    <w:rsid w:val="004A0EDA"/>
    <w:rsid w:val="004A3974"/>
    <w:rsid w:val="004A4620"/>
    <w:rsid w:val="004A7A62"/>
    <w:rsid w:val="004B19AB"/>
    <w:rsid w:val="004B5C37"/>
    <w:rsid w:val="004C2552"/>
    <w:rsid w:val="004C33C5"/>
    <w:rsid w:val="004C4B57"/>
    <w:rsid w:val="004C6052"/>
    <w:rsid w:val="004C633B"/>
    <w:rsid w:val="004C6BE0"/>
    <w:rsid w:val="004C6CA4"/>
    <w:rsid w:val="004E0F34"/>
    <w:rsid w:val="004E148A"/>
    <w:rsid w:val="004E5A17"/>
    <w:rsid w:val="004F7A18"/>
    <w:rsid w:val="005143DC"/>
    <w:rsid w:val="00514C84"/>
    <w:rsid w:val="00522401"/>
    <w:rsid w:val="005224DC"/>
    <w:rsid w:val="00527411"/>
    <w:rsid w:val="005350B5"/>
    <w:rsid w:val="00542C37"/>
    <w:rsid w:val="00545E50"/>
    <w:rsid w:val="00553439"/>
    <w:rsid w:val="00556633"/>
    <w:rsid w:val="00556F89"/>
    <w:rsid w:val="005649CC"/>
    <w:rsid w:val="00567FAB"/>
    <w:rsid w:val="00571680"/>
    <w:rsid w:val="0057211E"/>
    <w:rsid w:val="00572D23"/>
    <w:rsid w:val="00576FB1"/>
    <w:rsid w:val="005800E5"/>
    <w:rsid w:val="00580A74"/>
    <w:rsid w:val="005841C7"/>
    <w:rsid w:val="00591D7A"/>
    <w:rsid w:val="005B2C75"/>
    <w:rsid w:val="005B4607"/>
    <w:rsid w:val="005C20FC"/>
    <w:rsid w:val="005C2C61"/>
    <w:rsid w:val="005C371E"/>
    <w:rsid w:val="005C5769"/>
    <w:rsid w:val="005C61B4"/>
    <w:rsid w:val="005D4B9D"/>
    <w:rsid w:val="005D7D30"/>
    <w:rsid w:val="005E4D03"/>
    <w:rsid w:val="005E7E62"/>
    <w:rsid w:val="005F45F0"/>
    <w:rsid w:val="00600391"/>
    <w:rsid w:val="006062DD"/>
    <w:rsid w:val="00614653"/>
    <w:rsid w:val="00615978"/>
    <w:rsid w:val="00616194"/>
    <w:rsid w:val="006264C6"/>
    <w:rsid w:val="006314EC"/>
    <w:rsid w:val="00635261"/>
    <w:rsid w:val="0064047A"/>
    <w:rsid w:val="00640582"/>
    <w:rsid w:val="00641A10"/>
    <w:rsid w:val="00646454"/>
    <w:rsid w:val="00647A40"/>
    <w:rsid w:val="00652768"/>
    <w:rsid w:val="00653345"/>
    <w:rsid w:val="00656255"/>
    <w:rsid w:val="00656635"/>
    <w:rsid w:val="00656D15"/>
    <w:rsid w:val="00660103"/>
    <w:rsid w:val="00663F8F"/>
    <w:rsid w:val="00675443"/>
    <w:rsid w:val="00677E84"/>
    <w:rsid w:val="00683FE0"/>
    <w:rsid w:val="00684150"/>
    <w:rsid w:val="006852DD"/>
    <w:rsid w:val="006860B6"/>
    <w:rsid w:val="00686967"/>
    <w:rsid w:val="006921F7"/>
    <w:rsid w:val="00693AE7"/>
    <w:rsid w:val="00697E5D"/>
    <w:rsid w:val="006A63BA"/>
    <w:rsid w:val="006C25D1"/>
    <w:rsid w:val="006C2791"/>
    <w:rsid w:val="006C469B"/>
    <w:rsid w:val="006C5730"/>
    <w:rsid w:val="006C6369"/>
    <w:rsid w:val="006D0DB3"/>
    <w:rsid w:val="006D7354"/>
    <w:rsid w:val="006E03A5"/>
    <w:rsid w:val="006E32FB"/>
    <w:rsid w:val="006E338A"/>
    <w:rsid w:val="006E567B"/>
    <w:rsid w:val="006E5D99"/>
    <w:rsid w:val="006E7519"/>
    <w:rsid w:val="006F0962"/>
    <w:rsid w:val="006F2C74"/>
    <w:rsid w:val="006F3991"/>
    <w:rsid w:val="00714240"/>
    <w:rsid w:val="00714BE8"/>
    <w:rsid w:val="007218D0"/>
    <w:rsid w:val="00733E76"/>
    <w:rsid w:val="007358D8"/>
    <w:rsid w:val="007404C1"/>
    <w:rsid w:val="007439C8"/>
    <w:rsid w:val="00744091"/>
    <w:rsid w:val="0074645A"/>
    <w:rsid w:val="00747C60"/>
    <w:rsid w:val="007509AC"/>
    <w:rsid w:val="00750E40"/>
    <w:rsid w:val="007652E3"/>
    <w:rsid w:val="00776004"/>
    <w:rsid w:val="007770C1"/>
    <w:rsid w:val="00781252"/>
    <w:rsid w:val="00784B44"/>
    <w:rsid w:val="00785D59"/>
    <w:rsid w:val="00786ED8"/>
    <w:rsid w:val="00795F6B"/>
    <w:rsid w:val="007A1BF9"/>
    <w:rsid w:val="007B1844"/>
    <w:rsid w:val="007B4B85"/>
    <w:rsid w:val="007C574B"/>
    <w:rsid w:val="007D0110"/>
    <w:rsid w:val="007D06C4"/>
    <w:rsid w:val="007D17AE"/>
    <w:rsid w:val="007D1FBB"/>
    <w:rsid w:val="007D2371"/>
    <w:rsid w:val="007D6EA5"/>
    <w:rsid w:val="007D7A6F"/>
    <w:rsid w:val="007E1DA5"/>
    <w:rsid w:val="007E3794"/>
    <w:rsid w:val="007E5761"/>
    <w:rsid w:val="007E57F3"/>
    <w:rsid w:val="007E6CD7"/>
    <w:rsid w:val="007F0EDE"/>
    <w:rsid w:val="007F1210"/>
    <w:rsid w:val="007F4D8D"/>
    <w:rsid w:val="007F6247"/>
    <w:rsid w:val="007F6C70"/>
    <w:rsid w:val="008009C1"/>
    <w:rsid w:val="008100BD"/>
    <w:rsid w:val="0081110D"/>
    <w:rsid w:val="00813C23"/>
    <w:rsid w:val="008163C5"/>
    <w:rsid w:val="00816415"/>
    <w:rsid w:val="00817570"/>
    <w:rsid w:val="00826AAE"/>
    <w:rsid w:val="0083330C"/>
    <w:rsid w:val="008337D7"/>
    <w:rsid w:val="00837EEE"/>
    <w:rsid w:val="0084025A"/>
    <w:rsid w:val="008425FD"/>
    <w:rsid w:val="00844C1C"/>
    <w:rsid w:val="00846212"/>
    <w:rsid w:val="00850661"/>
    <w:rsid w:val="008515D3"/>
    <w:rsid w:val="00855BDC"/>
    <w:rsid w:val="008578B3"/>
    <w:rsid w:val="00863320"/>
    <w:rsid w:val="0086433A"/>
    <w:rsid w:val="00867A2E"/>
    <w:rsid w:val="00872E71"/>
    <w:rsid w:val="00884EA1"/>
    <w:rsid w:val="00885993"/>
    <w:rsid w:val="008931C9"/>
    <w:rsid w:val="00896B98"/>
    <w:rsid w:val="008A7168"/>
    <w:rsid w:val="008C41FA"/>
    <w:rsid w:val="008D20AD"/>
    <w:rsid w:val="008D3478"/>
    <w:rsid w:val="008D507D"/>
    <w:rsid w:val="008D6D96"/>
    <w:rsid w:val="008E25F5"/>
    <w:rsid w:val="008E2D4E"/>
    <w:rsid w:val="008E62F2"/>
    <w:rsid w:val="008F00C7"/>
    <w:rsid w:val="008F40CF"/>
    <w:rsid w:val="008F4D7A"/>
    <w:rsid w:val="008F5085"/>
    <w:rsid w:val="008F6793"/>
    <w:rsid w:val="00902B0C"/>
    <w:rsid w:val="00903B03"/>
    <w:rsid w:val="009052F6"/>
    <w:rsid w:val="00910ADE"/>
    <w:rsid w:val="00911FF8"/>
    <w:rsid w:val="00917E0C"/>
    <w:rsid w:val="00920EB5"/>
    <w:rsid w:val="00926256"/>
    <w:rsid w:val="00926603"/>
    <w:rsid w:val="00927A1A"/>
    <w:rsid w:val="00942AA0"/>
    <w:rsid w:val="009465C9"/>
    <w:rsid w:val="00946733"/>
    <w:rsid w:val="00950133"/>
    <w:rsid w:val="0095134F"/>
    <w:rsid w:val="00951ACA"/>
    <w:rsid w:val="009551AC"/>
    <w:rsid w:val="009625B0"/>
    <w:rsid w:val="00966ABB"/>
    <w:rsid w:val="00981C3D"/>
    <w:rsid w:val="00983E05"/>
    <w:rsid w:val="009A30C1"/>
    <w:rsid w:val="009B166E"/>
    <w:rsid w:val="009B2FEE"/>
    <w:rsid w:val="009B6ABF"/>
    <w:rsid w:val="009B727D"/>
    <w:rsid w:val="009B7FB1"/>
    <w:rsid w:val="009D2B72"/>
    <w:rsid w:val="009E0501"/>
    <w:rsid w:val="009E4898"/>
    <w:rsid w:val="009E75CF"/>
    <w:rsid w:val="009F2646"/>
    <w:rsid w:val="009F2962"/>
    <w:rsid w:val="00A01AAB"/>
    <w:rsid w:val="00A02864"/>
    <w:rsid w:val="00A042C2"/>
    <w:rsid w:val="00A058B5"/>
    <w:rsid w:val="00A0747B"/>
    <w:rsid w:val="00A12187"/>
    <w:rsid w:val="00A1666C"/>
    <w:rsid w:val="00A213F4"/>
    <w:rsid w:val="00A22AED"/>
    <w:rsid w:val="00A257EA"/>
    <w:rsid w:val="00A265C0"/>
    <w:rsid w:val="00A302EA"/>
    <w:rsid w:val="00A328FF"/>
    <w:rsid w:val="00A32D1C"/>
    <w:rsid w:val="00A4154C"/>
    <w:rsid w:val="00A42555"/>
    <w:rsid w:val="00A4285E"/>
    <w:rsid w:val="00A4476A"/>
    <w:rsid w:val="00A56078"/>
    <w:rsid w:val="00A6089E"/>
    <w:rsid w:val="00A7206F"/>
    <w:rsid w:val="00A77427"/>
    <w:rsid w:val="00A77709"/>
    <w:rsid w:val="00A81154"/>
    <w:rsid w:val="00A81CF4"/>
    <w:rsid w:val="00A82663"/>
    <w:rsid w:val="00A840D6"/>
    <w:rsid w:val="00A91F80"/>
    <w:rsid w:val="00A94952"/>
    <w:rsid w:val="00A96CDC"/>
    <w:rsid w:val="00AA5143"/>
    <w:rsid w:val="00AA5AD3"/>
    <w:rsid w:val="00AB2C85"/>
    <w:rsid w:val="00AB30BC"/>
    <w:rsid w:val="00AB34A8"/>
    <w:rsid w:val="00AB3F53"/>
    <w:rsid w:val="00AB6A65"/>
    <w:rsid w:val="00AD4611"/>
    <w:rsid w:val="00AD50A2"/>
    <w:rsid w:val="00AD5B9C"/>
    <w:rsid w:val="00AD7100"/>
    <w:rsid w:val="00AE1A2D"/>
    <w:rsid w:val="00AE1D2C"/>
    <w:rsid w:val="00AE2283"/>
    <w:rsid w:val="00AE26E6"/>
    <w:rsid w:val="00AE28D5"/>
    <w:rsid w:val="00AE5CAA"/>
    <w:rsid w:val="00AE76D1"/>
    <w:rsid w:val="00AE7E30"/>
    <w:rsid w:val="00AF3FC0"/>
    <w:rsid w:val="00B0405C"/>
    <w:rsid w:val="00B044BC"/>
    <w:rsid w:val="00B07F3B"/>
    <w:rsid w:val="00B10057"/>
    <w:rsid w:val="00B12AE4"/>
    <w:rsid w:val="00B21B13"/>
    <w:rsid w:val="00B23B1F"/>
    <w:rsid w:val="00B255EA"/>
    <w:rsid w:val="00B25ABE"/>
    <w:rsid w:val="00B26ABC"/>
    <w:rsid w:val="00B278F8"/>
    <w:rsid w:val="00B30380"/>
    <w:rsid w:val="00B37F75"/>
    <w:rsid w:val="00B45045"/>
    <w:rsid w:val="00B55BD7"/>
    <w:rsid w:val="00B62FA9"/>
    <w:rsid w:val="00B661F1"/>
    <w:rsid w:val="00B710FE"/>
    <w:rsid w:val="00B767F6"/>
    <w:rsid w:val="00B84FC0"/>
    <w:rsid w:val="00B969EF"/>
    <w:rsid w:val="00BA3182"/>
    <w:rsid w:val="00BB218E"/>
    <w:rsid w:val="00BB7B13"/>
    <w:rsid w:val="00BC0F96"/>
    <w:rsid w:val="00BC5EE8"/>
    <w:rsid w:val="00BD094E"/>
    <w:rsid w:val="00BD2D45"/>
    <w:rsid w:val="00BD5E65"/>
    <w:rsid w:val="00BE2B4B"/>
    <w:rsid w:val="00BF24AC"/>
    <w:rsid w:val="00BF4973"/>
    <w:rsid w:val="00BF57CE"/>
    <w:rsid w:val="00BF6C69"/>
    <w:rsid w:val="00C04B57"/>
    <w:rsid w:val="00C070D8"/>
    <w:rsid w:val="00C117DB"/>
    <w:rsid w:val="00C127A6"/>
    <w:rsid w:val="00C172A7"/>
    <w:rsid w:val="00C20078"/>
    <w:rsid w:val="00C20713"/>
    <w:rsid w:val="00C2193E"/>
    <w:rsid w:val="00C2207B"/>
    <w:rsid w:val="00C241C5"/>
    <w:rsid w:val="00C24C76"/>
    <w:rsid w:val="00C35641"/>
    <w:rsid w:val="00C35CD7"/>
    <w:rsid w:val="00C417F4"/>
    <w:rsid w:val="00C426E6"/>
    <w:rsid w:val="00C46C2B"/>
    <w:rsid w:val="00C471E3"/>
    <w:rsid w:val="00C50BC9"/>
    <w:rsid w:val="00C603E7"/>
    <w:rsid w:val="00C6369A"/>
    <w:rsid w:val="00C6703D"/>
    <w:rsid w:val="00C670D4"/>
    <w:rsid w:val="00C708C9"/>
    <w:rsid w:val="00C72C4D"/>
    <w:rsid w:val="00C76916"/>
    <w:rsid w:val="00C8036E"/>
    <w:rsid w:val="00C81F12"/>
    <w:rsid w:val="00C962FD"/>
    <w:rsid w:val="00C97631"/>
    <w:rsid w:val="00C979E0"/>
    <w:rsid w:val="00C97D73"/>
    <w:rsid w:val="00CA169B"/>
    <w:rsid w:val="00CA475A"/>
    <w:rsid w:val="00CA58DB"/>
    <w:rsid w:val="00CA61EC"/>
    <w:rsid w:val="00CA71F1"/>
    <w:rsid w:val="00CB038A"/>
    <w:rsid w:val="00CB0CC1"/>
    <w:rsid w:val="00CC276A"/>
    <w:rsid w:val="00CE0DBA"/>
    <w:rsid w:val="00CE2270"/>
    <w:rsid w:val="00CF0309"/>
    <w:rsid w:val="00CF0E51"/>
    <w:rsid w:val="00CF63E7"/>
    <w:rsid w:val="00CF6894"/>
    <w:rsid w:val="00D001A2"/>
    <w:rsid w:val="00D01BA0"/>
    <w:rsid w:val="00D01D31"/>
    <w:rsid w:val="00D02985"/>
    <w:rsid w:val="00D03BD7"/>
    <w:rsid w:val="00D161A7"/>
    <w:rsid w:val="00D16519"/>
    <w:rsid w:val="00D22136"/>
    <w:rsid w:val="00D26CBA"/>
    <w:rsid w:val="00D332E5"/>
    <w:rsid w:val="00D33404"/>
    <w:rsid w:val="00D34844"/>
    <w:rsid w:val="00D35644"/>
    <w:rsid w:val="00D40DA6"/>
    <w:rsid w:val="00D4739E"/>
    <w:rsid w:val="00D50BC8"/>
    <w:rsid w:val="00D50D69"/>
    <w:rsid w:val="00D51BEA"/>
    <w:rsid w:val="00D52B73"/>
    <w:rsid w:val="00D5302C"/>
    <w:rsid w:val="00D561B9"/>
    <w:rsid w:val="00D6112B"/>
    <w:rsid w:val="00D62851"/>
    <w:rsid w:val="00D67945"/>
    <w:rsid w:val="00D704FA"/>
    <w:rsid w:val="00D74B10"/>
    <w:rsid w:val="00D74D5A"/>
    <w:rsid w:val="00D809DA"/>
    <w:rsid w:val="00D838AD"/>
    <w:rsid w:val="00D87DE9"/>
    <w:rsid w:val="00D903DD"/>
    <w:rsid w:val="00D90913"/>
    <w:rsid w:val="00D91FA2"/>
    <w:rsid w:val="00D934A0"/>
    <w:rsid w:val="00D949DD"/>
    <w:rsid w:val="00D96D73"/>
    <w:rsid w:val="00DA0302"/>
    <w:rsid w:val="00DA25D8"/>
    <w:rsid w:val="00DA3C12"/>
    <w:rsid w:val="00DA501D"/>
    <w:rsid w:val="00DA67D1"/>
    <w:rsid w:val="00DA6893"/>
    <w:rsid w:val="00DB7D4C"/>
    <w:rsid w:val="00DC3DF5"/>
    <w:rsid w:val="00DE29E4"/>
    <w:rsid w:val="00DE71BE"/>
    <w:rsid w:val="00DE7340"/>
    <w:rsid w:val="00DF0A12"/>
    <w:rsid w:val="00DF6B41"/>
    <w:rsid w:val="00E01752"/>
    <w:rsid w:val="00E05333"/>
    <w:rsid w:val="00E0586F"/>
    <w:rsid w:val="00E06ECC"/>
    <w:rsid w:val="00E0788A"/>
    <w:rsid w:val="00E11BAA"/>
    <w:rsid w:val="00E137FE"/>
    <w:rsid w:val="00E21725"/>
    <w:rsid w:val="00E24B1A"/>
    <w:rsid w:val="00E30588"/>
    <w:rsid w:val="00E31B99"/>
    <w:rsid w:val="00E341D9"/>
    <w:rsid w:val="00E35B39"/>
    <w:rsid w:val="00E54B09"/>
    <w:rsid w:val="00E64E8D"/>
    <w:rsid w:val="00E6512D"/>
    <w:rsid w:val="00E65CF9"/>
    <w:rsid w:val="00E72564"/>
    <w:rsid w:val="00E72627"/>
    <w:rsid w:val="00E73073"/>
    <w:rsid w:val="00E73756"/>
    <w:rsid w:val="00E77049"/>
    <w:rsid w:val="00E77A66"/>
    <w:rsid w:val="00E80C27"/>
    <w:rsid w:val="00E81AF2"/>
    <w:rsid w:val="00E81E7A"/>
    <w:rsid w:val="00E83053"/>
    <w:rsid w:val="00E851F9"/>
    <w:rsid w:val="00E86432"/>
    <w:rsid w:val="00E8707D"/>
    <w:rsid w:val="00E877AC"/>
    <w:rsid w:val="00E90FF9"/>
    <w:rsid w:val="00E938A9"/>
    <w:rsid w:val="00E96EC6"/>
    <w:rsid w:val="00EA1B23"/>
    <w:rsid w:val="00EA48E0"/>
    <w:rsid w:val="00EA5F80"/>
    <w:rsid w:val="00EA6C66"/>
    <w:rsid w:val="00EA794A"/>
    <w:rsid w:val="00EB0CFA"/>
    <w:rsid w:val="00EB63F5"/>
    <w:rsid w:val="00EB7115"/>
    <w:rsid w:val="00EC11F0"/>
    <w:rsid w:val="00EC6E62"/>
    <w:rsid w:val="00ED0B9A"/>
    <w:rsid w:val="00ED37EA"/>
    <w:rsid w:val="00ED4ACC"/>
    <w:rsid w:val="00EE5263"/>
    <w:rsid w:val="00EE62C1"/>
    <w:rsid w:val="00EF4056"/>
    <w:rsid w:val="00F00C12"/>
    <w:rsid w:val="00F02AC0"/>
    <w:rsid w:val="00F02D10"/>
    <w:rsid w:val="00F0613F"/>
    <w:rsid w:val="00F213AD"/>
    <w:rsid w:val="00F27F82"/>
    <w:rsid w:val="00F3163D"/>
    <w:rsid w:val="00F42484"/>
    <w:rsid w:val="00F50190"/>
    <w:rsid w:val="00F50DA4"/>
    <w:rsid w:val="00F51CF3"/>
    <w:rsid w:val="00F55D5C"/>
    <w:rsid w:val="00F56E84"/>
    <w:rsid w:val="00F57E6D"/>
    <w:rsid w:val="00F64010"/>
    <w:rsid w:val="00F646DE"/>
    <w:rsid w:val="00F658FD"/>
    <w:rsid w:val="00F65B34"/>
    <w:rsid w:val="00F70507"/>
    <w:rsid w:val="00F73103"/>
    <w:rsid w:val="00F77818"/>
    <w:rsid w:val="00F77EBB"/>
    <w:rsid w:val="00F82AD3"/>
    <w:rsid w:val="00F83536"/>
    <w:rsid w:val="00F936A0"/>
    <w:rsid w:val="00F95092"/>
    <w:rsid w:val="00FA0F99"/>
    <w:rsid w:val="00FA2FD4"/>
    <w:rsid w:val="00FA3AF6"/>
    <w:rsid w:val="00FB12E4"/>
    <w:rsid w:val="00FB1CBD"/>
    <w:rsid w:val="00FB269E"/>
    <w:rsid w:val="00FB27CB"/>
    <w:rsid w:val="00FC3419"/>
    <w:rsid w:val="00FD6021"/>
    <w:rsid w:val="00FE1D38"/>
    <w:rsid w:val="00FE7AF6"/>
    <w:rsid w:val="00FF0299"/>
    <w:rsid w:val="00FF4FAD"/>
    <w:rsid w:val="00FF625D"/>
    <w:rsid w:val="024507BC"/>
    <w:rsid w:val="03E3BB78"/>
    <w:rsid w:val="0532CC18"/>
    <w:rsid w:val="0580DC26"/>
    <w:rsid w:val="0602B0E8"/>
    <w:rsid w:val="0B9C8887"/>
    <w:rsid w:val="0CA4B70A"/>
    <w:rsid w:val="0D324802"/>
    <w:rsid w:val="0D40F736"/>
    <w:rsid w:val="132434FB"/>
    <w:rsid w:val="155A29FA"/>
    <w:rsid w:val="16B77615"/>
    <w:rsid w:val="16DED38D"/>
    <w:rsid w:val="173D22D7"/>
    <w:rsid w:val="1871214F"/>
    <w:rsid w:val="18EFBFAF"/>
    <w:rsid w:val="1A12A287"/>
    <w:rsid w:val="1A6E2FB2"/>
    <w:rsid w:val="1F44ADA5"/>
    <w:rsid w:val="1F6432D0"/>
    <w:rsid w:val="1F69EC96"/>
    <w:rsid w:val="265AF57A"/>
    <w:rsid w:val="29A99DA7"/>
    <w:rsid w:val="29B33D91"/>
    <w:rsid w:val="2A8FD7F7"/>
    <w:rsid w:val="2ABAF81A"/>
    <w:rsid w:val="2B054C54"/>
    <w:rsid w:val="2B3561C0"/>
    <w:rsid w:val="2B934EEB"/>
    <w:rsid w:val="2BEE00AD"/>
    <w:rsid w:val="2CF40377"/>
    <w:rsid w:val="2E2E19B7"/>
    <w:rsid w:val="30F524CB"/>
    <w:rsid w:val="3161DF2C"/>
    <w:rsid w:val="3554CD31"/>
    <w:rsid w:val="35C36F63"/>
    <w:rsid w:val="36F99A2A"/>
    <w:rsid w:val="3740848F"/>
    <w:rsid w:val="376B2C12"/>
    <w:rsid w:val="39499352"/>
    <w:rsid w:val="3AA2F13E"/>
    <w:rsid w:val="3B620095"/>
    <w:rsid w:val="3CE9DE0A"/>
    <w:rsid w:val="3D82EF25"/>
    <w:rsid w:val="3E715E24"/>
    <w:rsid w:val="41932F8E"/>
    <w:rsid w:val="434E1C28"/>
    <w:rsid w:val="447CDC27"/>
    <w:rsid w:val="460D4365"/>
    <w:rsid w:val="463BEAE5"/>
    <w:rsid w:val="469C16DE"/>
    <w:rsid w:val="473EF855"/>
    <w:rsid w:val="48009A58"/>
    <w:rsid w:val="4B286B60"/>
    <w:rsid w:val="4B608DE0"/>
    <w:rsid w:val="4BBE43D3"/>
    <w:rsid w:val="4C3AFD83"/>
    <w:rsid w:val="4F846FDF"/>
    <w:rsid w:val="50A6709A"/>
    <w:rsid w:val="51334906"/>
    <w:rsid w:val="5574FC28"/>
    <w:rsid w:val="56DAB9AD"/>
    <w:rsid w:val="59437EB8"/>
    <w:rsid w:val="5AA1BC3F"/>
    <w:rsid w:val="5BBC2A1C"/>
    <w:rsid w:val="5D7B55A4"/>
    <w:rsid w:val="5E47278E"/>
    <w:rsid w:val="5EB08166"/>
    <w:rsid w:val="5EDB560F"/>
    <w:rsid w:val="5FF8B7C9"/>
    <w:rsid w:val="60BAFDB9"/>
    <w:rsid w:val="62051CF0"/>
    <w:rsid w:val="62CA04A4"/>
    <w:rsid w:val="654B742F"/>
    <w:rsid w:val="66BAA16F"/>
    <w:rsid w:val="68C48AE3"/>
    <w:rsid w:val="6A366EE5"/>
    <w:rsid w:val="6A9987E4"/>
    <w:rsid w:val="6B194C9E"/>
    <w:rsid w:val="6B3898A1"/>
    <w:rsid w:val="6B68D302"/>
    <w:rsid w:val="6B9BB40E"/>
    <w:rsid w:val="6C8120C5"/>
    <w:rsid w:val="6DFFD611"/>
    <w:rsid w:val="6E6833FD"/>
    <w:rsid w:val="6EB844DC"/>
    <w:rsid w:val="6FD25459"/>
    <w:rsid w:val="6FD73EB5"/>
    <w:rsid w:val="71C7BBBE"/>
    <w:rsid w:val="73031E82"/>
    <w:rsid w:val="732C09CA"/>
    <w:rsid w:val="73C47FD8"/>
    <w:rsid w:val="75366D24"/>
    <w:rsid w:val="76B8AE72"/>
    <w:rsid w:val="79429EF1"/>
    <w:rsid w:val="79C6D8B7"/>
    <w:rsid w:val="7AAF5410"/>
    <w:rsid w:val="7ACA6801"/>
    <w:rsid w:val="7B39BC0A"/>
    <w:rsid w:val="7BC0AD97"/>
    <w:rsid w:val="7BCFB3E9"/>
    <w:rsid w:val="7BED55A2"/>
    <w:rsid w:val="7CEB9666"/>
    <w:rsid w:val="7E13FFA2"/>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28F1"/>
  <w15:chartTrackingRefBased/>
  <w15:docId w15:val="{3864BD95-5ADF-4788-BF2A-E0005D1B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3D"/>
    <w:rPr>
      <w:rFonts w:eastAsiaTheme="majorEastAsia" w:cstheme="majorBidi"/>
      <w:color w:val="272727" w:themeColor="text1" w:themeTint="D8"/>
    </w:rPr>
  </w:style>
  <w:style w:type="paragraph" w:styleId="Title">
    <w:name w:val="Title"/>
    <w:basedOn w:val="Normal"/>
    <w:next w:val="Normal"/>
    <w:link w:val="TitleChar"/>
    <w:uiPriority w:val="10"/>
    <w:qFormat/>
    <w:rsid w:val="00C6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3D"/>
    <w:pPr>
      <w:spacing w:before="160"/>
      <w:jc w:val="center"/>
    </w:pPr>
    <w:rPr>
      <w:i/>
      <w:iCs/>
      <w:color w:val="404040" w:themeColor="text1" w:themeTint="BF"/>
    </w:rPr>
  </w:style>
  <w:style w:type="character" w:customStyle="1" w:styleId="QuoteChar">
    <w:name w:val="Quote Char"/>
    <w:basedOn w:val="DefaultParagraphFont"/>
    <w:link w:val="Quote"/>
    <w:uiPriority w:val="29"/>
    <w:rsid w:val="00C6703D"/>
    <w:rPr>
      <w:i/>
      <w:iCs/>
      <w:color w:val="404040" w:themeColor="text1" w:themeTint="BF"/>
    </w:rPr>
  </w:style>
  <w:style w:type="paragraph" w:styleId="ListParagraph">
    <w:name w:val="List Paragraph"/>
    <w:basedOn w:val="Normal"/>
    <w:uiPriority w:val="34"/>
    <w:qFormat/>
    <w:rsid w:val="00C6703D"/>
    <w:pPr>
      <w:ind w:left="720"/>
      <w:contextualSpacing/>
    </w:pPr>
  </w:style>
  <w:style w:type="character" w:styleId="IntenseEmphasis">
    <w:name w:val="Intense Emphasis"/>
    <w:basedOn w:val="DefaultParagraphFont"/>
    <w:uiPriority w:val="21"/>
    <w:qFormat/>
    <w:rsid w:val="00C6703D"/>
    <w:rPr>
      <w:i/>
      <w:iCs/>
      <w:color w:val="0F4761" w:themeColor="accent1" w:themeShade="BF"/>
    </w:rPr>
  </w:style>
  <w:style w:type="paragraph" w:styleId="IntenseQuote">
    <w:name w:val="Intense Quote"/>
    <w:basedOn w:val="Normal"/>
    <w:next w:val="Normal"/>
    <w:link w:val="IntenseQuoteChar"/>
    <w:uiPriority w:val="30"/>
    <w:qFormat/>
    <w:rsid w:val="00C6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03D"/>
    <w:rPr>
      <w:i/>
      <w:iCs/>
      <w:color w:val="0F4761" w:themeColor="accent1" w:themeShade="BF"/>
    </w:rPr>
  </w:style>
  <w:style w:type="character" w:styleId="IntenseReference">
    <w:name w:val="Intense Reference"/>
    <w:basedOn w:val="DefaultParagraphFont"/>
    <w:uiPriority w:val="32"/>
    <w:qFormat/>
    <w:rsid w:val="00C6703D"/>
    <w:rPr>
      <w:b/>
      <w:bCs/>
      <w:smallCaps/>
      <w:color w:val="0F4761" w:themeColor="accent1" w:themeShade="BF"/>
      <w:spacing w:val="5"/>
    </w:rPr>
  </w:style>
  <w:style w:type="character" w:styleId="Hyperlink">
    <w:name w:val="Hyperlink"/>
    <w:basedOn w:val="DefaultParagraphFont"/>
    <w:uiPriority w:val="99"/>
    <w:unhideWhenUsed/>
    <w:rsid w:val="00C6703D"/>
    <w:rPr>
      <w:color w:val="467886" w:themeColor="hyperlink"/>
      <w:u w:val="single"/>
    </w:rPr>
  </w:style>
  <w:style w:type="character" w:styleId="UnresolvedMention">
    <w:name w:val="Unresolved Mention"/>
    <w:basedOn w:val="DefaultParagraphFont"/>
    <w:uiPriority w:val="99"/>
    <w:semiHidden/>
    <w:unhideWhenUsed/>
    <w:rsid w:val="00C6703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0103"/>
    <w:rPr>
      <w:b/>
      <w:bCs/>
    </w:rPr>
  </w:style>
  <w:style w:type="character" w:customStyle="1" w:styleId="CommentSubjectChar">
    <w:name w:val="Comment Subject Char"/>
    <w:basedOn w:val="CommentTextChar"/>
    <w:link w:val="CommentSubject"/>
    <w:uiPriority w:val="99"/>
    <w:semiHidden/>
    <w:rsid w:val="00660103"/>
    <w:rPr>
      <w:b/>
      <w:bCs/>
      <w:sz w:val="20"/>
      <w:szCs w:val="20"/>
    </w:rPr>
  </w:style>
  <w:style w:type="character" w:styleId="Mention">
    <w:name w:val="Mention"/>
    <w:basedOn w:val="DefaultParagraphFont"/>
    <w:uiPriority w:val="99"/>
    <w:unhideWhenUsed/>
    <w:rsid w:val="00660103"/>
    <w:rPr>
      <w:color w:val="2B579A"/>
      <w:shd w:val="clear" w:color="auto" w:fill="E1DFDD"/>
    </w:rPr>
  </w:style>
  <w:style w:type="paragraph" w:styleId="Header">
    <w:name w:val="header"/>
    <w:basedOn w:val="Normal"/>
    <w:link w:val="HeaderChar"/>
    <w:uiPriority w:val="99"/>
    <w:unhideWhenUsed/>
    <w:rsid w:val="00035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59"/>
  </w:style>
  <w:style w:type="paragraph" w:styleId="Footer">
    <w:name w:val="footer"/>
    <w:basedOn w:val="Normal"/>
    <w:link w:val="FooterChar"/>
    <w:uiPriority w:val="99"/>
    <w:unhideWhenUsed/>
    <w:rsid w:val="00035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59"/>
  </w:style>
  <w:style w:type="paragraph" w:styleId="Revision">
    <w:name w:val="Revision"/>
    <w:hidden/>
    <w:uiPriority w:val="99"/>
    <w:semiHidden/>
    <w:rsid w:val="00CE2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2/___http://www.linkedin.com/company/growthpoint-properties-ltd___.YXAxZTpldGFuYWVuZXJneTpjOm9mZmljZTM2NV9lbWFpbHNfYXR0YWNobWVudDpiZDYwZDA3NjY5NWRmMGZkOTMyZmI1ZTdmMzI2MThiMzo3Ojk0OTQ6Y2Q0OTg4Nzc4NDA3NWQwNjFhODkwNDhkYzZlODIyYzk4NTQ3MGMyMTZmYWFlYzMwNTI0ODIwOGM4YjdhNTZmODpwOlQ6Rg" TargetMode="External"/><Relationship Id="rId18" Type="http://schemas.openxmlformats.org/officeDocument/2006/relationships/hyperlink" Target="mailto:Xanthea.Limberg@capetown.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r02/___http://www.facebook.com/Growthpoint___.YXAxZTpldGFuYWVuZXJneTpjOm9mZmljZTM2NV9lbWFpbHNfYXR0YWNobWVudDpiZDYwZDA3NjY5NWRmMGZkOTMyZmI1ZTdmMzI2MThiMzo3OjM4NjY6OTAwZDkyOWZkNzM2N2I5ZmIxMDA2YTdjMTg2OWU5MmYwYTY2NWQ0NDg0MzRhZGU0Zjk0ZmI1MWI5ODcxOGRkNDpwOlQ6Rg" TargetMode="External"/><Relationship Id="rId17" Type="http://schemas.openxmlformats.org/officeDocument/2006/relationships/hyperlink" Target="mailto:renee.conradie@outlook.com" TargetMode="Externa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2/___http://www.growthpoint.co.za/___.YXAxZTpldGFuYWVuZXJneTpjOm9mZmljZTM2NV9lbWFpbHNfYXR0YWNobWVudDpiZDYwZDA3NjY5NWRmMGZkOTMyZmI1ZTdmMzI2MThiMzo3OmFlYzA6MDVhMWIwODEyNmQ4NWM1NDQ5MTM4YmRkYjY0NWFjZmFkOGEzYmY1MGZlNTY0NzJmNjVmYzVlOTBhMWE1ZDk3MDpwOlQ6Rg" TargetMode="External"/><Relationship Id="rId5" Type="http://schemas.openxmlformats.org/officeDocument/2006/relationships/numbering" Target="numbering.xml"/><Relationship Id="rId15" Type="http://schemas.openxmlformats.org/officeDocument/2006/relationships/hyperlink" Target="https://protect.checkpoint.com/v2/r02/___https://eur03.safelinks.protection.outlook.com/?url=https%3A%2F%2Fwww.linkedin.com%2Fcompany%2Fetana-energy%2F&amp;data=05%7C02%7Caimartinezm%40acciona.com%7C0dce8f267fd246e787c008de116da1ce%7Cf5fd9e16114f48208de16312daf9aebb%7C0%7C0%7C638967359754445018%7CUnknown%7CTWFpbGZsb3d8eyJFbXB0eU1hcGkiOnRydWUsIlYiOiIwLjAuMDAwMCIsIlAiOiJXaW4zMiIsIkFOIjoiTWFpbCIsIldUIjoyfQ%3D%3D%7C0%7C%7C%7C&amp;sdata=mwl1hFTjVUIvTExIoeSHvcPCT3HWb8COgf0vEzn%2Fu9w%3D&amp;reserved=0___.YXAxZTpldGFuYWVuZXJneTpjOm9mZmljZTM2NV9lbWFpbHNfYXR0YWNobWVudDphNWI1ZTU2ODE3YmZhMjliMmMyZDYwMTA2YWU5NmYzNzo3OmQxNDI6NTBhM2JhYzhjOGFkODZkNzM0NTYyYTdhMTgzNWE3ZTZhMDc3N2ViODMwYzYxMWJiYTNhNWYzNzZlZThlMjk5OTpwOlQ6Rg" TargetMode="External"/><Relationship Id="rId10" Type="http://schemas.openxmlformats.org/officeDocument/2006/relationships/endnotes" Target="endnotes.xml"/><Relationship Id="rId19" Type="http://schemas.openxmlformats.org/officeDocument/2006/relationships/hyperlink" Target="mailto:media.account@capetown.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r02/___http://www.youtube.com/GrowthpointBroadcast___.YXAxZTpldGFuYWVuZXJneTpjOm9mZmljZTM2NV9lbWFpbHNfYXR0YWNobWVudDpiZDYwZDA3NjY5NWRmMGZkOTMyZmI1ZTdmMzI2MThiMzo3OjZkYWQ6Y2I2NDFlNWM4NjM1OWMwZWE5MzZiNjFkZGFlZjEzMzM2MzQ2NWE0ZjkwODFhODdhMGEzMGExM2Y2YmM4YTE2MjpwOlQ6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14163e-235b-4da4-ac36-4f9864c02324" xsi:nil="true"/>
    <lcf76f155ced4ddcb4097134ff3c332f xmlns="82641019-9a11-402b-947e-45bdf73bb6aa">
      <Terms xmlns="http://schemas.microsoft.com/office/infopath/2007/PartnerControls"/>
    </lcf76f155ced4ddcb4097134ff3c332f>
    <Notes xmlns="82641019-9a11-402b-947e-45bdf73bb6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2F06574010C44C90DB7CAF4D4D0F8D" ma:contentTypeVersion="17" ma:contentTypeDescription="Create a new document." ma:contentTypeScope="" ma:versionID="e0305800220a767d2a2c8be6fcb22edd">
  <xsd:schema xmlns:xsd="http://www.w3.org/2001/XMLSchema" xmlns:xs="http://www.w3.org/2001/XMLSchema" xmlns:p="http://schemas.microsoft.com/office/2006/metadata/properties" xmlns:ns2="82641019-9a11-402b-947e-45bdf73bb6aa" xmlns:ns3="e114163e-235b-4da4-ac36-4f9864c02324" targetNamespace="http://schemas.microsoft.com/office/2006/metadata/properties" ma:root="true" ma:fieldsID="e761a0410f9a2a8e46606015d590dc3e" ns2:_="" ns3:_="">
    <xsd:import namespace="82641019-9a11-402b-947e-45bdf73bb6aa"/>
    <xsd:import namespace="e114163e-235b-4da4-ac36-4f9864c023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41019-9a11-402b-947e-45bdf73b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299f8a-2b96-43c7-8944-15d6157f74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4163e-235b-4da4-ac36-4f9864c023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11e1d0-f176-4098-9981-24d884ef9c06}" ma:internalName="TaxCatchAll" ma:showField="CatchAllData" ma:web="e114163e-235b-4da4-ac36-4f9864c023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E1FF7-AD1B-46B5-AD9E-C49C995FEFF8}">
  <ds:schemaRefs>
    <ds:schemaRef ds:uri="http://schemas.microsoft.com/office/2006/metadata/properties"/>
    <ds:schemaRef ds:uri="http://schemas.microsoft.com/office/infopath/2007/PartnerControls"/>
    <ds:schemaRef ds:uri="e114163e-235b-4da4-ac36-4f9864c02324"/>
    <ds:schemaRef ds:uri="82641019-9a11-402b-947e-45bdf73bb6aa"/>
  </ds:schemaRefs>
</ds:datastoreItem>
</file>

<file path=customXml/itemProps2.xml><?xml version="1.0" encoding="utf-8"?>
<ds:datastoreItem xmlns:ds="http://schemas.openxmlformats.org/officeDocument/2006/customXml" ds:itemID="{71717F86-D1D4-4DA6-A53C-B2606889DA84}">
  <ds:schemaRefs>
    <ds:schemaRef ds:uri="http://schemas.microsoft.com/sharepoint/v3/contenttype/forms"/>
  </ds:schemaRefs>
</ds:datastoreItem>
</file>

<file path=customXml/itemProps3.xml><?xml version="1.0" encoding="utf-8"?>
<ds:datastoreItem xmlns:ds="http://schemas.openxmlformats.org/officeDocument/2006/customXml" ds:itemID="{63B9B92B-BA42-401B-8D30-86CB79056A6F}">
  <ds:schemaRefs>
    <ds:schemaRef ds:uri="http://schemas.openxmlformats.org/officeDocument/2006/bibliography"/>
  </ds:schemaRefs>
</ds:datastoreItem>
</file>

<file path=customXml/itemProps4.xml><?xml version="1.0" encoding="utf-8"?>
<ds:datastoreItem xmlns:ds="http://schemas.openxmlformats.org/officeDocument/2006/customXml" ds:itemID="{63FF6DF6-071F-4D80-B476-D6E2B3F79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41019-9a11-402b-947e-45bdf73bb6aa"/>
    <ds:schemaRef ds:uri="e114163e-235b-4da4-ac36-4f9864c02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Etana</dc:creator>
  <cp:lastModifiedBy>Angie</cp:lastModifiedBy>
  <cp:revision>2</cp:revision>
  <cp:lastPrinted>2026-05-21T10:26:00Z</cp:lastPrinted>
  <dcterms:created xsi:type="dcterms:W3CDTF">2026-05-23T18:50:00Z</dcterms:created>
  <dcterms:modified xsi:type="dcterms:W3CDTF">2026-05-23T18:50:00Z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0x010100212F06574010C44C90DB7CAF4D4D0F8D</vt:lpwstr>
  </property>
  <property fmtid="{D5CDD505-2E9C-101B-9397-08002B2CF9AE}" pid="3" name="MediaServiceImageTags">
    <vt:lpwstr/>
  </property>
</Properties>
</file>