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33C" w14:textId="77777777" w:rsidR="008653A8" w:rsidRDefault="008653A8" w:rsidP="00250589">
      <w:pPr>
        <w:spacing w:after="0"/>
        <w:rPr>
          <w:color w:val="EE0000"/>
          <w:lang w:val="en-ZA"/>
        </w:rPr>
      </w:pPr>
    </w:p>
    <w:p w14:paraId="2A6843FF" w14:textId="2115E9C9" w:rsidR="006452F4" w:rsidRDefault="004802A9" w:rsidP="00250589">
      <w:pPr>
        <w:spacing w:after="0"/>
        <w:rPr>
          <w:color w:val="EE0000"/>
          <w:lang w:val="en-ZA"/>
        </w:rPr>
      </w:pPr>
      <w:r w:rsidRPr="00250589">
        <w:rPr>
          <w:lang w:val="en-ZA"/>
        </w:rPr>
        <w:t xml:space="preserve">PRESS RELEASE </w:t>
      </w:r>
      <w:r w:rsidR="008653A8">
        <w:rPr>
          <w:lang w:val="en-ZA"/>
        </w:rPr>
        <w:t>FROM DIPULA PROPERTIES</w:t>
      </w:r>
    </w:p>
    <w:p w14:paraId="4EF2604A" w14:textId="77777777" w:rsidR="00250589" w:rsidRPr="006452F4" w:rsidRDefault="00250589" w:rsidP="00250589">
      <w:pPr>
        <w:spacing w:after="0"/>
        <w:rPr>
          <w:lang w:val="en-ZA"/>
        </w:rPr>
      </w:pPr>
    </w:p>
    <w:p w14:paraId="7D0562FA" w14:textId="00EFDAC8" w:rsidR="006452F4" w:rsidRDefault="006452F4" w:rsidP="00250589">
      <w:pPr>
        <w:spacing w:after="0"/>
        <w:jc w:val="center"/>
        <w:rPr>
          <w:b/>
          <w:bCs/>
          <w:sz w:val="28"/>
          <w:szCs w:val="28"/>
          <w:lang w:val="en-ZA"/>
        </w:rPr>
      </w:pPr>
      <w:r w:rsidRPr="006452F4">
        <w:rPr>
          <w:b/>
          <w:bCs/>
          <w:sz w:val="28"/>
          <w:szCs w:val="28"/>
          <w:lang w:val="en-ZA"/>
        </w:rPr>
        <w:t xml:space="preserve">Dipula Properties </w:t>
      </w:r>
      <w:r w:rsidR="004802A9">
        <w:rPr>
          <w:b/>
          <w:bCs/>
          <w:sz w:val="28"/>
          <w:szCs w:val="28"/>
          <w:lang w:val="en-ZA"/>
        </w:rPr>
        <w:t>joins</w:t>
      </w:r>
      <w:r w:rsidRPr="006452F4">
        <w:rPr>
          <w:b/>
          <w:bCs/>
          <w:sz w:val="28"/>
          <w:szCs w:val="28"/>
          <w:lang w:val="en-ZA"/>
        </w:rPr>
        <w:t xml:space="preserve"> </w:t>
      </w:r>
      <w:r w:rsidRPr="004802A9">
        <w:rPr>
          <w:b/>
          <w:bCs/>
          <w:sz w:val="28"/>
          <w:szCs w:val="28"/>
          <w:lang w:val="en-ZA"/>
        </w:rPr>
        <w:t>k</w:t>
      </w:r>
      <w:r w:rsidRPr="006452F4">
        <w:rPr>
          <w:b/>
          <w:bCs/>
          <w:sz w:val="28"/>
          <w:szCs w:val="28"/>
          <w:lang w:val="en-ZA"/>
        </w:rPr>
        <w:t xml:space="preserve">ey FTSE/JSE </w:t>
      </w:r>
      <w:r w:rsidRPr="004802A9">
        <w:rPr>
          <w:b/>
          <w:bCs/>
          <w:sz w:val="28"/>
          <w:szCs w:val="28"/>
          <w:lang w:val="en-ZA"/>
        </w:rPr>
        <w:t>p</w:t>
      </w:r>
      <w:r w:rsidRPr="006452F4">
        <w:rPr>
          <w:b/>
          <w:bCs/>
          <w:sz w:val="28"/>
          <w:szCs w:val="28"/>
          <w:lang w:val="en-ZA"/>
        </w:rPr>
        <w:t xml:space="preserve">roperty </w:t>
      </w:r>
      <w:r w:rsidRPr="004802A9">
        <w:rPr>
          <w:b/>
          <w:bCs/>
          <w:sz w:val="28"/>
          <w:szCs w:val="28"/>
          <w:lang w:val="en-ZA"/>
        </w:rPr>
        <w:t>i</w:t>
      </w:r>
      <w:r w:rsidRPr="006452F4">
        <w:rPr>
          <w:b/>
          <w:bCs/>
          <w:sz w:val="28"/>
          <w:szCs w:val="28"/>
          <w:lang w:val="en-ZA"/>
        </w:rPr>
        <w:t xml:space="preserve">ndices </w:t>
      </w:r>
      <w:r w:rsidR="004802A9" w:rsidRPr="004802A9">
        <w:rPr>
          <w:b/>
          <w:bCs/>
          <w:sz w:val="28"/>
          <w:szCs w:val="28"/>
          <w:lang w:val="en-ZA"/>
        </w:rPr>
        <w:t xml:space="preserve">from </w:t>
      </w:r>
      <w:r w:rsidRPr="004802A9">
        <w:rPr>
          <w:b/>
          <w:bCs/>
          <w:sz w:val="28"/>
          <w:szCs w:val="28"/>
          <w:lang w:val="en-ZA"/>
        </w:rPr>
        <w:t>next week</w:t>
      </w:r>
    </w:p>
    <w:p w14:paraId="0D8E4A6F" w14:textId="77777777" w:rsidR="00250589" w:rsidRPr="006452F4" w:rsidRDefault="00250589" w:rsidP="00250589">
      <w:pPr>
        <w:spacing w:after="0"/>
        <w:jc w:val="center"/>
        <w:rPr>
          <w:sz w:val="28"/>
          <w:szCs w:val="28"/>
          <w:lang w:val="en-ZA"/>
        </w:rPr>
      </w:pPr>
    </w:p>
    <w:p w14:paraId="52B30CC0" w14:textId="0DC109E9" w:rsidR="006452F4" w:rsidRDefault="006452F4" w:rsidP="00250589">
      <w:pPr>
        <w:spacing w:after="0"/>
        <w:jc w:val="both"/>
        <w:rPr>
          <w:b/>
          <w:bCs/>
          <w:lang w:val="en-ZA"/>
        </w:rPr>
      </w:pPr>
      <w:r w:rsidRPr="006452F4">
        <w:rPr>
          <w:b/>
          <w:bCs/>
          <w:lang w:val="en-ZA"/>
        </w:rPr>
        <w:t>Johannesburg, South Africa</w:t>
      </w:r>
      <w:r w:rsidR="004802A9" w:rsidRPr="004802A9">
        <w:rPr>
          <w:b/>
          <w:bCs/>
          <w:lang w:val="en-ZA"/>
        </w:rPr>
        <w:t>,</w:t>
      </w:r>
      <w:r w:rsidRPr="006452F4">
        <w:rPr>
          <w:b/>
          <w:bCs/>
          <w:i/>
          <w:iCs/>
          <w:lang w:val="en-ZA"/>
        </w:rPr>
        <w:t xml:space="preserve"> </w:t>
      </w:r>
      <w:r w:rsidR="009A4DF7">
        <w:rPr>
          <w:b/>
          <w:bCs/>
          <w:lang w:val="en-ZA"/>
        </w:rPr>
        <w:t>20</w:t>
      </w:r>
      <w:r w:rsidR="009A4DF7" w:rsidRPr="006452F4">
        <w:rPr>
          <w:b/>
          <w:bCs/>
          <w:lang w:val="en-ZA"/>
        </w:rPr>
        <w:t xml:space="preserve"> </w:t>
      </w:r>
      <w:r w:rsidRPr="006452F4">
        <w:rPr>
          <w:b/>
          <w:bCs/>
          <w:lang w:val="en-ZA"/>
        </w:rPr>
        <w:t>March 2026 — Dipula Properties (JSE: DIB) will be included in the FTSE/JSE All Property Index (ALPI) and the SA REIT Index, effective from Monday, 23 March 2026, following the latest index review by the Johannesburg Stock Exchange.</w:t>
      </w:r>
    </w:p>
    <w:p w14:paraId="35D17066" w14:textId="77777777" w:rsidR="00250589" w:rsidRPr="006452F4" w:rsidRDefault="00250589" w:rsidP="00250589">
      <w:pPr>
        <w:spacing w:after="0"/>
        <w:jc w:val="both"/>
        <w:rPr>
          <w:b/>
          <w:bCs/>
          <w:lang w:val="en-ZA"/>
        </w:rPr>
      </w:pPr>
    </w:p>
    <w:p w14:paraId="39FD0C60" w14:textId="7B58D6A2" w:rsidR="006452F4" w:rsidRDefault="006452F4" w:rsidP="00250589">
      <w:pPr>
        <w:spacing w:after="0"/>
        <w:jc w:val="both"/>
        <w:rPr>
          <w:lang w:val="en-ZA"/>
        </w:rPr>
      </w:pPr>
      <w:r w:rsidRPr="006452F4">
        <w:rPr>
          <w:lang w:val="en-ZA"/>
        </w:rPr>
        <w:t>This inclusion marks a significant milestone for Dipula</w:t>
      </w:r>
      <w:r>
        <w:rPr>
          <w:lang w:val="en-ZA"/>
        </w:rPr>
        <w:t>.</w:t>
      </w:r>
      <w:r w:rsidRPr="006452F4">
        <w:rPr>
          <w:lang w:val="en-ZA"/>
        </w:rPr>
        <w:t xml:space="preserve"> It positions the company more prominently within listed property markets, strengthening its role in a sector that continues to deepen and diversify</w:t>
      </w:r>
      <w:r w:rsidR="009A4DF7">
        <w:rPr>
          <w:lang w:val="en-ZA"/>
        </w:rPr>
        <w:t xml:space="preserve"> in terms of counters and management teams</w:t>
      </w:r>
      <w:r w:rsidRPr="006452F4">
        <w:rPr>
          <w:lang w:val="en-ZA"/>
        </w:rPr>
        <w:t>.</w:t>
      </w:r>
    </w:p>
    <w:p w14:paraId="0EC038F7" w14:textId="77777777" w:rsidR="00250589" w:rsidRPr="006452F4" w:rsidRDefault="00250589" w:rsidP="00250589">
      <w:pPr>
        <w:spacing w:after="0"/>
        <w:jc w:val="both"/>
        <w:rPr>
          <w:lang w:val="en-ZA"/>
        </w:rPr>
      </w:pPr>
    </w:p>
    <w:p w14:paraId="497A38F1" w14:textId="5BF2DF0D" w:rsidR="006452F4" w:rsidRDefault="006452F4" w:rsidP="00250589">
      <w:pPr>
        <w:spacing w:after="0"/>
        <w:jc w:val="both"/>
        <w:rPr>
          <w:lang w:val="en-ZA"/>
        </w:rPr>
      </w:pPr>
      <w:r w:rsidRPr="006452F4">
        <w:rPr>
          <w:lang w:val="en-ZA"/>
        </w:rPr>
        <w:t xml:space="preserve">Index inclusion </w:t>
      </w:r>
      <w:r>
        <w:rPr>
          <w:lang w:val="en-ZA"/>
        </w:rPr>
        <w:t>f</w:t>
      </w:r>
      <w:r w:rsidRPr="006452F4">
        <w:rPr>
          <w:lang w:val="en-ZA"/>
        </w:rPr>
        <w:t xml:space="preserve">or Dipula opens the door to a broader and more diversified pool of capital while increasing the potential for expanded sell-side analyst coverage. It also enhances visibility among investors and enables </w:t>
      </w:r>
      <w:r w:rsidR="009A4DF7">
        <w:rPr>
          <w:lang w:val="en-ZA"/>
        </w:rPr>
        <w:t xml:space="preserve">Dipula to fall within index linked asset manager </w:t>
      </w:r>
      <w:r w:rsidRPr="006452F4">
        <w:rPr>
          <w:lang w:val="en-ZA"/>
        </w:rPr>
        <w:t>benchmark</w:t>
      </w:r>
      <w:r w:rsidR="009A4DF7">
        <w:rPr>
          <w:lang w:val="en-ZA"/>
        </w:rPr>
        <w:t>s for listed property, general equities and balanced funds.</w:t>
      </w:r>
      <w:r w:rsidRPr="006452F4">
        <w:rPr>
          <w:lang w:val="en-ZA"/>
        </w:rPr>
        <w:t xml:space="preserve"> </w:t>
      </w:r>
      <w:r w:rsidR="009A4DF7">
        <w:rPr>
          <w:lang w:val="en-ZA"/>
        </w:rPr>
        <w:t xml:space="preserve">The </w:t>
      </w:r>
      <w:r w:rsidRPr="006452F4">
        <w:rPr>
          <w:lang w:val="en-ZA"/>
        </w:rPr>
        <w:t xml:space="preserve">inclusion </w:t>
      </w:r>
      <w:r w:rsidR="009A4DF7">
        <w:rPr>
          <w:lang w:val="en-ZA"/>
        </w:rPr>
        <w:t xml:space="preserve">may </w:t>
      </w:r>
      <w:r w:rsidR="00720304">
        <w:rPr>
          <w:lang w:val="en-ZA"/>
        </w:rPr>
        <w:t xml:space="preserve">also </w:t>
      </w:r>
      <w:r w:rsidRPr="006452F4">
        <w:rPr>
          <w:lang w:val="en-ZA"/>
        </w:rPr>
        <w:t xml:space="preserve">enhance the overall </w:t>
      </w:r>
      <w:r w:rsidR="009A4DF7">
        <w:rPr>
          <w:lang w:val="en-ZA"/>
        </w:rPr>
        <w:t xml:space="preserve">liquidity and tradability of Dipula shares. </w:t>
      </w:r>
    </w:p>
    <w:p w14:paraId="28EE1FC9" w14:textId="77777777" w:rsidR="00250589" w:rsidRPr="006452F4" w:rsidRDefault="00250589" w:rsidP="00250589">
      <w:pPr>
        <w:spacing w:after="0"/>
        <w:jc w:val="both"/>
        <w:rPr>
          <w:lang w:val="en-ZA"/>
        </w:rPr>
      </w:pPr>
    </w:p>
    <w:p w14:paraId="7433E8A1" w14:textId="5523DEE1" w:rsidR="006452F4" w:rsidRDefault="006452F4" w:rsidP="00250589">
      <w:pPr>
        <w:spacing w:after="0"/>
        <w:jc w:val="both"/>
        <w:rPr>
          <w:i/>
          <w:iCs/>
          <w:lang w:val="en-ZA"/>
        </w:rPr>
      </w:pPr>
      <w:r w:rsidRPr="006452F4">
        <w:rPr>
          <w:lang w:val="en-ZA"/>
        </w:rPr>
        <w:t>Commenting on the inclusion, Izak Petersen, CEO of Dipula Properties, sa</w:t>
      </w:r>
      <w:r>
        <w:rPr>
          <w:lang w:val="en-ZA"/>
        </w:rPr>
        <w:t xml:space="preserve">ys, </w:t>
      </w:r>
      <w:r w:rsidRPr="006452F4">
        <w:rPr>
          <w:i/>
          <w:iCs/>
          <w:lang w:val="en-ZA"/>
        </w:rPr>
        <w:t>"Inclusion in these indices places Dipula firmly within the institutional investment landscape</w:t>
      </w:r>
      <w:r>
        <w:rPr>
          <w:i/>
          <w:iCs/>
          <w:lang w:val="en-ZA"/>
        </w:rPr>
        <w:t xml:space="preserve">. </w:t>
      </w:r>
      <w:r w:rsidRPr="006452F4">
        <w:rPr>
          <w:i/>
          <w:iCs/>
          <w:lang w:val="en-ZA"/>
        </w:rPr>
        <w:t>We see this as an opportunity to deepen engagement with a broader investor base while continuing to execute on our strategy.</w:t>
      </w:r>
      <w:r>
        <w:rPr>
          <w:i/>
          <w:iCs/>
          <w:lang w:val="en-ZA"/>
        </w:rPr>
        <w:t>”</w:t>
      </w:r>
    </w:p>
    <w:p w14:paraId="68261E9D" w14:textId="77777777" w:rsidR="00250589" w:rsidRDefault="00250589" w:rsidP="00250589">
      <w:pPr>
        <w:spacing w:after="0"/>
        <w:jc w:val="both"/>
        <w:rPr>
          <w:i/>
          <w:iCs/>
          <w:lang w:val="en-ZA"/>
        </w:rPr>
      </w:pPr>
    </w:p>
    <w:p w14:paraId="090899D1" w14:textId="517DD0C0" w:rsidR="006452F4" w:rsidRDefault="006452F4" w:rsidP="00250589">
      <w:pPr>
        <w:spacing w:after="0"/>
        <w:jc w:val="both"/>
      </w:pPr>
      <w:r>
        <w:t>Dipula</w:t>
      </w:r>
      <w:r w:rsidRPr="006452F4">
        <w:t xml:space="preserve"> is a South Africa-focused REIT that has been </w:t>
      </w:r>
      <w:r w:rsidR="004802A9">
        <w:t>delivering</w:t>
      </w:r>
      <w:r w:rsidRPr="006452F4">
        <w:t xml:space="preserve"> long-term value </w:t>
      </w:r>
      <w:r w:rsidR="004802A9">
        <w:t>to</w:t>
      </w:r>
      <w:r w:rsidRPr="006452F4">
        <w:t xml:space="preserve"> stakeholders for</w:t>
      </w:r>
      <w:r w:rsidR="004802A9">
        <w:t xml:space="preserve"> more than</w:t>
      </w:r>
      <w:r w:rsidRPr="006452F4">
        <w:t xml:space="preserve"> 20-years, with nearly 15 of those as a listed entity. The company generates </w:t>
      </w:r>
      <w:r w:rsidR="003F2A31">
        <w:t xml:space="preserve">about 70% </w:t>
      </w:r>
      <w:r w:rsidRPr="006452F4">
        <w:t xml:space="preserve">of its income from retail properties defensively positioned with retail centres in townships, rural, and urban convenience locations. Dipula is invested across South Africa, </w:t>
      </w:r>
      <w:r w:rsidR="003F2A31">
        <w:t xml:space="preserve">and </w:t>
      </w:r>
      <w:r w:rsidRPr="006452F4">
        <w:t xml:space="preserve">its portfolio is predominantly in </w:t>
      </w:r>
      <w:r w:rsidR="004802A9">
        <w:t xml:space="preserve">South Africa’s economic hub of </w:t>
      </w:r>
      <w:r w:rsidRPr="006452F4">
        <w:t>Gauteng. </w:t>
      </w:r>
    </w:p>
    <w:p w14:paraId="45E5A9F2" w14:textId="77777777" w:rsidR="004802A9" w:rsidRPr="006452F4" w:rsidRDefault="004802A9" w:rsidP="00250589">
      <w:pPr>
        <w:spacing w:after="0"/>
        <w:jc w:val="both"/>
        <w:rPr>
          <w:lang w:val="en-ZA"/>
        </w:rPr>
      </w:pPr>
    </w:p>
    <w:p w14:paraId="4F5268B3" w14:textId="6DADC35E" w:rsidR="007931D2" w:rsidRDefault="006452F4" w:rsidP="00250589">
      <w:pPr>
        <w:spacing w:after="0"/>
        <w:jc w:val="center"/>
        <w:rPr>
          <w:b/>
          <w:bCs/>
          <w:lang w:val="en-ZA"/>
        </w:rPr>
      </w:pPr>
      <w:r>
        <w:rPr>
          <w:b/>
          <w:bCs/>
          <w:lang w:val="en-ZA"/>
        </w:rPr>
        <w:t>…/ends</w:t>
      </w:r>
    </w:p>
    <w:p w14:paraId="777474C0" w14:textId="77777777" w:rsidR="008653A8" w:rsidRPr="00132BDF" w:rsidRDefault="008653A8" w:rsidP="008653A8">
      <w:pPr>
        <w:spacing w:after="0"/>
      </w:pPr>
      <w:r w:rsidRPr="00132BDF">
        <w:rPr>
          <w:b/>
          <w:bCs/>
        </w:rPr>
        <w:t>RELEASED BY CATCHWORDS FOR:</w:t>
      </w:r>
    </w:p>
    <w:p w14:paraId="49AFD2E0" w14:textId="77777777" w:rsidR="008653A8" w:rsidRPr="00132BDF" w:rsidRDefault="008653A8" w:rsidP="008653A8">
      <w:pPr>
        <w:spacing w:after="0"/>
      </w:pPr>
      <w:r w:rsidRPr="00132BDF">
        <w:t xml:space="preserve">Dipula </w:t>
      </w:r>
      <w:r>
        <w:t>Properties</w:t>
      </w:r>
    </w:p>
    <w:p w14:paraId="7939AF37" w14:textId="77777777" w:rsidR="008653A8" w:rsidRPr="00132BDF" w:rsidRDefault="008653A8" w:rsidP="008653A8">
      <w:pPr>
        <w:spacing w:after="0"/>
      </w:pPr>
      <w:r w:rsidRPr="00132BDF">
        <w:t>Izak Petersen, CEO</w:t>
      </w:r>
    </w:p>
    <w:p w14:paraId="3503DB00" w14:textId="77777777" w:rsidR="008653A8" w:rsidRPr="00132BDF" w:rsidRDefault="008653A8" w:rsidP="008653A8">
      <w:pPr>
        <w:spacing w:after="0"/>
      </w:pPr>
      <w:r w:rsidRPr="00132BDF">
        <w:t>Tel: +27 11 325 2112</w:t>
      </w:r>
    </w:p>
    <w:p w14:paraId="6FF558F4" w14:textId="77777777" w:rsidR="008653A8" w:rsidRDefault="008653A8" w:rsidP="008653A8">
      <w:pPr>
        <w:spacing w:after="0"/>
      </w:pPr>
      <w:r w:rsidRPr="00132BDF">
        <w:t xml:space="preserve">Visit </w:t>
      </w:r>
      <w:hyperlink r:id="rId6" w:history="1">
        <w:r w:rsidRPr="00132BDF">
          <w:rPr>
            <w:rStyle w:val="Hyperlink"/>
          </w:rPr>
          <w:t>dipula.co.za</w:t>
        </w:r>
      </w:hyperlink>
      <w:r w:rsidRPr="00132BDF">
        <w:t xml:space="preserve"> for more or connect on </w:t>
      </w:r>
      <w:hyperlink r:id="rId7" w:history="1">
        <w:r w:rsidRPr="00132BDF">
          <w:rPr>
            <w:rStyle w:val="Hyperlink"/>
          </w:rPr>
          <w:t>Twitter</w:t>
        </w:r>
      </w:hyperlink>
      <w:r w:rsidRPr="00132BDF">
        <w:t xml:space="preserve"> and </w:t>
      </w:r>
      <w:hyperlink r:id="rId8" w:history="1">
        <w:r w:rsidRPr="00132BDF">
          <w:rPr>
            <w:rStyle w:val="Hyperlink"/>
          </w:rPr>
          <w:t>LinkedIn</w:t>
        </w:r>
      </w:hyperlink>
      <w:r w:rsidRPr="00132BDF">
        <w:t xml:space="preserve"> </w:t>
      </w:r>
    </w:p>
    <w:p w14:paraId="32626D32" w14:textId="77777777" w:rsidR="008653A8" w:rsidRPr="00132BDF" w:rsidRDefault="008653A8" w:rsidP="008653A8">
      <w:pPr>
        <w:spacing w:after="0"/>
      </w:pPr>
    </w:p>
    <w:p w14:paraId="0503E804" w14:textId="77777777" w:rsidR="008653A8" w:rsidRPr="00132BDF" w:rsidRDefault="008653A8" w:rsidP="008653A8">
      <w:pPr>
        <w:spacing w:after="0"/>
        <w:rPr>
          <w:b/>
          <w:bCs/>
          <w:i/>
          <w:iCs/>
        </w:rPr>
      </w:pPr>
      <w:r w:rsidRPr="00132BDF">
        <w:rPr>
          <w:b/>
          <w:bCs/>
          <w:i/>
          <w:iCs/>
        </w:rPr>
        <w:t xml:space="preserve">For more information or to book an interview, kindly contact Bronwen Noble </w:t>
      </w:r>
    </w:p>
    <w:p w14:paraId="6CC9093E" w14:textId="013C1BB7" w:rsidR="008653A8" w:rsidRPr="008653A8" w:rsidRDefault="008653A8" w:rsidP="008653A8">
      <w:pPr>
        <w:spacing w:after="0"/>
        <w:rPr>
          <w:b/>
          <w:bCs/>
        </w:rPr>
      </w:pPr>
      <w:r w:rsidRPr="00132BDF">
        <w:rPr>
          <w:b/>
          <w:bCs/>
          <w:i/>
          <w:iCs/>
        </w:rPr>
        <w:t xml:space="preserve">at 083 453 6668 or </w:t>
      </w:r>
      <w:hyperlink r:id="rId9" w:history="1">
        <w:r w:rsidRPr="00132BDF">
          <w:rPr>
            <w:rStyle w:val="Hyperlink"/>
            <w:b/>
            <w:bCs/>
            <w:i/>
            <w:iCs/>
          </w:rPr>
          <w:t>bronwen@catchwords.co.za</w:t>
        </w:r>
      </w:hyperlink>
      <w:r w:rsidRPr="00132BDF">
        <w:rPr>
          <w:b/>
          <w:bCs/>
          <w:i/>
          <w:iCs/>
        </w:rPr>
        <w:t>. </w:t>
      </w:r>
      <w:bookmarkStart w:id="0" w:name="txt_subject"/>
      <w:bookmarkEnd w:id="0"/>
    </w:p>
    <w:sectPr w:rsidR="008653A8" w:rsidRPr="008653A8" w:rsidSect="008653A8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ECFB" w14:textId="77777777" w:rsidR="00956539" w:rsidRDefault="00956539" w:rsidP="008653A8">
      <w:pPr>
        <w:spacing w:after="0" w:line="240" w:lineRule="auto"/>
      </w:pPr>
      <w:r>
        <w:separator/>
      </w:r>
    </w:p>
  </w:endnote>
  <w:endnote w:type="continuationSeparator" w:id="0">
    <w:p w14:paraId="2678A29C" w14:textId="77777777" w:rsidR="00956539" w:rsidRDefault="00956539" w:rsidP="0086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0B68" w14:textId="77777777" w:rsidR="00956539" w:rsidRDefault="00956539" w:rsidP="008653A8">
      <w:pPr>
        <w:spacing w:after="0" w:line="240" w:lineRule="auto"/>
      </w:pPr>
      <w:r>
        <w:separator/>
      </w:r>
    </w:p>
  </w:footnote>
  <w:footnote w:type="continuationSeparator" w:id="0">
    <w:p w14:paraId="7996242B" w14:textId="77777777" w:rsidR="00956539" w:rsidRDefault="00956539" w:rsidP="0086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67C0" w14:textId="5D934527" w:rsidR="008653A8" w:rsidRDefault="008653A8" w:rsidP="008653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4D98" w14:textId="75D0D74F" w:rsidR="008653A8" w:rsidRDefault="008653A8" w:rsidP="008653A8">
    <w:pPr>
      <w:pStyle w:val="Header"/>
      <w:jc w:val="center"/>
    </w:pPr>
    <w:r>
      <w:rPr>
        <w:noProof/>
      </w:rPr>
      <w:drawing>
        <wp:inline distT="0" distB="0" distL="0" distR="0" wp14:anchorId="67E0F259" wp14:editId="3BBE3BE4">
          <wp:extent cx="2355932" cy="1075231"/>
          <wp:effectExtent l="0" t="0" r="6350" b="0"/>
          <wp:docPr id="1267990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990117" name="Picture 12679901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59" cy="1087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F4"/>
    <w:rsid w:val="001E4D0E"/>
    <w:rsid w:val="002177BC"/>
    <w:rsid w:val="0022129C"/>
    <w:rsid w:val="00250589"/>
    <w:rsid w:val="00272777"/>
    <w:rsid w:val="002A2C63"/>
    <w:rsid w:val="0031725E"/>
    <w:rsid w:val="003F2A31"/>
    <w:rsid w:val="00406749"/>
    <w:rsid w:val="004802A9"/>
    <w:rsid w:val="006452F4"/>
    <w:rsid w:val="0066703E"/>
    <w:rsid w:val="006F6553"/>
    <w:rsid w:val="00720304"/>
    <w:rsid w:val="007931D2"/>
    <w:rsid w:val="008653A8"/>
    <w:rsid w:val="008C44C4"/>
    <w:rsid w:val="00956539"/>
    <w:rsid w:val="009A2C3F"/>
    <w:rsid w:val="009A4DF7"/>
    <w:rsid w:val="009E7A47"/>
    <w:rsid w:val="009F0F29"/>
    <w:rsid w:val="00B046BC"/>
    <w:rsid w:val="00B57ABB"/>
    <w:rsid w:val="00D04DB0"/>
    <w:rsid w:val="00F9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8A9D"/>
  <w15:chartTrackingRefBased/>
  <w15:docId w15:val="{AC6C2ABA-8609-4861-934B-48B9BA1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2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2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2F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2F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2F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2F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2F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2F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2F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45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2F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2F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45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2F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45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F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452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3A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5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3A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653A8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9A4DF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dipula-income-fund-ltd-di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DipulaRE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pula.co.za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/Users/Bronwen/AppData/Local/Microsoft/Windows/INetCache/Content.Outlook/1GJLY6NV/bronwen@catchwords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Angie</cp:lastModifiedBy>
  <cp:revision>2</cp:revision>
  <dcterms:created xsi:type="dcterms:W3CDTF">2026-03-20T10:53:00Z</dcterms:created>
  <dcterms:modified xsi:type="dcterms:W3CDTF">2026-03-20T10:53:00Z</dcterms:modified>
</cp:coreProperties>
</file>