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5228C" w14:textId="4317DA60" w:rsidR="00855416" w:rsidRPr="00866FE9" w:rsidRDefault="00855416" w:rsidP="00855416">
      <w:pPr>
        <w:spacing w:after="0"/>
        <w:jc w:val="both"/>
        <w:rPr>
          <w:color w:val="auto"/>
          <w:sz w:val="22"/>
        </w:rPr>
      </w:pPr>
      <w:r w:rsidRPr="00866FE9">
        <w:rPr>
          <w:color w:val="auto"/>
          <w:sz w:val="22"/>
        </w:rPr>
        <w:t xml:space="preserve">PRESS RELEASE FROM VUKILE PROPERTY FUND </w:t>
      </w:r>
    </w:p>
    <w:p w14:paraId="6C25F0BB" w14:textId="796358CC" w:rsidR="00FF02AA" w:rsidRPr="00866FE9" w:rsidRDefault="00FF02AA" w:rsidP="00855416">
      <w:pPr>
        <w:spacing w:after="0"/>
        <w:jc w:val="both"/>
        <w:rPr>
          <w:color w:val="auto"/>
          <w:sz w:val="22"/>
        </w:rPr>
      </w:pPr>
      <w:r w:rsidRPr="00866FE9">
        <w:rPr>
          <w:color w:val="auto"/>
          <w:sz w:val="22"/>
        </w:rPr>
        <w:t>22 January 2026</w:t>
      </w:r>
    </w:p>
    <w:p w14:paraId="04CD9AF2" w14:textId="77777777" w:rsidR="00FF02AA" w:rsidRPr="00855416" w:rsidRDefault="00FF02AA" w:rsidP="00855416">
      <w:pPr>
        <w:spacing w:after="0"/>
        <w:jc w:val="both"/>
        <w:rPr>
          <w:color w:val="auto"/>
          <w:sz w:val="22"/>
        </w:rPr>
      </w:pPr>
    </w:p>
    <w:p w14:paraId="3CC0E426" w14:textId="77777777" w:rsidR="00FF02AA" w:rsidRPr="005D6990" w:rsidRDefault="00FF02AA" w:rsidP="00FF02AA">
      <w:pPr>
        <w:spacing w:after="0" w:line="276" w:lineRule="auto"/>
        <w:jc w:val="center"/>
        <w:rPr>
          <w:rFonts w:cs="Open Sans"/>
          <w:i/>
          <w:iCs/>
          <w:sz w:val="24"/>
          <w:szCs w:val="24"/>
          <w:lang w:val="en-ZA"/>
        </w:rPr>
      </w:pPr>
      <w:proofErr w:type="spellStart"/>
      <w:r w:rsidRPr="008D2DE8">
        <w:rPr>
          <w:rFonts w:cs="Open Sans"/>
          <w:b/>
          <w:bCs/>
          <w:sz w:val="28"/>
          <w:szCs w:val="28"/>
          <w:lang w:val="en-ZA"/>
        </w:rPr>
        <w:t>Vukile</w:t>
      </w:r>
      <w:proofErr w:type="spellEnd"/>
      <w:r w:rsidRPr="008D2DE8">
        <w:rPr>
          <w:rFonts w:cs="Open Sans"/>
          <w:b/>
          <w:bCs/>
          <w:sz w:val="28"/>
          <w:szCs w:val="28"/>
          <w:lang w:val="en-ZA"/>
        </w:rPr>
        <w:t xml:space="preserve"> </w:t>
      </w:r>
      <w:r>
        <w:rPr>
          <w:rFonts w:cs="Open Sans"/>
          <w:b/>
          <w:bCs/>
          <w:sz w:val="28"/>
          <w:szCs w:val="28"/>
          <w:lang w:val="en-ZA"/>
        </w:rPr>
        <w:t>ramps up on-the-ground capabilities as it explores further European push</w:t>
      </w:r>
    </w:p>
    <w:p w14:paraId="4EFD4A37" w14:textId="77777777" w:rsidR="00FF02AA" w:rsidRPr="008D2DE8" w:rsidRDefault="00FF02AA" w:rsidP="00FF02AA">
      <w:pPr>
        <w:spacing w:after="0" w:line="276" w:lineRule="auto"/>
        <w:jc w:val="center"/>
        <w:rPr>
          <w:rFonts w:cs="Open Sans"/>
          <w:lang w:val="en-ZA"/>
        </w:rPr>
      </w:pPr>
    </w:p>
    <w:p w14:paraId="6614F399" w14:textId="77777777" w:rsidR="00FF02AA" w:rsidRPr="00FF02AA" w:rsidRDefault="00FF02AA" w:rsidP="00FF02AA">
      <w:pPr>
        <w:spacing w:after="0" w:line="276" w:lineRule="auto"/>
        <w:jc w:val="both"/>
        <w:rPr>
          <w:rFonts w:cs="Open Sans"/>
          <w:b/>
          <w:bCs/>
          <w:color w:val="EE0000"/>
          <w:sz w:val="24"/>
          <w:szCs w:val="24"/>
          <w:lang w:val="en-ZA"/>
        </w:rPr>
      </w:pPr>
      <w:proofErr w:type="spellStart"/>
      <w:r w:rsidRPr="00FF02AA">
        <w:rPr>
          <w:rFonts w:cs="Open Sans"/>
          <w:b/>
          <w:bCs/>
          <w:sz w:val="24"/>
          <w:szCs w:val="24"/>
          <w:lang w:val="en-ZA"/>
        </w:rPr>
        <w:t>Vukile</w:t>
      </w:r>
      <w:proofErr w:type="spellEnd"/>
      <w:r w:rsidRPr="00FF02AA">
        <w:rPr>
          <w:rFonts w:cs="Open Sans"/>
          <w:b/>
          <w:bCs/>
          <w:sz w:val="24"/>
          <w:szCs w:val="24"/>
          <w:lang w:val="en-ZA"/>
        </w:rPr>
        <w:t xml:space="preserve"> Property Fund (JSE: VKE), the leading consumer-focused specialist retail real estate investment trust (REIT), has acquired a 35% stake in </w:t>
      </w:r>
      <w:proofErr w:type="spellStart"/>
      <w:r w:rsidRPr="00FF02AA">
        <w:rPr>
          <w:rFonts w:cs="Open Sans"/>
          <w:b/>
          <w:bCs/>
          <w:sz w:val="24"/>
          <w:szCs w:val="24"/>
          <w:lang w:val="en-ZA"/>
        </w:rPr>
        <w:t>Pradera</w:t>
      </w:r>
      <w:proofErr w:type="spellEnd"/>
      <w:r w:rsidRPr="00FF02AA">
        <w:rPr>
          <w:rFonts w:cs="Open Sans"/>
          <w:b/>
          <w:bCs/>
          <w:sz w:val="24"/>
          <w:szCs w:val="24"/>
          <w:lang w:val="en-ZA"/>
        </w:rPr>
        <w:t xml:space="preserve"> Limited, a leading specialist retail property investment fund and asset manager with a 25-year track record across the UK, Europe, China and the Middle East. </w:t>
      </w:r>
    </w:p>
    <w:p w14:paraId="4C449707" w14:textId="77777777" w:rsidR="004913FE" w:rsidRPr="00E90BCB" w:rsidRDefault="004913FE" w:rsidP="00FF02AA">
      <w:pPr>
        <w:spacing w:after="0" w:line="276" w:lineRule="auto"/>
        <w:jc w:val="both"/>
        <w:rPr>
          <w:rFonts w:cs="Open Sans"/>
          <w:sz w:val="22"/>
          <w:lang w:val="en-ZA"/>
        </w:rPr>
      </w:pPr>
    </w:p>
    <w:p w14:paraId="661A2BDF" w14:textId="77777777" w:rsidR="00FF02AA" w:rsidRPr="00E90BCB" w:rsidRDefault="00FF02AA" w:rsidP="00FF02AA">
      <w:pPr>
        <w:spacing w:after="0" w:line="276" w:lineRule="auto"/>
        <w:jc w:val="both"/>
        <w:rPr>
          <w:rFonts w:cs="Open Sans"/>
          <w:sz w:val="22"/>
          <w:lang w:val="en-ZA"/>
        </w:rPr>
      </w:pPr>
      <w:r w:rsidRPr="00E90BCB">
        <w:rPr>
          <w:rFonts w:cs="Open Sans"/>
          <w:sz w:val="22"/>
          <w:lang w:val="en-ZA"/>
        </w:rPr>
        <w:t xml:space="preserve">Laurence Rapp, CEO of </w:t>
      </w:r>
      <w:proofErr w:type="spellStart"/>
      <w:r w:rsidRPr="00E90BCB">
        <w:rPr>
          <w:rFonts w:cs="Open Sans"/>
          <w:sz w:val="22"/>
          <w:lang w:val="en-ZA"/>
        </w:rPr>
        <w:t>Vukile</w:t>
      </w:r>
      <w:proofErr w:type="spellEnd"/>
      <w:r w:rsidRPr="00E90BCB">
        <w:rPr>
          <w:rFonts w:cs="Open Sans"/>
          <w:sz w:val="22"/>
          <w:lang w:val="en-ZA"/>
        </w:rPr>
        <w:t xml:space="preserve"> Property Fund, comments, </w:t>
      </w:r>
      <w:r w:rsidRPr="00E90BCB">
        <w:rPr>
          <w:rFonts w:cs="Open Sans"/>
          <w:i/>
          <w:iCs/>
          <w:sz w:val="22"/>
          <w:lang w:val="en-ZA"/>
        </w:rPr>
        <w:t xml:space="preserve">“This is a significant strategic move in support of our stated goal to explore expansion into more European markets. Importantly, the transaction represents a substantial stepping stone for future strategic delivery.  </w:t>
      </w:r>
    </w:p>
    <w:p w14:paraId="1511ED85" w14:textId="77777777" w:rsidR="00FF02AA" w:rsidRPr="00E90BCB" w:rsidRDefault="00FF02AA" w:rsidP="00FF02AA">
      <w:pPr>
        <w:spacing w:after="0" w:line="276" w:lineRule="auto"/>
        <w:jc w:val="both"/>
        <w:rPr>
          <w:rFonts w:cs="Open Sans"/>
          <w:sz w:val="22"/>
          <w:lang w:val="en-ZA"/>
        </w:rPr>
      </w:pPr>
    </w:p>
    <w:p w14:paraId="6BD1C32F" w14:textId="77777777" w:rsidR="00FF02AA" w:rsidRPr="00E90BCB" w:rsidRDefault="00FF02AA" w:rsidP="00FF02AA">
      <w:pPr>
        <w:spacing w:after="0" w:line="276" w:lineRule="auto"/>
        <w:jc w:val="both"/>
        <w:rPr>
          <w:rFonts w:cs="Open Sans"/>
          <w:i/>
          <w:iCs/>
          <w:sz w:val="22"/>
          <w:lang w:val="en-ZA"/>
        </w:rPr>
      </w:pPr>
      <w:r w:rsidRPr="00E90BCB">
        <w:rPr>
          <w:rFonts w:cs="Open Sans"/>
          <w:sz w:val="22"/>
          <w:lang w:val="en-ZA"/>
        </w:rPr>
        <w:t xml:space="preserve">Rapp adds, </w:t>
      </w:r>
      <w:r w:rsidRPr="00E90BCB">
        <w:rPr>
          <w:rFonts w:cs="Open Sans"/>
          <w:i/>
          <w:iCs/>
          <w:sz w:val="22"/>
          <w:lang w:val="en-ZA"/>
        </w:rPr>
        <w:t xml:space="preserve">“We have always believed that on-the-ground, specialist retail knowledge and deep local insight are key to success in new markets. This approach to investment has served us extremely well in Spain and Portugal. Through our investment in </w:t>
      </w:r>
      <w:proofErr w:type="spellStart"/>
      <w:r w:rsidRPr="00E90BCB">
        <w:rPr>
          <w:rFonts w:cs="Open Sans"/>
          <w:i/>
          <w:iCs/>
          <w:sz w:val="22"/>
          <w:lang w:val="en-ZA"/>
        </w:rPr>
        <w:t>Pradera</w:t>
      </w:r>
      <w:proofErr w:type="spellEnd"/>
      <w:r w:rsidRPr="00E90BCB">
        <w:rPr>
          <w:rFonts w:cs="Open Sans"/>
          <w:i/>
          <w:iCs/>
          <w:sz w:val="22"/>
          <w:lang w:val="en-ZA"/>
        </w:rPr>
        <w:t>, we now have access to a team of more than 100 retail specialists across 12 offices, managing around €5 billion of retail real estate assets in ten countries.  This significantly de-risks any further expansion plans we are evaluating.”</w:t>
      </w:r>
    </w:p>
    <w:p w14:paraId="6939C0EE" w14:textId="77777777" w:rsidR="00FF02AA" w:rsidRPr="00E90BCB" w:rsidRDefault="00FF02AA" w:rsidP="00FF02AA">
      <w:pPr>
        <w:spacing w:after="0" w:line="276" w:lineRule="auto"/>
        <w:jc w:val="both"/>
        <w:rPr>
          <w:rFonts w:cs="Open Sans"/>
          <w:i/>
          <w:iCs/>
          <w:sz w:val="22"/>
          <w:lang w:val="en-ZA"/>
        </w:rPr>
      </w:pPr>
    </w:p>
    <w:p w14:paraId="67AB692A" w14:textId="77777777" w:rsidR="00FF02AA" w:rsidRPr="00E90BCB" w:rsidRDefault="00FF02AA" w:rsidP="00FF02AA">
      <w:pPr>
        <w:spacing w:after="0" w:line="276" w:lineRule="auto"/>
        <w:rPr>
          <w:rFonts w:cs="Open Sans"/>
          <w:sz w:val="22"/>
          <w:lang w:val="en-ZA"/>
        </w:rPr>
      </w:pPr>
      <w:proofErr w:type="spellStart"/>
      <w:r w:rsidRPr="00E90BCB">
        <w:rPr>
          <w:rFonts w:cs="Open Sans"/>
          <w:sz w:val="22"/>
          <w:lang w:val="en-ZA"/>
        </w:rPr>
        <w:t>Pradera</w:t>
      </w:r>
      <w:proofErr w:type="spellEnd"/>
      <w:r w:rsidRPr="00E90BCB">
        <w:rPr>
          <w:rFonts w:cs="Open Sans"/>
          <w:sz w:val="22"/>
          <w:lang w:val="en-ZA"/>
        </w:rPr>
        <w:t xml:space="preserve"> manages shopping centres and retail parks on behalf of more than 60 institutional and private investors, including former Intu assets already familiar to the South African market, such as The Trafford Centre in Manchester and Lakeside Shopping centre in Essex.</w:t>
      </w:r>
    </w:p>
    <w:p w14:paraId="35EE5004" w14:textId="77777777" w:rsidR="00FF02AA" w:rsidRPr="00E90BCB" w:rsidRDefault="00FF02AA" w:rsidP="00FF02AA">
      <w:pPr>
        <w:spacing w:after="0" w:line="276" w:lineRule="auto"/>
        <w:rPr>
          <w:rFonts w:cs="Open Sans"/>
          <w:sz w:val="22"/>
          <w:lang w:val="en-ZA"/>
        </w:rPr>
      </w:pPr>
    </w:p>
    <w:p w14:paraId="1280888A" w14:textId="7E62D143" w:rsidR="00FF02AA" w:rsidRPr="00E90BCB" w:rsidRDefault="00FF02AA" w:rsidP="00FF02AA">
      <w:pPr>
        <w:spacing w:after="0" w:line="276" w:lineRule="auto"/>
        <w:rPr>
          <w:rFonts w:cs="Open Sans"/>
          <w:sz w:val="22"/>
          <w:lang w:val="en-ZA"/>
        </w:rPr>
      </w:pPr>
      <w:proofErr w:type="spellStart"/>
      <w:r w:rsidRPr="00E90BCB">
        <w:rPr>
          <w:rFonts w:cs="Open Sans"/>
          <w:sz w:val="22"/>
          <w:lang w:val="en-ZA"/>
        </w:rPr>
        <w:t>Pradera</w:t>
      </w:r>
      <w:proofErr w:type="spellEnd"/>
      <w:r w:rsidRPr="00E90BCB">
        <w:rPr>
          <w:rFonts w:cs="Open Sans"/>
          <w:sz w:val="22"/>
          <w:lang w:val="en-ZA"/>
        </w:rPr>
        <w:t xml:space="preserve"> is chaired by co-founder Colin Campbell, whose family trust is the majority and controlling shareholder. </w:t>
      </w:r>
      <w:proofErr w:type="spellStart"/>
      <w:r w:rsidRPr="00E90BCB">
        <w:rPr>
          <w:sz w:val="22"/>
        </w:rPr>
        <w:t>Vukile’s</w:t>
      </w:r>
      <w:proofErr w:type="spellEnd"/>
      <w:r w:rsidRPr="00E90BCB">
        <w:rPr>
          <w:sz w:val="22"/>
        </w:rPr>
        <w:t xml:space="preserve"> </w:t>
      </w:r>
      <w:r w:rsidRPr="00E90BCB">
        <w:rPr>
          <w:rFonts w:cs="Open Sans"/>
          <w:sz w:val="22"/>
          <w:lang w:val="en-ZA"/>
        </w:rPr>
        <w:t xml:space="preserve">investment became effective on 18 December 2025, as did a 14% </w:t>
      </w:r>
      <w:proofErr w:type="spellStart"/>
      <w:r w:rsidRPr="00E90BCB">
        <w:rPr>
          <w:rFonts w:cs="Open Sans"/>
          <w:sz w:val="22"/>
          <w:lang w:val="en-ZA"/>
        </w:rPr>
        <w:t>Pradera</w:t>
      </w:r>
      <w:proofErr w:type="spellEnd"/>
      <w:r w:rsidRPr="00E90BCB">
        <w:rPr>
          <w:rFonts w:cs="Open Sans"/>
          <w:sz w:val="22"/>
          <w:lang w:val="en-ZA"/>
        </w:rPr>
        <w:t xml:space="preserve"> leadership buy-in to further enhance alignment between management and shareholders.  </w:t>
      </w:r>
      <w:proofErr w:type="spellStart"/>
      <w:r w:rsidRPr="00E90BCB">
        <w:rPr>
          <w:rFonts w:cs="Open Sans"/>
          <w:sz w:val="22"/>
          <w:lang w:val="en-ZA"/>
        </w:rPr>
        <w:t>Pradera</w:t>
      </w:r>
      <w:proofErr w:type="spellEnd"/>
      <w:r w:rsidRPr="00E90BCB">
        <w:rPr>
          <w:rFonts w:cs="Open Sans"/>
          <w:sz w:val="22"/>
          <w:lang w:val="en-ZA"/>
        </w:rPr>
        <w:t xml:space="preserve"> is led by CEO </w:t>
      </w:r>
      <w:r w:rsidRPr="00E90BCB">
        <w:rPr>
          <w:sz w:val="22"/>
        </w:rPr>
        <w:t xml:space="preserve">Rhys Evans.   </w:t>
      </w:r>
    </w:p>
    <w:p w14:paraId="6802DCDD" w14:textId="77777777" w:rsidR="00FF02AA" w:rsidRPr="00E90BCB" w:rsidRDefault="00FF02AA" w:rsidP="00FF02AA">
      <w:pPr>
        <w:spacing w:after="0"/>
        <w:rPr>
          <w:rFonts w:cs="Open Sans"/>
          <w:sz w:val="22"/>
          <w:lang w:val="en-ZA"/>
        </w:rPr>
      </w:pPr>
    </w:p>
    <w:p w14:paraId="50DFF61B" w14:textId="77777777" w:rsidR="00FF02AA" w:rsidRPr="00E90BCB" w:rsidRDefault="00FF02AA" w:rsidP="00FF02AA">
      <w:pPr>
        <w:spacing w:after="0" w:line="276" w:lineRule="auto"/>
        <w:jc w:val="both"/>
        <w:rPr>
          <w:rFonts w:cs="Open Sans"/>
          <w:i/>
          <w:iCs/>
          <w:sz w:val="22"/>
          <w:lang w:val="en-ZA"/>
        </w:rPr>
      </w:pPr>
      <w:r w:rsidRPr="00E90BCB">
        <w:rPr>
          <w:rFonts w:cs="Open Sans"/>
          <w:sz w:val="22"/>
          <w:lang w:val="en-ZA"/>
        </w:rPr>
        <w:t xml:space="preserve">Campbell comments, </w:t>
      </w:r>
      <w:r w:rsidRPr="00E90BCB">
        <w:rPr>
          <w:rFonts w:cs="Open Sans"/>
          <w:i/>
          <w:iCs/>
          <w:sz w:val="22"/>
          <w:lang w:val="en-ZA"/>
        </w:rPr>
        <w:t xml:space="preserve">“This is a strong vote of confidence in Pradera’s future. We have a first-class team, a market-leading reputation, a wide network of industry and investor relationships, </w:t>
      </w:r>
      <w:r w:rsidRPr="00E90BCB">
        <w:rPr>
          <w:rFonts w:cs="Open Sans"/>
          <w:i/>
          <w:iCs/>
          <w:sz w:val="22"/>
          <w:lang w:val="en-ZA"/>
        </w:rPr>
        <w:lastRenderedPageBreak/>
        <w:t xml:space="preserve">and a strategic new shareholder in </w:t>
      </w:r>
      <w:proofErr w:type="spellStart"/>
      <w:r w:rsidRPr="00E90BCB">
        <w:rPr>
          <w:rFonts w:cs="Open Sans"/>
          <w:i/>
          <w:iCs/>
          <w:sz w:val="22"/>
          <w:lang w:val="en-ZA"/>
        </w:rPr>
        <w:t>Vukile</w:t>
      </w:r>
      <w:proofErr w:type="spellEnd"/>
      <w:r w:rsidRPr="00E90BCB">
        <w:rPr>
          <w:rFonts w:cs="Open Sans"/>
          <w:i/>
          <w:iCs/>
          <w:sz w:val="22"/>
          <w:lang w:val="en-ZA"/>
        </w:rPr>
        <w:t>, that adds real depth to our platform. Our shareholder base is now made up entirely of retail sector specialists and I’m excited about what we can achieve together.”</w:t>
      </w:r>
    </w:p>
    <w:p w14:paraId="56ED8FC2" w14:textId="77777777" w:rsidR="00FF02AA" w:rsidRPr="00E90BCB" w:rsidRDefault="00FF02AA" w:rsidP="00FF02AA">
      <w:pPr>
        <w:spacing w:after="0" w:line="276" w:lineRule="auto"/>
        <w:jc w:val="both"/>
        <w:rPr>
          <w:rFonts w:cs="Open Sans"/>
          <w:sz w:val="22"/>
          <w:lang w:val="en-ZA"/>
        </w:rPr>
      </w:pPr>
    </w:p>
    <w:p w14:paraId="72B0E0E3" w14:textId="77777777" w:rsidR="00FF02AA" w:rsidRPr="00E90BCB" w:rsidRDefault="00FF02AA" w:rsidP="00FF02AA">
      <w:pPr>
        <w:spacing w:after="0" w:line="276" w:lineRule="auto"/>
        <w:rPr>
          <w:rFonts w:cs="Open Sans"/>
          <w:sz w:val="22"/>
          <w:lang w:val="en-ZA"/>
        </w:rPr>
      </w:pPr>
      <w:proofErr w:type="spellStart"/>
      <w:r w:rsidRPr="00E90BCB">
        <w:rPr>
          <w:rFonts w:cs="Open Sans"/>
          <w:sz w:val="22"/>
          <w:lang w:val="en-ZA"/>
        </w:rPr>
        <w:t>Vukile</w:t>
      </w:r>
      <w:proofErr w:type="spellEnd"/>
      <w:r w:rsidRPr="00E90BCB">
        <w:rPr>
          <w:rFonts w:cs="Open Sans"/>
          <w:sz w:val="22"/>
          <w:lang w:val="en-ZA"/>
        </w:rPr>
        <w:t xml:space="preserve"> and </w:t>
      </w:r>
      <w:proofErr w:type="spellStart"/>
      <w:r w:rsidRPr="00E90BCB">
        <w:rPr>
          <w:rFonts w:cs="Open Sans"/>
          <w:sz w:val="22"/>
          <w:lang w:val="en-ZA"/>
        </w:rPr>
        <w:t>Pradera</w:t>
      </w:r>
      <w:proofErr w:type="spellEnd"/>
      <w:r w:rsidRPr="00E90BCB">
        <w:rPr>
          <w:rFonts w:cs="Open Sans"/>
          <w:sz w:val="22"/>
          <w:lang w:val="en-ZA"/>
        </w:rPr>
        <w:t xml:space="preserve"> already share close ties. Castellana CEO, Alfonso Brunet, spent 11 years at Pradera’s Madrid office before joining Castellana in 2017, and several former </w:t>
      </w:r>
      <w:proofErr w:type="spellStart"/>
      <w:r w:rsidRPr="00E90BCB">
        <w:rPr>
          <w:rFonts w:cs="Open Sans"/>
          <w:sz w:val="22"/>
          <w:lang w:val="en-ZA"/>
        </w:rPr>
        <w:t>Pradera</w:t>
      </w:r>
      <w:proofErr w:type="spellEnd"/>
      <w:r w:rsidRPr="00E90BCB">
        <w:rPr>
          <w:rFonts w:cs="Open Sans"/>
          <w:sz w:val="22"/>
          <w:lang w:val="en-ZA"/>
        </w:rPr>
        <w:t xml:space="preserve"> colleagues now form part of Castellana’s senior team.   The two businesses will continue to pursue their independent strategies, while leveraging inherent synergies. </w:t>
      </w:r>
    </w:p>
    <w:p w14:paraId="06B05563" w14:textId="77777777" w:rsidR="00FF02AA" w:rsidRPr="00E90BCB" w:rsidRDefault="00FF02AA" w:rsidP="00FF02AA">
      <w:pPr>
        <w:spacing w:after="0" w:line="276" w:lineRule="auto"/>
        <w:rPr>
          <w:rFonts w:cs="Open Sans"/>
          <w:sz w:val="22"/>
          <w:lang w:val="en-ZA"/>
        </w:rPr>
      </w:pPr>
    </w:p>
    <w:p w14:paraId="35C86040" w14:textId="77777777" w:rsidR="00FF02AA" w:rsidRPr="00E90BCB" w:rsidRDefault="00FF02AA" w:rsidP="00FF02AA">
      <w:pPr>
        <w:spacing w:after="0" w:line="276" w:lineRule="auto"/>
        <w:rPr>
          <w:rFonts w:cs="Open Sans"/>
          <w:i/>
          <w:iCs/>
          <w:sz w:val="22"/>
          <w:lang w:val="en-ZA"/>
        </w:rPr>
      </w:pPr>
      <w:r w:rsidRPr="00E90BCB">
        <w:rPr>
          <w:rFonts w:cs="Open Sans"/>
          <w:i/>
          <w:iCs/>
          <w:sz w:val="22"/>
          <w:lang w:val="en-ZA"/>
        </w:rPr>
        <w:t xml:space="preserve">Rapp notes, “Our investment in Pradera’s leading platform helps to pave the way as </w:t>
      </w:r>
      <w:proofErr w:type="spellStart"/>
      <w:r w:rsidRPr="00E90BCB">
        <w:rPr>
          <w:rFonts w:cs="Open Sans"/>
          <w:i/>
          <w:iCs/>
          <w:sz w:val="22"/>
          <w:lang w:val="en-ZA"/>
        </w:rPr>
        <w:t>Vukile</w:t>
      </w:r>
      <w:proofErr w:type="spellEnd"/>
      <w:r w:rsidRPr="00E90BCB">
        <w:rPr>
          <w:rFonts w:cs="Open Sans"/>
          <w:i/>
          <w:iCs/>
          <w:sz w:val="22"/>
          <w:lang w:val="en-ZA"/>
        </w:rPr>
        <w:t xml:space="preserve"> explores further expansion in Europe.</w:t>
      </w:r>
      <w:r w:rsidRPr="00E90BCB">
        <w:rPr>
          <w:rFonts w:cs="Open Sans"/>
          <w:sz w:val="22"/>
          <w:lang w:val="en-ZA"/>
        </w:rPr>
        <w:t xml:space="preserve"> </w:t>
      </w:r>
      <w:proofErr w:type="spellStart"/>
      <w:r w:rsidRPr="00E90BCB">
        <w:rPr>
          <w:rFonts w:cs="Open Sans"/>
          <w:i/>
          <w:iCs/>
          <w:sz w:val="22"/>
          <w:lang w:val="en-ZA"/>
        </w:rPr>
        <w:t>Vukile</w:t>
      </w:r>
      <w:proofErr w:type="spellEnd"/>
      <w:r w:rsidRPr="00E90BCB">
        <w:rPr>
          <w:rFonts w:cs="Open Sans"/>
          <w:i/>
          <w:iCs/>
          <w:sz w:val="22"/>
          <w:lang w:val="en-ZA"/>
        </w:rPr>
        <w:t xml:space="preserve">, Castellana and </w:t>
      </w:r>
      <w:proofErr w:type="spellStart"/>
      <w:r w:rsidRPr="00E90BCB">
        <w:rPr>
          <w:rFonts w:cs="Open Sans"/>
          <w:i/>
          <w:iCs/>
          <w:sz w:val="22"/>
          <w:lang w:val="en-ZA"/>
        </w:rPr>
        <w:t>Pradera</w:t>
      </w:r>
      <w:proofErr w:type="spellEnd"/>
      <w:r w:rsidRPr="00E90BCB">
        <w:rPr>
          <w:rFonts w:cs="Open Sans"/>
          <w:i/>
          <w:iCs/>
          <w:sz w:val="22"/>
          <w:lang w:val="en-ZA"/>
        </w:rPr>
        <w:t xml:space="preserve"> together represent Europe’s premier retail property knowledge capital, with unmatched retail real estate experience, insight and access.”</w:t>
      </w:r>
    </w:p>
    <w:p w14:paraId="276A60AA" w14:textId="77777777" w:rsidR="004913FE" w:rsidRPr="00E90BCB" w:rsidRDefault="004913FE" w:rsidP="00FF02AA">
      <w:pPr>
        <w:spacing w:after="0" w:line="276" w:lineRule="auto"/>
        <w:rPr>
          <w:rFonts w:cs="Open Sans"/>
          <w:i/>
          <w:iCs/>
          <w:sz w:val="22"/>
          <w:lang w:val="en-ZA"/>
        </w:rPr>
      </w:pPr>
    </w:p>
    <w:p w14:paraId="06C7BB01" w14:textId="5A451603" w:rsidR="004913FE" w:rsidRPr="00E90BCB" w:rsidRDefault="004913FE" w:rsidP="004913FE">
      <w:pPr>
        <w:spacing w:after="0" w:line="276" w:lineRule="auto"/>
        <w:jc w:val="center"/>
        <w:rPr>
          <w:rFonts w:cs="Open Sans"/>
          <w:b/>
          <w:bCs/>
          <w:i/>
          <w:iCs/>
          <w:sz w:val="22"/>
          <w:lang w:val="en-ZA"/>
        </w:rPr>
      </w:pPr>
      <w:r w:rsidRPr="00E90BCB">
        <w:rPr>
          <w:rFonts w:cs="Open Sans"/>
          <w:b/>
          <w:bCs/>
          <w:i/>
          <w:iCs/>
          <w:sz w:val="22"/>
          <w:lang w:val="en-ZA"/>
        </w:rPr>
        <w:t>ENDS</w:t>
      </w:r>
    </w:p>
    <w:p w14:paraId="789B2E52" w14:textId="77777777" w:rsidR="00855416" w:rsidRPr="00E90BCB" w:rsidRDefault="00855416" w:rsidP="00855416">
      <w:pPr>
        <w:spacing w:after="0"/>
        <w:jc w:val="both"/>
        <w:rPr>
          <w:color w:val="auto"/>
          <w:sz w:val="22"/>
        </w:rPr>
      </w:pPr>
    </w:p>
    <w:p w14:paraId="7DA29A53" w14:textId="77777777" w:rsidR="00855416" w:rsidRPr="00E90BCB" w:rsidRDefault="00855416" w:rsidP="00855416">
      <w:pPr>
        <w:spacing w:after="0"/>
        <w:jc w:val="both"/>
        <w:rPr>
          <w:color w:val="auto"/>
          <w:sz w:val="22"/>
        </w:rPr>
      </w:pPr>
    </w:p>
    <w:p w14:paraId="66CD7BB2" w14:textId="32F0B9A1" w:rsidR="00637AE4" w:rsidRPr="00E90BCB" w:rsidRDefault="00637AE4" w:rsidP="00637AE4">
      <w:pPr>
        <w:spacing w:after="0" w:line="240" w:lineRule="auto"/>
        <w:rPr>
          <w:rFonts w:cs="Calibri"/>
          <w:color w:val="4B4B4B"/>
          <w:sz w:val="22"/>
          <w:u w:val="single"/>
        </w:rPr>
      </w:pPr>
      <w:r w:rsidRPr="00E90BCB">
        <w:rPr>
          <w:rFonts w:cs="Calibri"/>
          <w:color w:val="4B4B4B"/>
          <w:sz w:val="22"/>
          <w:u w:val="single"/>
        </w:rPr>
        <w:t xml:space="preserve">Released by </w:t>
      </w:r>
      <w:proofErr w:type="spellStart"/>
      <w:r w:rsidRPr="00E90BCB">
        <w:rPr>
          <w:rFonts w:cs="Calibri"/>
          <w:color w:val="4B4B4B"/>
          <w:sz w:val="22"/>
          <w:u w:val="single"/>
        </w:rPr>
        <w:t>Dmix</w:t>
      </w:r>
      <w:proofErr w:type="spellEnd"/>
      <w:r w:rsidRPr="00E90BCB">
        <w:rPr>
          <w:rFonts w:cs="Calibri"/>
          <w:color w:val="4B4B4B"/>
          <w:sz w:val="22"/>
          <w:u w:val="single"/>
        </w:rPr>
        <w:t xml:space="preserve"> on behalf of:</w:t>
      </w:r>
    </w:p>
    <w:p w14:paraId="740F5C77" w14:textId="77777777" w:rsidR="00637AE4" w:rsidRPr="00E90BCB" w:rsidRDefault="00637AE4" w:rsidP="00637AE4">
      <w:pPr>
        <w:spacing w:after="0" w:line="240" w:lineRule="auto"/>
        <w:rPr>
          <w:rFonts w:cs="Calibri"/>
          <w:color w:val="4B4B4B"/>
          <w:sz w:val="22"/>
        </w:rPr>
      </w:pPr>
      <w:proofErr w:type="spellStart"/>
      <w:r w:rsidRPr="00E90BCB">
        <w:rPr>
          <w:rFonts w:cs="Calibri"/>
          <w:color w:val="4B4B4B"/>
          <w:sz w:val="22"/>
        </w:rPr>
        <w:t>Vukile</w:t>
      </w:r>
      <w:proofErr w:type="spellEnd"/>
      <w:r w:rsidRPr="00E90BCB">
        <w:rPr>
          <w:rFonts w:cs="Calibri"/>
          <w:color w:val="4B4B4B"/>
          <w:sz w:val="22"/>
        </w:rPr>
        <w:t xml:space="preserve"> Property Fund </w:t>
      </w:r>
    </w:p>
    <w:p w14:paraId="0C5B244A" w14:textId="77777777" w:rsidR="00637AE4" w:rsidRPr="00E90BCB" w:rsidRDefault="00637AE4" w:rsidP="00637AE4">
      <w:pPr>
        <w:spacing w:after="0" w:line="240" w:lineRule="auto"/>
        <w:rPr>
          <w:rFonts w:cs="Calibri"/>
          <w:color w:val="4B4B4B"/>
          <w:sz w:val="22"/>
        </w:rPr>
      </w:pPr>
      <w:r w:rsidRPr="00E90BCB">
        <w:rPr>
          <w:rFonts w:cs="Calibri"/>
          <w:color w:val="4B4B4B"/>
          <w:sz w:val="22"/>
        </w:rPr>
        <w:t>Laurence Rapp, CEO</w:t>
      </w:r>
    </w:p>
    <w:p w14:paraId="1F8BE375" w14:textId="77777777" w:rsidR="00637AE4" w:rsidRPr="00E90BCB" w:rsidRDefault="00637AE4" w:rsidP="00637AE4">
      <w:pPr>
        <w:spacing w:after="0" w:line="240" w:lineRule="auto"/>
        <w:rPr>
          <w:rFonts w:cs="Calibri"/>
          <w:color w:val="4B4B4B"/>
          <w:sz w:val="22"/>
        </w:rPr>
      </w:pPr>
      <w:r w:rsidRPr="00E90BCB">
        <w:rPr>
          <w:rFonts w:cs="Calibri"/>
          <w:color w:val="4B4B4B"/>
          <w:sz w:val="22"/>
        </w:rPr>
        <w:t>Tel: 011 288 1032</w:t>
      </w:r>
    </w:p>
    <w:p w14:paraId="54A1B84C" w14:textId="77777777" w:rsidR="00637AE4" w:rsidRPr="00E90BCB" w:rsidRDefault="00637AE4" w:rsidP="00637AE4">
      <w:pPr>
        <w:spacing w:after="0" w:line="240" w:lineRule="auto"/>
        <w:rPr>
          <w:rFonts w:cs="Calibri"/>
          <w:color w:val="4B4B4B"/>
          <w:sz w:val="22"/>
        </w:rPr>
      </w:pPr>
      <w:r w:rsidRPr="00E90BCB">
        <w:rPr>
          <w:rFonts w:cs="Calibri"/>
          <w:color w:val="4B4B4B"/>
          <w:sz w:val="22"/>
        </w:rPr>
        <w:t xml:space="preserve">Website: </w:t>
      </w:r>
      <w:hyperlink r:id="rId10" w:history="1">
        <w:r w:rsidRPr="00E90BCB">
          <w:rPr>
            <w:rStyle w:val="Hyperlink"/>
            <w:rFonts w:cs="Calibri"/>
            <w:color w:val="4B4B4B"/>
            <w:sz w:val="22"/>
            <w:lang w:eastAsia="en-GB"/>
          </w:rPr>
          <w:t>www.vukile.co.za</w:t>
        </w:r>
      </w:hyperlink>
    </w:p>
    <w:p w14:paraId="5B282FAC" w14:textId="77777777" w:rsidR="00637AE4" w:rsidRPr="00E90BCB" w:rsidRDefault="00637AE4" w:rsidP="00637AE4">
      <w:pPr>
        <w:spacing w:after="0" w:line="240" w:lineRule="auto"/>
        <w:rPr>
          <w:rFonts w:cs="Calibri"/>
          <w:color w:val="4B4B4B"/>
          <w:sz w:val="22"/>
        </w:rPr>
      </w:pPr>
      <w:r w:rsidRPr="00E90BCB">
        <w:rPr>
          <w:rFonts w:cs="Calibri"/>
          <w:color w:val="4B4B4B"/>
          <w:sz w:val="22"/>
        </w:rPr>
        <w:t xml:space="preserve">Twitter: </w:t>
      </w:r>
      <w:hyperlink r:id="rId11" w:history="1">
        <w:r w:rsidRPr="00E90BCB">
          <w:rPr>
            <w:rStyle w:val="Hyperlink"/>
            <w:rFonts w:cs="Calibri"/>
            <w:color w:val="4B4B4B"/>
            <w:sz w:val="22"/>
          </w:rPr>
          <w:t>https://twitter.com/VukilePropFund</w:t>
        </w:r>
      </w:hyperlink>
    </w:p>
    <w:p w14:paraId="2FB9C130" w14:textId="77777777" w:rsidR="00637AE4" w:rsidRPr="00E90BCB" w:rsidRDefault="00637AE4" w:rsidP="00637AE4">
      <w:pPr>
        <w:spacing w:after="0" w:line="240" w:lineRule="auto"/>
        <w:rPr>
          <w:rFonts w:cs="Calibri"/>
          <w:color w:val="4B4B4B"/>
          <w:sz w:val="22"/>
        </w:rPr>
      </w:pPr>
      <w:r w:rsidRPr="00E90BCB">
        <w:rPr>
          <w:rFonts w:cs="Calibri"/>
          <w:color w:val="4B4B4B"/>
          <w:sz w:val="22"/>
        </w:rPr>
        <w:t xml:space="preserve">Facebook: </w:t>
      </w:r>
      <w:hyperlink r:id="rId12" w:history="1">
        <w:r w:rsidRPr="00E90BCB">
          <w:rPr>
            <w:rStyle w:val="Hyperlink"/>
            <w:rFonts w:cs="Calibri"/>
            <w:color w:val="4B4B4B"/>
            <w:sz w:val="22"/>
          </w:rPr>
          <w:t>https://www.facebook.com/vukilepropertyfund</w:t>
        </w:r>
      </w:hyperlink>
      <w:r w:rsidRPr="00E90BCB">
        <w:rPr>
          <w:rFonts w:cs="Calibri"/>
          <w:color w:val="4B4B4B"/>
          <w:sz w:val="22"/>
        </w:rPr>
        <w:t xml:space="preserve"> </w:t>
      </w:r>
    </w:p>
    <w:p w14:paraId="7BD24D69" w14:textId="05277ED7" w:rsidR="00637AE4" w:rsidRPr="00E90BCB" w:rsidRDefault="00637AE4" w:rsidP="00855416">
      <w:pPr>
        <w:spacing w:after="0" w:line="240" w:lineRule="auto"/>
        <w:rPr>
          <w:rFonts w:cs="Open Sans"/>
          <w:color w:val="4B4B4B"/>
          <w:sz w:val="22"/>
        </w:rPr>
      </w:pPr>
      <w:r w:rsidRPr="00E90BCB">
        <w:rPr>
          <w:rFonts w:cs="Calibri"/>
          <w:color w:val="4B4B4B"/>
          <w:sz w:val="22"/>
        </w:rPr>
        <w:t xml:space="preserve">LinkedIn: </w:t>
      </w:r>
      <w:hyperlink r:id="rId13" w:history="1">
        <w:r w:rsidRPr="00E90BCB">
          <w:rPr>
            <w:rStyle w:val="Hyperlink"/>
            <w:rFonts w:cs="Calibri"/>
            <w:color w:val="4B4B4B"/>
            <w:sz w:val="22"/>
          </w:rPr>
          <w:t>https://www.linkedin.com/company/vukile-property-fund/</w:t>
        </w:r>
      </w:hyperlink>
    </w:p>
    <w:sectPr w:rsidR="00637AE4" w:rsidRPr="00E90BCB" w:rsidSect="0005098A">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2F4CC" w14:textId="77777777" w:rsidR="007009DC" w:rsidRDefault="007009DC" w:rsidP="00D93F4A">
      <w:pPr>
        <w:spacing w:after="0" w:line="240" w:lineRule="auto"/>
      </w:pPr>
      <w:r>
        <w:separator/>
      </w:r>
    </w:p>
  </w:endnote>
  <w:endnote w:type="continuationSeparator" w:id="0">
    <w:p w14:paraId="5BB70818" w14:textId="77777777" w:rsidR="007009DC" w:rsidRDefault="007009DC" w:rsidP="00D93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ulish">
    <w:charset w:val="00"/>
    <w:family w:val="auto"/>
    <w:pitch w:val="variable"/>
    <w:sig w:usb0="A00002FF" w:usb1="5000204B" w:usb2="00000000" w:usb3="00000000" w:csb0="00000197" w:csb1="00000000"/>
    <w:embedRegular r:id="rId1" w:fontKey="{E4F27D59-E5B9-4D11-BF2D-7A4752548FEB}"/>
    <w:embedBold r:id="rId2" w:fontKey="{54DD4A0D-BA95-47B8-AA6E-418344562796}"/>
    <w:embedItalic r:id="rId3" w:fontKey="{A8DF3EB1-F6BC-4062-A51E-D940963219DA}"/>
    <w:embedBoldItalic r:id="rId4" w:fontKey="{C29442DF-FA31-4D69-9750-1D413C4B9B75}"/>
  </w:font>
  <w:font w:name="Times New Roman">
    <w:panose1 w:val="02020603050405020304"/>
    <w:charset w:val="00"/>
    <w:family w:val="roman"/>
    <w:pitch w:val="variable"/>
    <w:sig w:usb0="E0002EFF" w:usb1="C000785B" w:usb2="00000009" w:usb3="00000000" w:csb0="000001FF" w:csb1="00000000"/>
    <w:embedRegular r:id="rId5" w:fontKey="{630A0FA5-C940-4A70-9BAC-9A0FDA17651F}"/>
    <w:embedBold r:id="rId6" w:fontKey="{55CA95CB-D2C8-48BE-A88E-6905AA0E92FD}"/>
  </w:font>
  <w:font w:name="Courier New">
    <w:panose1 w:val="02070309020205020404"/>
    <w:charset w:val="00"/>
    <w:family w:val="modern"/>
    <w:pitch w:val="fixed"/>
    <w:sig w:usb0="E0002EFF" w:usb1="C0007843" w:usb2="00000009" w:usb3="00000000" w:csb0="000001FF" w:csb1="00000000"/>
    <w:embedRegular r:id="rId7" w:fontKey="{948838C8-EA5E-49AE-9B4A-BA7474D07522}"/>
  </w:font>
  <w:font w:name="Wingdings">
    <w:panose1 w:val="05000000000000000000"/>
    <w:charset w:val="02"/>
    <w:family w:val="auto"/>
    <w:pitch w:val="variable"/>
    <w:sig w:usb0="00000000" w:usb1="10000000" w:usb2="00000000" w:usb3="00000000" w:csb0="80000000" w:csb1="00000000"/>
    <w:embedRegular r:id="rId8" w:fontKey="{23AFF408-AF70-414B-B16E-45D9A0166612}"/>
  </w:font>
  <w:font w:name="Symbol">
    <w:panose1 w:val="05050102010706020507"/>
    <w:charset w:val="02"/>
    <w:family w:val="roman"/>
    <w:pitch w:val="variable"/>
    <w:sig w:usb0="00000000" w:usb1="10000000" w:usb2="00000000" w:usb3="00000000" w:csb0="80000000" w:csb1="00000000"/>
    <w:embedRegular r:id="rId9" w:fontKey="{38A6E1B3-47C4-4C89-A459-F670766D1F74}"/>
  </w:font>
  <w:font w:name="Montserrat">
    <w:charset w:val="00"/>
    <w:family w:val="auto"/>
    <w:pitch w:val="variable"/>
    <w:sig w:usb0="2000020F" w:usb1="00000003" w:usb2="00000000" w:usb3="00000000" w:csb0="00000197" w:csb1="00000000"/>
    <w:embedRegular r:id="rId10" w:fontKey="{E9455C15-22EE-4BB6-986C-BB0E3D1CE1E8}"/>
    <w:embedBold r:id="rId11" w:fontKey="{69C9B1FE-5379-4C8B-8AA8-84201BFE8F28}"/>
  </w:font>
  <w:font w:name="Open Sans">
    <w:charset w:val="00"/>
    <w:family w:val="swiss"/>
    <w:pitch w:val="variable"/>
    <w:sig w:usb0="E00002EF" w:usb1="4000205B" w:usb2="00000028" w:usb3="00000000" w:csb0="0000019F" w:csb1="00000000"/>
    <w:embedRegular r:id="rId12" w:fontKey="{1CB479BA-E903-43E5-86B3-07C48D18AC1B}"/>
    <w:embedBold r:id="rId13" w:fontKey="{49292C58-1615-49E1-B639-C7F8B8A6C18B}"/>
    <w:embedItalic r:id="rId14" w:fontKey="{A956DC35-84D2-4087-98A9-90D2A736E623}"/>
    <w:embedBoldItalic r:id="rId15" w:fontKey="{99C9129A-F2BC-4FEB-8985-255A3A8EE267}"/>
  </w:font>
  <w:font w:name="Calibri">
    <w:panose1 w:val="020F0502020204030204"/>
    <w:charset w:val="00"/>
    <w:family w:val="swiss"/>
    <w:pitch w:val="variable"/>
    <w:sig w:usb0="E4002EFF" w:usb1="C200247B" w:usb2="00000009" w:usb3="00000000" w:csb0="000001FF" w:csb1="00000000"/>
    <w:embedRegular r:id="rId16" w:fontKey="{5EC96F5D-12F7-408A-B32B-AB62FEFD0E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E810A" w14:textId="77777777" w:rsidR="00EF2F18" w:rsidRDefault="00EF2F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47549" w14:textId="77777777" w:rsidR="002660E8" w:rsidRDefault="002660E8" w:rsidP="002660E8">
    <w:pPr>
      <w:pStyle w:val="Footer"/>
      <w:jc w:val="right"/>
    </w:pPr>
  </w:p>
  <w:p w14:paraId="7E74582B" w14:textId="77777777" w:rsidR="002660E8" w:rsidRDefault="002660E8" w:rsidP="002660E8">
    <w:pPr>
      <w:pStyle w:val="Footer"/>
      <w:jc w:val="right"/>
    </w:pPr>
  </w:p>
  <w:p w14:paraId="506763FA" w14:textId="77777777" w:rsidR="002660E8" w:rsidRDefault="002660E8" w:rsidP="002660E8">
    <w:pPr>
      <w:pStyle w:val="Footer"/>
      <w:jc w:val="right"/>
    </w:pPr>
  </w:p>
  <w:p w14:paraId="29735F7D" w14:textId="77777777" w:rsidR="002660E8" w:rsidRPr="002660E8" w:rsidRDefault="002660E8" w:rsidP="002660E8">
    <w:pPr>
      <w:pStyle w:val="Footer"/>
      <w:jc w:val="right"/>
      <w:rPr>
        <w:b/>
        <w:bCs/>
        <w:color w:val="F36F21"/>
        <w:sz w:val="24"/>
        <w:szCs w:val="24"/>
      </w:rPr>
    </w:pPr>
    <w:r w:rsidRPr="002660E8">
      <w:rPr>
        <w:b/>
        <w:bCs/>
        <w:color w:val="F36F21"/>
        <w:sz w:val="24"/>
        <w:szCs w:val="24"/>
      </w:rPr>
      <w:fldChar w:fldCharType="begin"/>
    </w:r>
    <w:r w:rsidRPr="002660E8">
      <w:rPr>
        <w:b/>
        <w:bCs/>
        <w:color w:val="F36F21"/>
        <w:sz w:val="24"/>
        <w:szCs w:val="24"/>
      </w:rPr>
      <w:instrText xml:space="preserve"> PAGE   \* MERGEFORMAT </w:instrText>
    </w:r>
    <w:r w:rsidRPr="002660E8">
      <w:rPr>
        <w:b/>
        <w:bCs/>
        <w:color w:val="F36F21"/>
        <w:sz w:val="24"/>
        <w:szCs w:val="24"/>
      </w:rPr>
      <w:fldChar w:fldCharType="separate"/>
    </w:r>
    <w:r w:rsidRPr="002660E8">
      <w:rPr>
        <w:b/>
        <w:bCs/>
        <w:noProof/>
        <w:color w:val="F36F21"/>
        <w:sz w:val="24"/>
        <w:szCs w:val="24"/>
      </w:rPr>
      <w:t>1</w:t>
    </w:r>
    <w:r w:rsidRPr="002660E8">
      <w:rPr>
        <w:b/>
        <w:bCs/>
        <w:noProof/>
        <w:color w:val="F36F21"/>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01A9E" w14:textId="77777777" w:rsidR="002660E8" w:rsidRDefault="002660E8">
    <w:pPr>
      <w:pStyle w:val="Footer"/>
    </w:pPr>
  </w:p>
  <w:p w14:paraId="4339CAC8" w14:textId="77777777" w:rsidR="002660E8" w:rsidRDefault="002660E8">
    <w:pPr>
      <w:pStyle w:val="Footer"/>
    </w:pPr>
  </w:p>
  <w:p w14:paraId="1B253B04" w14:textId="77777777" w:rsidR="002660E8" w:rsidRDefault="002660E8">
    <w:pPr>
      <w:pStyle w:val="Footer"/>
    </w:pPr>
  </w:p>
  <w:p w14:paraId="422EB5DC" w14:textId="25E2333C" w:rsidR="0047547B" w:rsidRPr="0047547B" w:rsidRDefault="0047547B" w:rsidP="002660E8">
    <w:pPr>
      <w:autoSpaceDE w:val="0"/>
      <w:autoSpaceDN w:val="0"/>
      <w:adjustRightInd w:val="0"/>
      <w:spacing w:after="0" w:line="240" w:lineRule="auto"/>
      <w:jc w:val="right"/>
      <w:rPr>
        <w:rFonts w:asciiTheme="majorHAnsi" w:hAnsiTheme="majorHAnsi" w:cs="Times New Roman"/>
        <w:b/>
        <w:bCs/>
        <w:color w:val="003333"/>
        <w:kern w:val="0"/>
        <w:sz w:val="16"/>
        <w:szCs w:val="16"/>
      </w:rPr>
    </w:pPr>
    <w:proofErr w:type="spellStart"/>
    <w:r w:rsidRPr="0047547B">
      <w:rPr>
        <w:rFonts w:asciiTheme="majorHAnsi" w:hAnsiTheme="majorHAnsi" w:cs="Times New Roman"/>
        <w:b/>
        <w:bCs/>
        <w:color w:val="003333"/>
        <w:kern w:val="0"/>
        <w:sz w:val="16"/>
        <w:szCs w:val="16"/>
      </w:rPr>
      <w:t>Vukile</w:t>
    </w:r>
    <w:proofErr w:type="spellEnd"/>
    <w:r w:rsidRPr="0047547B">
      <w:rPr>
        <w:rFonts w:asciiTheme="majorHAnsi" w:hAnsiTheme="majorHAnsi" w:cs="Times New Roman"/>
        <w:b/>
        <w:bCs/>
        <w:color w:val="003333"/>
        <w:kern w:val="0"/>
        <w:sz w:val="16"/>
        <w:szCs w:val="16"/>
      </w:rPr>
      <w:t xml:space="preserve"> Property Fund Limited </w:t>
    </w:r>
  </w:p>
  <w:p w14:paraId="3D7B8414" w14:textId="31E53BAA"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4th Floor, 11 Ninth Street, Houghton Estate, Johannesburg 2198</w:t>
    </w:r>
  </w:p>
  <w:p w14:paraId="4686BBB9" w14:textId="0A6B8188"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PO Box 2779, Saxonwold</w:t>
    </w:r>
    <w:r w:rsidR="00CA3F4C">
      <w:rPr>
        <w:rFonts w:asciiTheme="majorHAnsi" w:hAnsiTheme="majorHAnsi" w:cs="Times New Roman"/>
        <w:color w:val="003333"/>
        <w:kern w:val="0"/>
        <w:sz w:val="16"/>
        <w:szCs w:val="16"/>
      </w:rPr>
      <w:t>,</w:t>
    </w:r>
    <w:r w:rsidRPr="002660E8">
      <w:rPr>
        <w:rFonts w:asciiTheme="majorHAnsi" w:hAnsiTheme="majorHAnsi" w:cs="Times New Roman"/>
        <w:color w:val="003333"/>
        <w:kern w:val="0"/>
        <w:sz w:val="16"/>
        <w:szCs w:val="16"/>
      </w:rPr>
      <w:t xml:space="preserve"> 2132, Gauteng, South Africa</w:t>
    </w:r>
  </w:p>
  <w:p w14:paraId="39DC747C" w14:textId="77777777"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Telephone (+27) 11 288 1000 / info@vukile.co.za / www.vukile.co.za</w:t>
    </w:r>
  </w:p>
  <w:p w14:paraId="596D8F70" w14:textId="77777777" w:rsid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p>
  <w:p w14:paraId="5B24A616" w14:textId="5041C743"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b/>
        <w:bCs/>
        <w:color w:val="003333"/>
        <w:kern w:val="0"/>
        <w:sz w:val="13"/>
        <w:szCs w:val="13"/>
      </w:rPr>
      <w:t>EXECUTIVE DIRECTORS</w:t>
    </w:r>
    <w:r w:rsidRPr="002660E8">
      <w:rPr>
        <w:rFonts w:asciiTheme="majorHAnsi" w:hAnsiTheme="majorHAnsi" w:cs="Times New Roman"/>
        <w:color w:val="003333"/>
        <w:kern w:val="0"/>
        <w:sz w:val="13"/>
        <w:szCs w:val="13"/>
      </w:rPr>
      <w:t xml:space="preserve"> LG Rapp (CEO), </w:t>
    </w:r>
    <w:r w:rsidR="004757FB">
      <w:rPr>
        <w:rFonts w:asciiTheme="majorHAnsi" w:hAnsiTheme="majorHAnsi" w:cs="Times New Roman"/>
        <w:color w:val="003333"/>
        <w:kern w:val="0"/>
        <w:sz w:val="13"/>
        <w:szCs w:val="13"/>
      </w:rPr>
      <w:t>LE Pottas (FD)</w:t>
    </w:r>
    <w:r w:rsidRPr="002660E8">
      <w:rPr>
        <w:rFonts w:asciiTheme="majorHAnsi" w:hAnsiTheme="majorHAnsi" w:cs="Times New Roman"/>
        <w:color w:val="003333"/>
        <w:kern w:val="0"/>
        <w:sz w:val="13"/>
        <w:szCs w:val="13"/>
      </w:rPr>
      <w:t>, IU Mothibeli</w:t>
    </w:r>
  </w:p>
  <w:p w14:paraId="28047123" w14:textId="3E8FD3E3" w:rsidR="00D11C7A" w:rsidRDefault="002660E8" w:rsidP="00D11C7A">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b/>
        <w:bCs/>
        <w:color w:val="003333"/>
        <w:kern w:val="0"/>
        <w:sz w:val="13"/>
        <w:szCs w:val="13"/>
      </w:rPr>
      <w:t>NON-EXECUTIVE DIRECTORS</w:t>
    </w:r>
    <w:r w:rsidRPr="002660E8">
      <w:rPr>
        <w:rFonts w:asciiTheme="majorHAnsi" w:hAnsiTheme="majorHAnsi" w:cs="Times New Roman"/>
        <w:color w:val="003333"/>
        <w:kern w:val="0"/>
        <w:sz w:val="13"/>
        <w:szCs w:val="13"/>
      </w:rPr>
      <w:t xml:space="preserve"> NG Payne (Chairman), SF Booysen, RD Mokate,</w:t>
    </w:r>
  </w:p>
  <w:p w14:paraId="4D7508B5" w14:textId="5921569D" w:rsidR="002660E8" w:rsidRPr="002660E8" w:rsidRDefault="002660E8" w:rsidP="00D11C7A">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color w:val="003333"/>
        <w:kern w:val="0"/>
        <w:sz w:val="13"/>
        <w:szCs w:val="13"/>
      </w:rPr>
      <w:t xml:space="preserve">GS Moseneke, AMSS </w:t>
    </w:r>
    <w:proofErr w:type="spellStart"/>
    <w:r w:rsidRPr="002660E8">
      <w:rPr>
        <w:rFonts w:asciiTheme="majorHAnsi" w:hAnsiTheme="majorHAnsi" w:cs="Times New Roman"/>
        <w:color w:val="003333"/>
        <w:kern w:val="0"/>
        <w:sz w:val="13"/>
        <w:szCs w:val="13"/>
      </w:rPr>
      <w:t>Mokgabudi</w:t>
    </w:r>
    <w:proofErr w:type="spellEnd"/>
    <w:r w:rsidRPr="002660E8">
      <w:rPr>
        <w:rFonts w:asciiTheme="majorHAnsi" w:hAnsiTheme="majorHAnsi" w:cs="Times New Roman"/>
        <w:color w:val="003333"/>
        <w:kern w:val="0"/>
        <w:sz w:val="13"/>
        <w:szCs w:val="13"/>
      </w:rPr>
      <w:t xml:space="preserve">, BM </w:t>
    </w:r>
    <w:proofErr w:type="spellStart"/>
    <w:r w:rsidRPr="002660E8">
      <w:rPr>
        <w:rFonts w:asciiTheme="majorHAnsi" w:hAnsiTheme="majorHAnsi" w:cs="Times New Roman"/>
        <w:color w:val="003333"/>
        <w:kern w:val="0"/>
        <w:sz w:val="13"/>
        <w:szCs w:val="13"/>
      </w:rPr>
      <w:t>Kodisang</w:t>
    </w:r>
    <w:proofErr w:type="spellEnd"/>
    <w:r w:rsidR="00D11C7A">
      <w:rPr>
        <w:rFonts w:asciiTheme="majorHAnsi" w:hAnsiTheme="majorHAnsi" w:cs="Times New Roman"/>
        <w:color w:val="003333"/>
        <w:kern w:val="0"/>
        <w:sz w:val="13"/>
        <w:szCs w:val="13"/>
      </w:rPr>
      <w:t xml:space="preserve">, </w:t>
    </w:r>
    <w:r w:rsidR="00096D44" w:rsidRPr="00096D44">
      <w:rPr>
        <w:rFonts w:asciiTheme="majorHAnsi" w:hAnsiTheme="majorHAnsi" w:cs="Times New Roman"/>
        <w:color w:val="003333"/>
        <w:kern w:val="0"/>
        <w:sz w:val="13"/>
        <w:szCs w:val="13"/>
      </w:rPr>
      <w:t>JR Formby</w:t>
    </w:r>
    <w:r w:rsidR="00D11C7A">
      <w:rPr>
        <w:rFonts w:asciiTheme="majorHAnsi" w:hAnsiTheme="majorHAnsi" w:cs="Times New Roman"/>
        <w:color w:val="003333"/>
        <w:kern w:val="0"/>
        <w:sz w:val="13"/>
        <w:szCs w:val="13"/>
      </w:rPr>
      <w:t xml:space="preserve">, </w:t>
    </w:r>
    <w:r w:rsidR="00096D44" w:rsidRPr="00096D44">
      <w:rPr>
        <w:rFonts w:asciiTheme="majorHAnsi" w:hAnsiTheme="majorHAnsi" w:cs="Times New Roman"/>
        <w:color w:val="003333"/>
        <w:kern w:val="0"/>
        <w:sz w:val="13"/>
        <w:szCs w:val="13"/>
      </w:rPr>
      <w:t>JH Zehner</w:t>
    </w:r>
    <w:r w:rsidR="009D30E9">
      <w:rPr>
        <w:rFonts w:asciiTheme="majorHAnsi" w:hAnsiTheme="majorHAnsi" w:cs="Times New Roman"/>
        <w:color w:val="003333"/>
        <w:kern w:val="0"/>
        <w:sz w:val="13"/>
        <w:szCs w:val="13"/>
      </w:rPr>
      <w:t xml:space="preserve">, NP </w:t>
    </w:r>
    <w:proofErr w:type="spellStart"/>
    <w:r w:rsidR="009D30E9">
      <w:rPr>
        <w:rFonts w:asciiTheme="majorHAnsi" w:hAnsiTheme="majorHAnsi" w:cs="Times New Roman"/>
        <w:color w:val="003333"/>
        <w:kern w:val="0"/>
        <w:sz w:val="13"/>
        <w:szCs w:val="13"/>
      </w:rPr>
      <w:t>Dongwana</w:t>
    </w:r>
    <w:proofErr w:type="spellEnd"/>
  </w:p>
  <w:p w14:paraId="1DDBDC0D" w14:textId="77777777" w:rsidR="002660E8" w:rsidRPr="002660E8" w:rsidRDefault="002660E8" w:rsidP="002660E8">
    <w:pPr>
      <w:pStyle w:val="Footer"/>
      <w:jc w:val="right"/>
      <w:rPr>
        <w:rFonts w:asciiTheme="majorHAnsi" w:hAnsiTheme="majorHAnsi"/>
        <w:sz w:val="13"/>
        <w:szCs w:val="13"/>
      </w:rPr>
    </w:pPr>
    <w:r w:rsidRPr="002660E8">
      <w:rPr>
        <w:rFonts w:asciiTheme="majorHAnsi" w:hAnsiTheme="majorHAnsi" w:cs="Times New Roman"/>
        <w:b/>
        <w:bCs/>
        <w:color w:val="003333"/>
        <w:sz w:val="13"/>
        <w:szCs w:val="13"/>
      </w:rPr>
      <w:t>SECRETARY</w:t>
    </w:r>
    <w:r w:rsidRPr="002660E8">
      <w:rPr>
        <w:rFonts w:asciiTheme="majorHAnsi" w:hAnsiTheme="majorHAnsi" w:cs="Times New Roman"/>
        <w:color w:val="003333"/>
        <w:sz w:val="13"/>
        <w:szCs w:val="13"/>
      </w:rPr>
      <w:t xml:space="preserve"> J Neethling / </w:t>
    </w:r>
    <w:r w:rsidRPr="002660E8">
      <w:rPr>
        <w:rFonts w:asciiTheme="majorHAnsi" w:hAnsiTheme="majorHAnsi" w:cs="Times New Roman"/>
        <w:b/>
        <w:bCs/>
        <w:color w:val="003333"/>
        <w:sz w:val="13"/>
        <w:szCs w:val="13"/>
      </w:rPr>
      <w:t xml:space="preserve">REGISTRATION NO </w:t>
    </w:r>
    <w:r w:rsidRPr="002660E8">
      <w:rPr>
        <w:rFonts w:asciiTheme="majorHAnsi" w:hAnsiTheme="majorHAnsi" w:cs="Times New Roman"/>
        <w:color w:val="003333"/>
        <w:sz w:val="13"/>
        <w:szCs w:val="13"/>
      </w:rPr>
      <w:t>2002/027194/06</w:t>
    </w:r>
  </w:p>
  <w:p w14:paraId="16959F77" w14:textId="77777777" w:rsidR="002660E8" w:rsidRDefault="002660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1C0C4" w14:textId="77777777" w:rsidR="007009DC" w:rsidRDefault="007009DC" w:rsidP="00D93F4A">
      <w:pPr>
        <w:spacing w:after="0" w:line="240" w:lineRule="auto"/>
      </w:pPr>
      <w:r>
        <w:separator/>
      </w:r>
    </w:p>
  </w:footnote>
  <w:footnote w:type="continuationSeparator" w:id="0">
    <w:p w14:paraId="00E812F4" w14:textId="77777777" w:rsidR="007009DC" w:rsidRDefault="007009DC" w:rsidP="00D93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5FCD6" w14:textId="77777777" w:rsidR="00EF2F18" w:rsidRDefault="00EF2F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8DE9A" w14:textId="77777777" w:rsidR="002660E8" w:rsidRDefault="002660E8">
    <w:pPr>
      <w:pStyle w:val="Header"/>
    </w:pPr>
    <w:r>
      <w:rPr>
        <w:noProof/>
        <w14:ligatures w14:val="standardContextual"/>
      </w:rPr>
      <w:drawing>
        <wp:anchor distT="0" distB="0" distL="114300" distR="114300" simplePos="0" relativeHeight="251658241" behindDoc="1" locked="0" layoutInCell="1" allowOverlap="1" wp14:anchorId="4D1D627C" wp14:editId="2311F030">
          <wp:simplePos x="0" y="0"/>
          <wp:positionH relativeFrom="column">
            <wp:posOffset>-723900</wp:posOffset>
          </wp:positionH>
          <wp:positionV relativeFrom="paragraph">
            <wp:posOffset>-441704</wp:posOffset>
          </wp:positionV>
          <wp:extent cx="7560000" cy="10693658"/>
          <wp:effectExtent l="0" t="0" r="3175" b="0"/>
          <wp:wrapNone/>
          <wp:docPr id="1486608381" name="Picture 2" descr="A picture containing illustration, design, 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08381" name="Picture 2" descr="A picture containing illustration, design, art&#10;&#10;Description automatically generated with low confidence"/>
                  <pic:cNvPicPr/>
                </pic:nvPicPr>
                <pic:blipFill>
                  <a:blip r:embed="rId1" cstate="email">
                    <a:extLst>
                      <a:ext uri="{28A0092B-C50C-407E-A947-70E740481C1C}">
                        <a14:useLocalDpi xmlns:a14="http://schemas.microsoft.com/office/drawing/2010/main"/>
                      </a:ext>
                    </a:extLst>
                  </a:blip>
                  <a:stretch>
                    <a:fillRect/>
                  </a:stretch>
                </pic:blipFill>
                <pic:spPr>
                  <a:xfrm>
                    <a:off x="0" y="0"/>
                    <a:ext cx="7560000" cy="10693658"/>
                  </a:xfrm>
                  <a:prstGeom prst="rect">
                    <a:avLst/>
                  </a:prstGeom>
                </pic:spPr>
              </pic:pic>
            </a:graphicData>
          </a:graphic>
          <wp14:sizeRelH relativeFrom="page">
            <wp14:pctWidth>0</wp14:pctWidth>
          </wp14:sizeRelH>
          <wp14:sizeRelV relativeFrom="page">
            <wp14:pctHeight>0</wp14:pctHeight>
          </wp14:sizeRelV>
        </wp:anchor>
      </w:drawing>
    </w:r>
  </w:p>
  <w:p w14:paraId="1870A805" w14:textId="77777777" w:rsidR="002660E8" w:rsidRDefault="002660E8">
    <w:pPr>
      <w:pStyle w:val="Header"/>
    </w:pPr>
  </w:p>
  <w:p w14:paraId="34EA74D9" w14:textId="77777777" w:rsidR="002660E8" w:rsidRDefault="002660E8">
    <w:pPr>
      <w:pStyle w:val="Header"/>
    </w:pPr>
  </w:p>
  <w:p w14:paraId="2191890B" w14:textId="77777777" w:rsidR="002660E8" w:rsidRDefault="002660E8">
    <w:pPr>
      <w:pStyle w:val="Header"/>
    </w:pPr>
  </w:p>
  <w:p w14:paraId="67432729" w14:textId="77777777" w:rsidR="002660E8" w:rsidRDefault="002660E8">
    <w:pPr>
      <w:pStyle w:val="Header"/>
    </w:pPr>
  </w:p>
  <w:p w14:paraId="16424AA1" w14:textId="77777777" w:rsidR="002660E8" w:rsidRDefault="002660E8">
    <w:pPr>
      <w:pStyle w:val="Header"/>
    </w:pPr>
  </w:p>
  <w:p w14:paraId="0835CA33" w14:textId="77777777" w:rsidR="002660E8" w:rsidRDefault="002660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E1ECC" w14:textId="77777777" w:rsidR="00180620" w:rsidRDefault="002660E8" w:rsidP="00A71E59">
    <w:pPr>
      <w:pStyle w:val="Header"/>
    </w:pPr>
    <w:r>
      <w:rPr>
        <w:noProof/>
        <w14:ligatures w14:val="standardContextual"/>
      </w:rPr>
      <w:drawing>
        <wp:anchor distT="0" distB="0" distL="114300" distR="114300" simplePos="0" relativeHeight="251658240" behindDoc="1" locked="0" layoutInCell="1" allowOverlap="1" wp14:anchorId="7D9004A8" wp14:editId="3BB1AE16">
          <wp:simplePos x="0" y="0"/>
          <wp:positionH relativeFrom="column">
            <wp:posOffset>-730481</wp:posOffset>
          </wp:positionH>
          <wp:positionV relativeFrom="paragraph">
            <wp:posOffset>-450215</wp:posOffset>
          </wp:positionV>
          <wp:extent cx="7559999" cy="10687961"/>
          <wp:effectExtent l="0" t="0" r="0" b="5715"/>
          <wp:wrapNone/>
          <wp:docPr id="514230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206" name="Picture 1"/>
                  <pic:cNvPicPr/>
                </pic:nvPicPr>
                <pic:blipFill>
                  <a:blip r:embed="rId1"/>
                  <a:stretch>
                    <a:fillRect/>
                  </a:stretch>
                </pic:blipFill>
                <pic:spPr>
                  <a:xfrm>
                    <a:off x="0" y="0"/>
                    <a:ext cx="7559999" cy="10687961"/>
                  </a:xfrm>
                  <a:prstGeom prst="rect">
                    <a:avLst/>
                  </a:prstGeom>
                </pic:spPr>
              </pic:pic>
            </a:graphicData>
          </a:graphic>
          <wp14:sizeRelH relativeFrom="page">
            <wp14:pctWidth>0</wp14:pctWidth>
          </wp14:sizeRelH>
          <wp14:sizeRelV relativeFrom="page">
            <wp14:pctHeight>0</wp14:pctHeight>
          </wp14:sizeRelV>
        </wp:anchor>
      </w:drawing>
    </w:r>
  </w:p>
  <w:p w14:paraId="4A804A61" w14:textId="77777777" w:rsidR="00180620" w:rsidRDefault="00180620" w:rsidP="00A71E59">
    <w:pPr>
      <w:pStyle w:val="Header"/>
    </w:pPr>
  </w:p>
  <w:p w14:paraId="36B25603" w14:textId="77777777" w:rsidR="00180620" w:rsidRDefault="00180620" w:rsidP="00A71E59">
    <w:pPr>
      <w:pStyle w:val="Header"/>
      <w:rPr>
        <w:sz w:val="28"/>
        <w:szCs w:val="28"/>
      </w:rPr>
    </w:pPr>
  </w:p>
  <w:p w14:paraId="729A84B5" w14:textId="77777777" w:rsidR="00180620" w:rsidRDefault="00180620">
    <w:pPr>
      <w:pStyle w:val="Header"/>
    </w:pPr>
  </w:p>
  <w:p w14:paraId="2CE208DE" w14:textId="77777777" w:rsidR="00180620" w:rsidRDefault="00180620">
    <w:pPr>
      <w:pStyle w:val="Header"/>
    </w:pPr>
  </w:p>
  <w:p w14:paraId="767B02E3" w14:textId="77777777" w:rsidR="00180620" w:rsidRDefault="00180620">
    <w:pPr>
      <w:pStyle w:val="Header"/>
    </w:pPr>
  </w:p>
  <w:p w14:paraId="682AC14A" w14:textId="77777777" w:rsidR="00180620" w:rsidRDefault="00180620">
    <w:pPr>
      <w:pStyle w:val="Header"/>
    </w:pPr>
  </w:p>
  <w:p w14:paraId="4B461344" w14:textId="77777777" w:rsidR="00180620" w:rsidRDefault="00180620">
    <w:pPr>
      <w:pStyle w:val="Header"/>
    </w:pPr>
  </w:p>
  <w:p w14:paraId="5A5DFA4F" w14:textId="77777777" w:rsidR="00180620" w:rsidRDefault="00180620">
    <w:pPr>
      <w:pStyle w:val="Header"/>
    </w:pPr>
  </w:p>
  <w:p w14:paraId="62588409" w14:textId="77777777" w:rsidR="002660E8" w:rsidRDefault="002660E8">
    <w:pPr>
      <w:pStyle w:val="Header"/>
    </w:pPr>
  </w:p>
  <w:p w14:paraId="78CE3737" w14:textId="77777777" w:rsidR="002660E8" w:rsidRDefault="002660E8">
    <w:pPr>
      <w:pStyle w:val="Header"/>
    </w:pPr>
  </w:p>
  <w:p w14:paraId="1A29330B" w14:textId="77777777" w:rsidR="002660E8" w:rsidRDefault="002660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26D"/>
    <w:multiLevelType w:val="hybridMultilevel"/>
    <w:tmpl w:val="8C5E58D4"/>
    <w:lvl w:ilvl="0" w:tplc="596AD314">
      <w:start w:val="1"/>
      <w:numFmt w:val="bullet"/>
      <w:pStyle w:val="ListBullet2"/>
      <w:lvlText w:val="–"/>
      <w:lvlJc w:val="left"/>
      <w:pPr>
        <w:ind w:left="1080" w:hanging="360"/>
      </w:pPr>
      <w:rPr>
        <w:rFonts w:ascii="Mulish" w:hAnsi="Mulish" w:hint="default"/>
        <w:color w:val="374F50" w:themeColor="accent1"/>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C408C7"/>
    <w:multiLevelType w:val="hybridMultilevel"/>
    <w:tmpl w:val="3514C122"/>
    <w:lvl w:ilvl="0" w:tplc="A866EE12">
      <w:start w:val="1"/>
      <w:numFmt w:val="bullet"/>
      <w:pStyle w:val="ListBullet"/>
      <w:lvlText w:val=""/>
      <w:lvlJc w:val="left"/>
      <w:pPr>
        <w:ind w:left="360" w:hanging="360"/>
      </w:pPr>
      <w:rPr>
        <w:rFonts w:ascii="Symbol" w:hAnsi="Symbol" w:hint="default"/>
        <w:color w:val="374F50" w:themeColor="accent1"/>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50286967">
    <w:abstractNumId w:val="1"/>
  </w:num>
  <w:num w:numId="2" w16cid:durableId="63795800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C7A"/>
    <w:rsid w:val="000028AA"/>
    <w:rsid w:val="00022262"/>
    <w:rsid w:val="0005098A"/>
    <w:rsid w:val="00084716"/>
    <w:rsid w:val="00096D44"/>
    <w:rsid w:val="000D1EEE"/>
    <w:rsid w:val="00155609"/>
    <w:rsid w:val="00180620"/>
    <w:rsid w:val="001E5A82"/>
    <w:rsid w:val="001F4365"/>
    <w:rsid w:val="00200543"/>
    <w:rsid w:val="002660E8"/>
    <w:rsid w:val="002E5872"/>
    <w:rsid w:val="00314738"/>
    <w:rsid w:val="00382834"/>
    <w:rsid w:val="0047547B"/>
    <w:rsid w:val="004757FB"/>
    <w:rsid w:val="004913FE"/>
    <w:rsid w:val="00493100"/>
    <w:rsid w:val="00533AD1"/>
    <w:rsid w:val="0053482C"/>
    <w:rsid w:val="00566AAB"/>
    <w:rsid w:val="0058634E"/>
    <w:rsid w:val="005902F6"/>
    <w:rsid w:val="005E7F0D"/>
    <w:rsid w:val="00637AE4"/>
    <w:rsid w:val="006755BE"/>
    <w:rsid w:val="006904B7"/>
    <w:rsid w:val="007009DC"/>
    <w:rsid w:val="00703534"/>
    <w:rsid w:val="007A038A"/>
    <w:rsid w:val="007A6091"/>
    <w:rsid w:val="007B0D34"/>
    <w:rsid w:val="008221EC"/>
    <w:rsid w:val="00855416"/>
    <w:rsid w:val="00866FE9"/>
    <w:rsid w:val="008F4E6E"/>
    <w:rsid w:val="0097598B"/>
    <w:rsid w:val="00985D78"/>
    <w:rsid w:val="009C77B5"/>
    <w:rsid w:val="009D30E9"/>
    <w:rsid w:val="009F0A3D"/>
    <w:rsid w:val="00A17531"/>
    <w:rsid w:val="00AD6AFE"/>
    <w:rsid w:val="00C64CA5"/>
    <w:rsid w:val="00C7016B"/>
    <w:rsid w:val="00C93D3E"/>
    <w:rsid w:val="00CA3F4C"/>
    <w:rsid w:val="00CC6878"/>
    <w:rsid w:val="00D11C7A"/>
    <w:rsid w:val="00D84E73"/>
    <w:rsid w:val="00D93F4A"/>
    <w:rsid w:val="00DD65FE"/>
    <w:rsid w:val="00DF2E16"/>
    <w:rsid w:val="00E82006"/>
    <w:rsid w:val="00E90BCB"/>
    <w:rsid w:val="00E9312C"/>
    <w:rsid w:val="00EF064C"/>
    <w:rsid w:val="00EF2F18"/>
    <w:rsid w:val="00F10641"/>
    <w:rsid w:val="00F2562B"/>
    <w:rsid w:val="00FA7EFD"/>
    <w:rsid w:val="00FC5E56"/>
    <w:rsid w:val="00FF0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B5EA7A"/>
  <w14:defaultImageDpi w14:val="330"/>
  <w15:chartTrackingRefBased/>
  <w15:docId w15:val="{10CB5A53-7810-084D-91BD-0011BE998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DF2E16"/>
    <w:rPr>
      <w:color w:val="374F50" w:themeColor="text2"/>
      <w:sz w:val="18"/>
    </w:rPr>
  </w:style>
  <w:style w:type="paragraph" w:styleId="Heading1">
    <w:name w:val="heading 1"/>
    <w:basedOn w:val="Normal"/>
    <w:next w:val="Normal"/>
    <w:link w:val="Heading1Char"/>
    <w:uiPriority w:val="1"/>
    <w:qFormat/>
    <w:rsid w:val="00DF2E16"/>
    <w:pPr>
      <w:keepNext/>
      <w:keepLines/>
      <w:spacing w:before="240" w:after="120" w:line="240" w:lineRule="auto"/>
      <w:outlineLvl w:val="0"/>
    </w:pPr>
    <w:rPr>
      <w:rFonts w:asciiTheme="majorHAnsi" w:eastAsiaTheme="majorEastAsia" w:hAnsiTheme="majorHAnsi" w:cstheme="majorBidi"/>
      <w:b/>
      <w:caps/>
      <w:color w:val="374F50" w:themeColor="accent1"/>
      <w:sz w:val="24"/>
      <w:szCs w:val="32"/>
    </w:rPr>
  </w:style>
  <w:style w:type="paragraph" w:styleId="Heading2">
    <w:name w:val="heading 2"/>
    <w:basedOn w:val="Normal"/>
    <w:next w:val="Normal"/>
    <w:link w:val="Heading2Char"/>
    <w:uiPriority w:val="1"/>
    <w:unhideWhenUsed/>
    <w:qFormat/>
    <w:rsid w:val="00DF2E16"/>
    <w:pPr>
      <w:keepNext/>
      <w:keepLines/>
      <w:spacing w:before="120" w:after="0" w:line="240" w:lineRule="auto"/>
      <w:outlineLvl w:val="1"/>
    </w:pPr>
    <w:rPr>
      <w:rFonts w:asciiTheme="majorHAnsi" w:eastAsiaTheme="majorEastAsia" w:hAnsiTheme="majorHAnsi" w:cstheme="majorBidi"/>
      <w:b/>
      <w:color w:val="374F50" w:themeColor="accent1"/>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93F4A"/>
    <w:pPr>
      <w:spacing w:after="120" w:line="288" w:lineRule="auto"/>
    </w:pPr>
  </w:style>
  <w:style w:type="character" w:customStyle="1" w:styleId="BodyTextChar">
    <w:name w:val="Body Text Char"/>
    <w:basedOn w:val="DefaultParagraphFont"/>
    <w:link w:val="BodyText"/>
    <w:rsid w:val="00D93F4A"/>
    <w:rPr>
      <w:color w:val="374F50" w:themeColor="text2"/>
      <w:sz w:val="18"/>
    </w:rPr>
  </w:style>
  <w:style w:type="paragraph" w:styleId="NoSpacing">
    <w:name w:val="No Spacing"/>
    <w:qFormat/>
    <w:rsid w:val="00D93F4A"/>
    <w:pPr>
      <w:spacing w:after="0" w:line="288" w:lineRule="auto"/>
    </w:pPr>
    <w:rPr>
      <w:color w:val="374F50" w:themeColor="text2"/>
      <w:sz w:val="18"/>
    </w:rPr>
  </w:style>
  <w:style w:type="paragraph" w:styleId="Subtitle">
    <w:name w:val="Subtitle"/>
    <w:basedOn w:val="Normal"/>
    <w:next w:val="Normal"/>
    <w:link w:val="SubtitleChar"/>
    <w:uiPriority w:val="2"/>
    <w:qFormat/>
    <w:rsid w:val="00DF2E16"/>
    <w:pPr>
      <w:numPr>
        <w:ilvl w:val="1"/>
      </w:numPr>
      <w:spacing w:before="120" w:after="60" w:line="240" w:lineRule="auto"/>
    </w:pPr>
    <w:rPr>
      <w:rFonts w:eastAsiaTheme="minorEastAsia"/>
      <w:b/>
      <w:color w:val="516B6B" w:themeColor="text1" w:themeTint="A5"/>
      <w:spacing w:val="15"/>
    </w:rPr>
  </w:style>
  <w:style w:type="character" w:customStyle="1" w:styleId="Heading1Char">
    <w:name w:val="Heading 1 Char"/>
    <w:basedOn w:val="DefaultParagraphFont"/>
    <w:link w:val="Heading1"/>
    <w:uiPriority w:val="1"/>
    <w:rsid w:val="00DF2E16"/>
    <w:rPr>
      <w:rFonts w:asciiTheme="majorHAnsi" w:eastAsiaTheme="majorEastAsia" w:hAnsiTheme="majorHAnsi" w:cstheme="majorBidi"/>
      <w:b/>
      <w:caps/>
      <w:color w:val="374F50" w:themeColor="accent1"/>
      <w:sz w:val="24"/>
      <w:szCs w:val="32"/>
    </w:rPr>
  </w:style>
  <w:style w:type="character" w:styleId="PlaceholderText">
    <w:name w:val="Placeholder Text"/>
    <w:basedOn w:val="DefaultParagraphFont"/>
    <w:uiPriority w:val="99"/>
    <w:semiHidden/>
    <w:rsid w:val="00D93F4A"/>
    <w:rPr>
      <w:color w:val="808080"/>
    </w:rPr>
  </w:style>
  <w:style w:type="paragraph" w:styleId="Header">
    <w:name w:val="header"/>
    <w:basedOn w:val="Normal"/>
    <w:link w:val="HeaderChar"/>
    <w:uiPriority w:val="99"/>
    <w:rsid w:val="00D93F4A"/>
    <w:pPr>
      <w:tabs>
        <w:tab w:val="center" w:pos="4513"/>
        <w:tab w:val="right" w:pos="9026"/>
      </w:tabs>
      <w:spacing w:after="0" w:line="240" w:lineRule="auto"/>
    </w:pPr>
    <w:rPr>
      <w:rFonts w:ascii="Montserrat" w:hAnsi="Montserrat"/>
      <w:color w:val="auto"/>
      <w:kern w:val="0"/>
      <w:sz w:val="16"/>
      <w:szCs w:val="16"/>
      <w:lang w:val="en-GB"/>
      <w14:ligatures w14:val="none"/>
    </w:rPr>
  </w:style>
  <w:style w:type="character" w:customStyle="1" w:styleId="HeaderChar">
    <w:name w:val="Header Char"/>
    <w:basedOn w:val="DefaultParagraphFont"/>
    <w:link w:val="Header"/>
    <w:uiPriority w:val="99"/>
    <w:rsid w:val="00D93F4A"/>
    <w:rPr>
      <w:rFonts w:ascii="Montserrat" w:hAnsi="Montserrat"/>
      <w:kern w:val="0"/>
      <w:sz w:val="16"/>
      <w:szCs w:val="16"/>
      <w:lang w:val="en-GB"/>
      <w14:ligatures w14:val="none"/>
    </w:rPr>
  </w:style>
  <w:style w:type="paragraph" w:styleId="Footer">
    <w:name w:val="footer"/>
    <w:basedOn w:val="Normal"/>
    <w:link w:val="FooterChar"/>
    <w:uiPriority w:val="99"/>
    <w:rsid w:val="00D93F4A"/>
    <w:pPr>
      <w:tabs>
        <w:tab w:val="center" w:pos="4513"/>
        <w:tab w:val="right" w:pos="9026"/>
      </w:tabs>
      <w:spacing w:after="0" w:line="240" w:lineRule="auto"/>
    </w:pPr>
    <w:rPr>
      <w:rFonts w:ascii="Montserrat" w:hAnsi="Montserrat"/>
      <w:color w:val="auto"/>
      <w:kern w:val="0"/>
      <w:sz w:val="16"/>
      <w:szCs w:val="16"/>
      <w:lang w:val="en-GB"/>
      <w14:ligatures w14:val="none"/>
    </w:rPr>
  </w:style>
  <w:style w:type="character" w:customStyle="1" w:styleId="FooterChar">
    <w:name w:val="Footer Char"/>
    <w:basedOn w:val="DefaultParagraphFont"/>
    <w:link w:val="Footer"/>
    <w:uiPriority w:val="99"/>
    <w:rsid w:val="00D93F4A"/>
    <w:rPr>
      <w:rFonts w:ascii="Montserrat" w:hAnsi="Montserrat"/>
      <w:kern w:val="0"/>
      <w:sz w:val="16"/>
      <w:szCs w:val="16"/>
      <w:lang w:val="en-GB"/>
      <w14:ligatures w14:val="none"/>
    </w:rPr>
  </w:style>
  <w:style w:type="character" w:customStyle="1" w:styleId="Heading2Char">
    <w:name w:val="Heading 2 Char"/>
    <w:basedOn w:val="DefaultParagraphFont"/>
    <w:link w:val="Heading2"/>
    <w:uiPriority w:val="1"/>
    <w:rsid w:val="00DF2E16"/>
    <w:rPr>
      <w:rFonts w:asciiTheme="majorHAnsi" w:eastAsiaTheme="majorEastAsia" w:hAnsiTheme="majorHAnsi" w:cstheme="majorBidi"/>
      <w:b/>
      <w:color w:val="374F50" w:themeColor="accent1"/>
      <w:szCs w:val="26"/>
    </w:rPr>
  </w:style>
  <w:style w:type="paragraph" w:styleId="Title">
    <w:name w:val="Title"/>
    <w:basedOn w:val="Normal"/>
    <w:next w:val="Normal"/>
    <w:link w:val="TitleChar"/>
    <w:uiPriority w:val="1"/>
    <w:qFormat/>
    <w:rsid w:val="00DF2E16"/>
    <w:pPr>
      <w:spacing w:after="0" w:line="240" w:lineRule="auto"/>
      <w:contextualSpacing/>
    </w:pPr>
    <w:rPr>
      <w:rFonts w:asciiTheme="majorHAnsi" w:eastAsiaTheme="majorEastAsia" w:hAnsiTheme="majorHAnsi" w:cstheme="majorBidi"/>
      <w:b/>
      <w:color w:val="374F50" w:themeColor="accent1"/>
      <w:kern w:val="28"/>
      <w:sz w:val="20"/>
      <w:szCs w:val="56"/>
    </w:rPr>
  </w:style>
  <w:style w:type="character" w:customStyle="1" w:styleId="TitleChar">
    <w:name w:val="Title Char"/>
    <w:basedOn w:val="DefaultParagraphFont"/>
    <w:link w:val="Title"/>
    <w:uiPriority w:val="1"/>
    <w:rsid w:val="00DF2E16"/>
    <w:rPr>
      <w:rFonts w:asciiTheme="majorHAnsi" w:eastAsiaTheme="majorEastAsia" w:hAnsiTheme="majorHAnsi" w:cstheme="majorBidi"/>
      <w:b/>
      <w:color w:val="374F50" w:themeColor="accent1"/>
      <w:kern w:val="28"/>
      <w:sz w:val="20"/>
      <w:szCs w:val="56"/>
    </w:rPr>
  </w:style>
  <w:style w:type="character" w:customStyle="1" w:styleId="SubtitleChar">
    <w:name w:val="Subtitle Char"/>
    <w:basedOn w:val="DefaultParagraphFont"/>
    <w:link w:val="Subtitle"/>
    <w:uiPriority w:val="2"/>
    <w:rsid w:val="00DF2E16"/>
    <w:rPr>
      <w:rFonts w:eastAsiaTheme="minorEastAsia"/>
      <w:b/>
      <w:color w:val="516B6B" w:themeColor="text1" w:themeTint="A5"/>
      <w:spacing w:val="15"/>
      <w:sz w:val="18"/>
    </w:rPr>
  </w:style>
  <w:style w:type="paragraph" w:styleId="ListBullet">
    <w:name w:val="List Bullet"/>
    <w:basedOn w:val="Normal"/>
    <w:uiPriority w:val="1"/>
    <w:rsid w:val="00DF2E16"/>
    <w:pPr>
      <w:numPr>
        <w:numId w:val="1"/>
      </w:numPr>
      <w:ind w:left="284" w:hanging="284"/>
      <w:contextualSpacing/>
    </w:pPr>
  </w:style>
  <w:style w:type="paragraph" w:styleId="ListBullet2">
    <w:name w:val="List Bullet 2"/>
    <w:basedOn w:val="ListBullet"/>
    <w:next w:val="BodyText"/>
    <w:uiPriority w:val="1"/>
    <w:rsid w:val="00DF2E16"/>
    <w:pPr>
      <w:numPr>
        <w:numId w:val="2"/>
      </w:numPr>
      <w:ind w:left="567" w:hanging="283"/>
    </w:pPr>
  </w:style>
  <w:style w:type="character" w:styleId="Hyperlink">
    <w:name w:val="Hyperlink"/>
    <w:basedOn w:val="DefaultParagraphFont"/>
    <w:uiPriority w:val="99"/>
    <w:semiHidden/>
    <w:unhideWhenUsed/>
    <w:rsid w:val="00637AE4"/>
    <w:rPr>
      <w:color w:val="060808"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nkedin.com/company/vukile-property-fund/"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facebook.com/vukilepropertyfun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VukilePropFund"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vukile.co.za"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ukile">
      <a:dk1>
        <a:srgbClr val="060808"/>
      </a:dk1>
      <a:lt1>
        <a:srgbClr val="FFFFFF"/>
      </a:lt1>
      <a:dk2>
        <a:srgbClr val="374F50"/>
      </a:dk2>
      <a:lt2>
        <a:srgbClr val="FFCF01"/>
      </a:lt2>
      <a:accent1>
        <a:srgbClr val="374F50"/>
      </a:accent1>
      <a:accent2>
        <a:srgbClr val="FFCF01"/>
      </a:accent2>
      <a:accent3>
        <a:srgbClr val="00749E"/>
      </a:accent3>
      <a:accent4>
        <a:srgbClr val="F04E3F"/>
      </a:accent4>
      <a:accent5>
        <a:srgbClr val="9ACA3C"/>
      </a:accent5>
      <a:accent6>
        <a:srgbClr val="5468B8"/>
      </a:accent6>
      <a:hlink>
        <a:srgbClr val="060808"/>
      </a:hlink>
      <a:folHlink>
        <a:srgbClr val="5D5D5E"/>
      </a:folHlink>
    </a:clrScheme>
    <a:fontScheme name="Custom 14">
      <a:majorFont>
        <a:latin typeface="Mulish"/>
        <a:ea typeface=""/>
        <a:cs typeface=""/>
      </a:majorFont>
      <a:minorFont>
        <a:latin typeface="Mulish"/>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7068a22-fa3c-432e-b1e7-9858f2be4655">
      <Terms xmlns="http://schemas.microsoft.com/office/infopath/2007/PartnerControls"/>
    </lcf76f155ced4ddcb4097134ff3c332f>
    <TaxCatchAll xmlns="9303a353-fe76-45c5-9c55-2d6dd04ec9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2DA0DAE96A304980BF48155B65C3FC" ma:contentTypeVersion="16" ma:contentTypeDescription="Create a new document." ma:contentTypeScope="" ma:versionID="daf934092aead3d5b58d0133d2eee80a">
  <xsd:schema xmlns:xsd="http://www.w3.org/2001/XMLSchema" xmlns:xs="http://www.w3.org/2001/XMLSchema" xmlns:p="http://schemas.microsoft.com/office/2006/metadata/properties" xmlns:ns2="37068a22-fa3c-432e-b1e7-9858f2be4655" xmlns:ns3="9303a353-fe76-45c5-9c55-2d6dd04ec9f2" targetNamespace="http://schemas.microsoft.com/office/2006/metadata/properties" ma:root="true" ma:fieldsID="09406f758d9cb5d0d3c1bb5ac1a42605" ns2:_="" ns3:_="">
    <xsd:import namespace="37068a22-fa3c-432e-b1e7-9858f2be4655"/>
    <xsd:import namespace="9303a353-fe76-45c5-9c55-2d6dd04ec9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068a22-fa3c-432e-b1e7-9858f2be4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b578dc8-ebee-47c5-9159-f4d33e7451f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03a353-fe76-45c5-9c55-2d6dd04ec9f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545dd7-9732-4569-a18c-c4356c88f87c}" ma:internalName="TaxCatchAll" ma:showField="CatchAllData" ma:web="9303a353-fe76-45c5-9c55-2d6dd04ec9f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495F5D-C918-4BAD-8EF2-18D977F279F5}">
  <ds:schemaRefs>
    <ds:schemaRef ds:uri="http://schemas.microsoft.com/office/2006/metadata/properties"/>
    <ds:schemaRef ds:uri="http://schemas.microsoft.com/office/infopath/2007/PartnerControls"/>
    <ds:schemaRef ds:uri="37068a22-fa3c-432e-b1e7-9858f2be4655"/>
    <ds:schemaRef ds:uri="9303a353-fe76-45c5-9c55-2d6dd04ec9f2"/>
  </ds:schemaRefs>
</ds:datastoreItem>
</file>

<file path=customXml/itemProps2.xml><?xml version="1.0" encoding="utf-8"?>
<ds:datastoreItem xmlns:ds="http://schemas.openxmlformats.org/officeDocument/2006/customXml" ds:itemID="{633CE8D3-5B85-4AFB-9A11-53595BFBD87E}">
  <ds:schemaRefs>
    <ds:schemaRef ds:uri="http://schemas.microsoft.com/sharepoint/v3/contenttype/forms"/>
  </ds:schemaRefs>
</ds:datastoreItem>
</file>

<file path=customXml/itemProps3.xml><?xml version="1.0" encoding="utf-8"?>
<ds:datastoreItem xmlns:ds="http://schemas.openxmlformats.org/officeDocument/2006/customXml" ds:itemID="{11615FEB-C6C0-4C15-B22C-89EA338BB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068a22-fa3c-432e-b1e7-9858f2be4655"/>
    <ds:schemaRef ds:uri="9303a353-fe76-45c5-9c55-2d6dd04ec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Kalyn Oneill</dc:creator>
  <cp:keywords/>
  <dc:description/>
  <cp:lastModifiedBy>Anne Lovell</cp:lastModifiedBy>
  <cp:revision>2</cp:revision>
  <cp:lastPrinted>2023-11-22T10:13:00Z</cp:lastPrinted>
  <dcterms:created xsi:type="dcterms:W3CDTF">2026-01-21T15:46:00Z</dcterms:created>
  <dcterms:modified xsi:type="dcterms:W3CDTF">2026-01-21T15:46:00Z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0x010100F32DA0DAE96A304980BF48155B65C3FC</vt:lpwstr>
  </property>
  <property fmtid="{D5CDD505-2E9C-101B-9397-08002B2CF9AE}" pid="3" name="MediaServiceImageTags">
    <vt:lpwstr/>
  </property>
</Properties>
</file>