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DB45" w14:textId="539F6A15" w:rsidR="009B511C" w:rsidRPr="00F54005" w:rsidRDefault="00FE6AF9" w:rsidP="00FE6AF9">
      <w:pPr>
        <w:spacing w:after="0"/>
        <w:rPr>
          <w:rFonts w:ascii="Trebuchet MS" w:hAnsi="Trebuchet MS"/>
          <w:color w:val="EE0000"/>
          <w:lang w:val="en-ZA"/>
        </w:rPr>
      </w:pPr>
      <w:r w:rsidRPr="00F54005">
        <w:rPr>
          <w:rFonts w:ascii="Trebuchet MS" w:hAnsi="Trebuchet MS"/>
          <w:lang w:val="en-ZA"/>
        </w:rPr>
        <w:t>P</w:t>
      </w:r>
      <w:r w:rsidR="009B511C" w:rsidRPr="00F54005">
        <w:rPr>
          <w:rFonts w:ascii="Trebuchet MS" w:hAnsi="Trebuchet MS"/>
          <w:lang w:val="en-ZA"/>
        </w:rPr>
        <w:t>RESS RELEASE</w:t>
      </w:r>
      <w:r w:rsidR="0080500B" w:rsidRPr="00F54005">
        <w:rPr>
          <w:rFonts w:ascii="Trebuchet MS" w:hAnsi="Trebuchet MS"/>
          <w:lang w:val="en-ZA"/>
        </w:rPr>
        <w:t xml:space="preserve"> FROM GROWTHPOINT PROPERTIES</w:t>
      </w:r>
      <w:r w:rsidRPr="00F54005">
        <w:rPr>
          <w:rFonts w:ascii="Trebuchet MS" w:hAnsi="Trebuchet MS"/>
          <w:lang w:val="en-ZA"/>
        </w:rPr>
        <w:t xml:space="preserve"> </w:t>
      </w:r>
    </w:p>
    <w:p w14:paraId="1734D9AF" w14:textId="01B7E18F" w:rsidR="009B511C" w:rsidRPr="00F54005" w:rsidRDefault="00773070" w:rsidP="00FE6AF9">
      <w:pPr>
        <w:spacing w:after="0"/>
        <w:rPr>
          <w:rFonts w:ascii="Trebuchet MS" w:hAnsi="Trebuchet MS"/>
          <w:lang w:val="en-ZA"/>
        </w:rPr>
      </w:pPr>
      <w:r w:rsidRPr="00F54005">
        <w:rPr>
          <w:rFonts w:ascii="Trebuchet MS" w:hAnsi="Trebuchet MS"/>
          <w:lang w:val="en-ZA"/>
        </w:rPr>
        <w:t>2</w:t>
      </w:r>
      <w:r w:rsidR="00F54005" w:rsidRPr="00F54005">
        <w:rPr>
          <w:rFonts w:ascii="Trebuchet MS" w:hAnsi="Trebuchet MS"/>
          <w:lang w:val="en-ZA"/>
        </w:rPr>
        <w:t>7</w:t>
      </w:r>
      <w:r w:rsidR="009B511C" w:rsidRPr="00F54005">
        <w:rPr>
          <w:rFonts w:ascii="Trebuchet MS" w:hAnsi="Trebuchet MS"/>
          <w:lang w:val="en-ZA"/>
        </w:rPr>
        <w:t xml:space="preserve"> February 2026</w:t>
      </w:r>
    </w:p>
    <w:p w14:paraId="209ADEC7" w14:textId="77777777" w:rsidR="00F54005" w:rsidRPr="00F54005" w:rsidRDefault="00F54005" w:rsidP="00F54005">
      <w:pPr>
        <w:spacing w:after="0"/>
        <w:rPr>
          <w:rFonts w:ascii="Trebuchet MS" w:hAnsi="Trebuchet MS"/>
          <w:lang w:val="en-ZA"/>
        </w:rPr>
      </w:pPr>
    </w:p>
    <w:p w14:paraId="70614039" w14:textId="77777777" w:rsidR="00F54005" w:rsidRPr="00F54005" w:rsidRDefault="00F54005" w:rsidP="00F54005">
      <w:pPr>
        <w:spacing w:after="0"/>
        <w:jc w:val="center"/>
        <w:rPr>
          <w:rFonts w:ascii="Trebuchet MS" w:hAnsi="Trebuchet MS"/>
          <w:b/>
          <w:bCs/>
          <w:sz w:val="28"/>
          <w:szCs w:val="28"/>
          <w:lang w:val="en-ZA"/>
        </w:rPr>
      </w:pPr>
      <w:r w:rsidRPr="00F54005">
        <w:rPr>
          <w:rFonts w:ascii="Trebuchet MS" w:hAnsi="Trebuchet MS"/>
          <w:b/>
          <w:bCs/>
          <w:sz w:val="28"/>
          <w:szCs w:val="28"/>
          <w:lang w:val="en-ZA"/>
        </w:rPr>
        <w:t>Growthpoint advances retail portfolio strategy with R75 million redevelopment of Walmer Park Shopping Centre</w:t>
      </w:r>
    </w:p>
    <w:p w14:paraId="5DE9B2EE"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Growthpoint Properties (JSE: GRT) is advancing its strategy of reinvesting in high</w:t>
      </w:r>
      <w:r w:rsidRPr="00F54005">
        <w:rPr>
          <w:rFonts w:ascii="Trebuchet MS" w:hAnsi="Trebuchet MS" w:cs="Segoe UI"/>
          <w:sz w:val="21"/>
          <w:szCs w:val="21"/>
        </w:rPr>
        <w:noBreakHyphen/>
        <w:t xml:space="preserve">performing South African retail assets with a R75 million redevelopment of the Edgars premises at Walmer Park Shopping Centre in </w:t>
      </w:r>
      <w:proofErr w:type="spellStart"/>
      <w:r w:rsidRPr="00F54005">
        <w:rPr>
          <w:rFonts w:ascii="Trebuchet MS" w:hAnsi="Trebuchet MS" w:cs="Segoe UI"/>
          <w:sz w:val="21"/>
          <w:szCs w:val="21"/>
        </w:rPr>
        <w:t>Gqeberha</w:t>
      </w:r>
      <w:proofErr w:type="spellEnd"/>
      <w:r w:rsidRPr="00F54005">
        <w:rPr>
          <w:rFonts w:ascii="Trebuchet MS" w:hAnsi="Trebuchet MS" w:cs="Segoe UI"/>
          <w:sz w:val="21"/>
          <w:szCs w:val="21"/>
        </w:rPr>
        <w:t>.</w:t>
      </w:r>
    </w:p>
    <w:p w14:paraId="698247C6"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This investment will reinforce Walmer Park’s position as the city’s leading retail destination by introducing a new internal link mall and expanding the variety of retail offerings.</w:t>
      </w:r>
    </w:p>
    <w:p w14:paraId="460865AC"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The project aligns with Growthpoint’s broader retail strategy to increase exposure to assets and regions positioned for sustainable long</w:t>
      </w:r>
      <w:r w:rsidRPr="00F54005">
        <w:rPr>
          <w:rFonts w:ascii="Trebuchet MS" w:hAnsi="Trebuchet MS" w:cs="Segoe UI"/>
          <w:sz w:val="21"/>
          <w:szCs w:val="21"/>
        </w:rPr>
        <w:noBreakHyphen/>
        <w:t>term growth, particularly in key coastal metros such as KwaZulu</w:t>
      </w:r>
      <w:r w:rsidRPr="00F54005">
        <w:rPr>
          <w:rFonts w:ascii="Trebuchet MS" w:hAnsi="Trebuchet MS" w:cs="Segoe UI"/>
          <w:sz w:val="21"/>
          <w:szCs w:val="21"/>
        </w:rPr>
        <w:noBreakHyphen/>
        <w:t>Natal and the Western Cape.</w:t>
      </w:r>
    </w:p>
    <w:p w14:paraId="4B316328"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 xml:space="preserve">Across its retail portfolio, Growthpoint continues to </w:t>
      </w:r>
      <w:proofErr w:type="spellStart"/>
      <w:r w:rsidRPr="00F54005">
        <w:rPr>
          <w:rFonts w:ascii="Trebuchet MS" w:hAnsi="Trebuchet MS" w:cs="Segoe UI"/>
          <w:sz w:val="21"/>
          <w:szCs w:val="21"/>
        </w:rPr>
        <w:t>prioritise</w:t>
      </w:r>
      <w:proofErr w:type="spellEnd"/>
      <w:r w:rsidRPr="00F54005">
        <w:rPr>
          <w:rFonts w:ascii="Trebuchet MS" w:hAnsi="Trebuchet MS" w:cs="Segoe UI"/>
          <w:sz w:val="21"/>
          <w:szCs w:val="21"/>
        </w:rPr>
        <w:t xml:space="preserve"> capital allocation towards dominant </w:t>
      </w:r>
      <w:proofErr w:type="spellStart"/>
      <w:r w:rsidRPr="00F54005">
        <w:rPr>
          <w:rFonts w:ascii="Trebuchet MS" w:hAnsi="Trebuchet MS" w:cs="Segoe UI"/>
          <w:sz w:val="21"/>
          <w:szCs w:val="21"/>
        </w:rPr>
        <w:t>centres</w:t>
      </w:r>
      <w:proofErr w:type="spellEnd"/>
      <w:r w:rsidRPr="00F54005">
        <w:rPr>
          <w:rFonts w:ascii="Trebuchet MS" w:hAnsi="Trebuchet MS" w:cs="Segoe UI"/>
          <w:sz w:val="21"/>
          <w:szCs w:val="21"/>
        </w:rPr>
        <w:t xml:space="preserve"> with strong trading metrics and proven reinvestment potential. Following the recent commencement of the R270 million upgrade and expansion of Paarl Mall, Walmer Park is the second major strategic redevelopment initiated this year.</w:t>
      </w:r>
    </w:p>
    <w:p w14:paraId="40B5D00B"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 xml:space="preserve">The redevelopment focuses on </w:t>
      </w:r>
      <w:proofErr w:type="spellStart"/>
      <w:r w:rsidRPr="00F54005">
        <w:rPr>
          <w:rFonts w:ascii="Trebuchet MS" w:hAnsi="Trebuchet MS" w:cs="Segoe UI"/>
          <w:sz w:val="21"/>
          <w:szCs w:val="21"/>
        </w:rPr>
        <w:t>optimising</w:t>
      </w:r>
      <w:proofErr w:type="spellEnd"/>
      <w:r w:rsidRPr="00F54005">
        <w:rPr>
          <w:rFonts w:ascii="Trebuchet MS" w:hAnsi="Trebuchet MS" w:cs="Segoe UI"/>
          <w:sz w:val="21"/>
          <w:szCs w:val="21"/>
        </w:rPr>
        <w:t xml:space="preserve"> the retail mix, improving circulation, unlocking value from existing space, and enhancing the overall customer experience.</w:t>
      </w:r>
    </w:p>
    <w:p w14:paraId="19FB2006"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Gavin Jones, Head of Retail Asset Management at Growthpoint Properties, notes: “Walmer Park is a well</w:t>
      </w:r>
      <w:r w:rsidRPr="00F54005">
        <w:rPr>
          <w:rFonts w:ascii="Trebuchet MS" w:hAnsi="Trebuchet MS" w:cs="Segoe UI"/>
          <w:sz w:val="21"/>
          <w:szCs w:val="21"/>
        </w:rPr>
        <w:noBreakHyphen/>
        <w:t xml:space="preserve">established, dominant regional </w:t>
      </w:r>
      <w:proofErr w:type="spellStart"/>
      <w:r w:rsidRPr="00F54005">
        <w:rPr>
          <w:rFonts w:ascii="Trebuchet MS" w:hAnsi="Trebuchet MS" w:cs="Segoe UI"/>
          <w:sz w:val="21"/>
          <w:szCs w:val="21"/>
        </w:rPr>
        <w:t>centre</w:t>
      </w:r>
      <w:proofErr w:type="spellEnd"/>
      <w:r w:rsidRPr="00F54005">
        <w:rPr>
          <w:rFonts w:ascii="Trebuchet MS" w:hAnsi="Trebuchet MS" w:cs="Segoe UI"/>
          <w:sz w:val="21"/>
          <w:szCs w:val="21"/>
        </w:rPr>
        <w:t xml:space="preserve"> with consistently low vacancies and strong tenant demand. With vacancies at approximately 1.5%, this redevelopment offers a rare opportunity for new tenants to enter an otherwise fully let </w:t>
      </w:r>
      <w:proofErr w:type="spellStart"/>
      <w:r w:rsidRPr="00F54005">
        <w:rPr>
          <w:rFonts w:ascii="Trebuchet MS" w:hAnsi="Trebuchet MS" w:cs="Segoe UI"/>
          <w:sz w:val="21"/>
          <w:szCs w:val="21"/>
        </w:rPr>
        <w:t>centre</w:t>
      </w:r>
      <w:proofErr w:type="spellEnd"/>
      <w:r w:rsidRPr="00F54005">
        <w:rPr>
          <w:rFonts w:ascii="Trebuchet MS" w:hAnsi="Trebuchet MS" w:cs="Segoe UI"/>
          <w:sz w:val="21"/>
          <w:szCs w:val="21"/>
        </w:rPr>
        <w:t>.”</w:t>
      </w:r>
    </w:p>
    <w:p w14:paraId="52083A7B"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 xml:space="preserve">Situated in the heart of suburban Walmer, the </w:t>
      </w:r>
      <w:proofErr w:type="spellStart"/>
      <w:r w:rsidRPr="00F54005">
        <w:rPr>
          <w:rFonts w:ascii="Trebuchet MS" w:hAnsi="Trebuchet MS" w:cs="Segoe UI"/>
          <w:sz w:val="21"/>
          <w:szCs w:val="21"/>
        </w:rPr>
        <w:t>centre</w:t>
      </w:r>
      <w:proofErr w:type="spellEnd"/>
      <w:r w:rsidRPr="00F54005">
        <w:rPr>
          <w:rFonts w:ascii="Trebuchet MS" w:hAnsi="Trebuchet MS" w:cs="Segoe UI"/>
          <w:sz w:val="21"/>
          <w:szCs w:val="21"/>
        </w:rPr>
        <w:t xml:space="preserve"> is </w:t>
      </w:r>
      <w:proofErr w:type="spellStart"/>
      <w:r w:rsidRPr="00F54005">
        <w:rPr>
          <w:rFonts w:ascii="Trebuchet MS" w:hAnsi="Trebuchet MS" w:cs="Segoe UI"/>
          <w:sz w:val="21"/>
          <w:szCs w:val="21"/>
        </w:rPr>
        <w:t>recognised</w:t>
      </w:r>
      <w:proofErr w:type="spellEnd"/>
      <w:r w:rsidRPr="00F54005">
        <w:rPr>
          <w:rFonts w:ascii="Trebuchet MS" w:hAnsi="Trebuchet MS" w:cs="Segoe UI"/>
          <w:sz w:val="21"/>
          <w:szCs w:val="21"/>
        </w:rPr>
        <w:t xml:space="preserve"> for its high</w:t>
      </w:r>
      <w:r w:rsidRPr="00F54005">
        <w:rPr>
          <w:rFonts w:ascii="Trebuchet MS" w:hAnsi="Trebuchet MS" w:cs="Segoe UI"/>
          <w:sz w:val="21"/>
          <w:szCs w:val="21"/>
        </w:rPr>
        <w:noBreakHyphen/>
        <w:t xml:space="preserve">quality retail and customer experience, as well as its ongoing evolution in response to changing shopper needs. This redevelopment marks the </w:t>
      </w:r>
      <w:proofErr w:type="spellStart"/>
      <w:r w:rsidRPr="00F54005">
        <w:rPr>
          <w:rFonts w:ascii="Trebuchet MS" w:hAnsi="Trebuchet MS" w:cs="Segoe UI"/>
          <w:sz w:val="21"/>
          <w:szCs w:val="21"/>
        </w:rPr>
        <w:t>centre’s</w:t>
      </w:r>
      <w:proofErr w:type="spellEnd"/>
      <w:r w:rsidRPr="00F54005">
        <w:rPr>
          <w:rFonts w:ascii="Trebuchet MS" w:hAnsi="Trebuchet MS" w:cs="Segoe UI"/>
          <w:sz w:val="21"/>
          <w:szCs w:val="21"/>
        </w:rPr>
        <w:t xml:space="preserve"> eighth upgrade in 38 years and underscores its commitment to contemporary, market</w:t>
      </w:r>
      <w:r w:rsidRPr="00F54005">
        <w:rPr>
          <w:rFonts w:ascii="Trebuchet MS" w:hAnsi="Trebuchet MS" w:cs="Segoe UI"/>
          <w:sz w:val="21"/>
          <w:szCs w:val="21"/>
        </w:rPr>
        <w:noBreakHyphen/>
        <w:t>relevant retailing.</w:t>
      </w:r>
    </w:p>
    <w:p w14:paraId="20B85248"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A key component of the project is the reconfiguration of the existing 4,680m² Edgars store into a refined, 1,982m² format supported by a refreshed tenant mix. The introduction of a new link mall will accommodate nearly 10 additional stores, bringing the total offering to almost 170 retailers, supported by free customer Wi</w:t>
      </w:r>
      <w:r w:rsidRPr="00F54005">
        <w:rPr>
          <w:rFonts w:ascii="Trebuchet MS" w:hAnsi="Trebuchet MS" w:cs="Segoe UI"/>
          <w:sz w:val="21"/>
          <w:szCs w:val="21"/>
        </w:rPr>
        <w:noBreakHyphen/>
        <w:t>Fi.</w:t>
      </w:r>
    </w:p>
    <w:p w14:paraId="5A396693"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“Shoppers can expect an enhanced range of fashion, homeware and national brands,” adds Jones.</w:t>
      </w:r>
    </w:p>
    <w:p w14:paraId="67210E1C"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lastRenderedPageBreak/>
        <w:t xml:space="preserve">The new link mall has been designed to improve internal flow and provide seamless visual continuity with the </w:t>
      </w:r>
      <w:proofErr w:type="spellStart"/>
      <w:r w:rsidRPr="00F54005">
        <w:rPr>
          <w:rFonts w:ascii="Trebuchet MS" w:hAnsi="Trebuchet MS" w:cs="Segoe UI"/>
          <w:sz w:val="21"/>
          <w:szCs w:val="21"/>
        </w:rPr>
        <w:t>centre’s</w:t>
      </w:r>
      <w:proofErr w:type="spellEnd"/>
      <w:r w:rsidRPr="00F54005">
        <w:rPr>
          <w:rFonts w:ascii="Trebuchet MS" w:hAnsi="Trebuchet MS" w:cs="Segoe UI"/>
          <w:sz w:val="21"/>
          <w:szCs w:val="21"/>
        </w:rPr>
        <w:t xml:space="preserve"> modern aesthetic. The project includes upgraded energy</w:t>
      </w:r>
      <w:r w:rsidRPr="00F54005">
        <w:rPr>
          <w:rFonts w:ascii="Trebuchet MS" w:hAnsi="Trebuchet MS" w:cs="Segoe UI"/>
          <w:sz w:val="21"/>
          <w:szCs w:val="21"/>
        </w:rPr>
        <w:noBreakHyphen/>
        <w:t xml:space="preserve">efficient lighting and integrates Walmer Park’s rooftop solar installation and existing standby generation system. The </w:t>
      </w:r>
      <w:proofErr w:type="spellStart"/>
      <w:r w:rsidRPr="00F54005">
        <w:rPr>
          <w:rFonts w:ascii="Trebuchet MS" w:hAnsi="Trebuchet MS" w:cs="Segoe UI"/>
          <w:sz w:val="21"/>
          <w:szCs w:val="21"/>
        </w:rPr>
        <w:t>centre</w:t>
      </w:r>
      <w:proofErr w:type="spellEnd"/>
      <w:r w:rsidRPr="00F54005">
        <w:rPr>
          <w:rFonts w:ascii="Trebuchet MS" w:hAnsi="Trebuchet MS" w:cs="Segoe UI"/>
          <w:sz w:val="21"/>
          <w:szCs w:val="21"/>
        </w:rPr>
        <w:t xml:space="preserve"> continues to supply filtered borehole water to customers and tenants, a service it has maintained for more than three years.</w:t>
      </w:r>
    </w:p>
    <w:p w14:paraId="7A2739E9" w14:textId="77777777" w:rsidR="00F54005" w:rsidRPr="00F54005" w:rsidRDefault="00F54005" w:rsidP="00F54005">
      <w:pPr>
        <w:pStyle w:val="NormalWeb"/>
        <w:spacing w:line="300" w:lineRule="atLeast"/>
        <w:jc w:val="both"/>
        <w:rPr>
          <w:rFonts w:ascii="Trebuchet MS" w:hAnsi="Trebuchet MS" w:cs="Segoe UI"/>
          <w:sz w:val="21"/>
          <w:szCs w:val="21"/>
        </w:rPr>
      </w:pPr>
      <w:r w:rsidRPr="00F54005">
        <w:rPr>
          <w:rFonts w:ascii="Trebuchet MS" w:hAnsi="Trebuchet MS" w:cs="Segoe UI"/>
          <w:sz w:val="21"/>
          <w:szCs w:val="21"/>
        </w:rPr>
        <w:t>Construction will commence in March this year, with completion scheduled for November 2026, ahead of the festive trading period.</w:t>
      </w:r>
    </w:p>
    <w:p w14:paraId="4DE59582" w14:textId="77777777" w:rsidR="00F54005" w:rsidRPr="00F54005" w:rsidRDefault="00F54005" w:rsidP="00F54005">
      <w:pPr>
        <w:pStyle w:val="NormalWeb"/>
        <w:spacing w:line="300" w:lineRule="atLeast"/>
        <w:jc w:val="both"/>
        <w:rPr>
          <w:rFonts w:ascii="Trebuchet MS" w:hAnsi="Trebuchet MS" w:cs="Segoe UI"/>
          <w:i/>
          <w:iCs/>
          <w:sz w:val="21"/>
          <w:szCs w:val="21"/>
        </w:rPr>
      </w:pPr>
      <w:r w:rsidRPr="00F54005">
        <w:rPr>
          <w:rFonts w:ascii="Trebuchet MS" w:hAnsi="Trebuchet MS" w:cs="Segoe UI"/>
          <w:i/>
          <w:iCs/>
          <w:sz w:val="21"/>
          <w:szCs w:val="21"/>
        </w:rPr>
        <w:t>“Selective redevelopment of strong, established assets is central to our strategy,” Jones says. “By restructuring retail space, introducing sought</w:t>
      </w:r>
      <w:r w:rsidRPr="00F54005">
        <w:rPr>
          <w:rFonts w:ascii="Trebuchet MS" w:hAnsi="Trebuchet MS" w:cs="Segoe UI"/>
          <w:i/>
          <w:iCs/>
          <w:sz w:val="21"/>
          <w:szCs w:val="21"/>
        </w:rPr>
        <w:noBreakHyphen/>
        <w:t xml:space="preserve">after brands and elevating the customer experience, we ensure our </w:t>
      </w:r>
      <w:proofErr w:type="spellStart"/>
      <w:r w:rsidRPr="00F54005">
        <w:rPr>
          <w:rFonts w:ascii="Trebuchet MS" w:hAnsi="Trebuchet MS" w:cs="Segoe UI"/>
          <w:i/>
          <w:iCs/>
          <w:sz w:val="21"/>
          <w:szCs w:val="21"/>
        </w:rPr>
        <w:t>centres</w:t>
      </w:r>
      <w:proofErr w:type="spellEnd"/>
      <w:r w:rsidRPr="00F54005">
        <w:rPr>
          <w:rFonts w:ascii="Trebuchet MS" w:hAnsi="Trebuchet MS" w:cs="Segoe UI"/>
          <w:i/>
          <w:iCs/>
          <w:sz w:val="21"/>
          <w:szCs w:val="21"/>
        </w:rPr>
        <w:t xml:space="preserve"> remain relevant while delivering sustainable long</w:t>
      </w:r>
      <w:r w:rsidRPr="00F54005">
        <w:rPr>
          <w:rFonts w:ascii="Trebuchet MS" w:hAnsi="Trebuchet MS" w:cs="Segoe UI"/>
          <w:i/>
          <w:iCs/>
          <w:sz w:val="21"/>
          <w:szCs w:val="21"/>
        </w:rPr>
        <w:noBreakHyphen/>
        <w:t>term value. Walmer Park’s redevelopment will create an even more engaging and accessible environment for customers and tenants.”</w:t>
      </w:r>
    </w:p>
    <w:p w14:paraId="6F803EED" w14:textId="77777777" w:rsidR="0080727C" w:rsidRPr="00F54005" w:rsidRDefault="0080727C" w:rsidP="0080727C">
      <w:pPr>
        <w:spacing w:after="0"/>
        <w:jc w:val="center"/>
        <w:rPr>
          <w:rFonts w:ascii="Trebuchet MS" w:hAnsi="Trebuchet MS"/>
          <w:b/>
          <w:bCs/>
          <w:color w:val="000000" w:themeColor="text1"/>
          <w:lang w:val="en-ZA"/>
        </w:rPr>
      </w:pPr>
      <w:r w:rsidRPr="00F54005">
        <w:rPr>
          <w:rFonts w:ascii="Trebuchet MS" w:hAnsi="Trebuchet MS"/>
          <w:b/>
          <w:bCs/>
          <w:color w:val="000000" w:themeColor="text1"/>
          <w:lang w:val="en-ZA"/>
        </w:rPr>
        <w:t>…/ends</w:t>
      </w:r>
    </w:p>
    <w:p w14:paraId="25FAF6F8" w14:textId="77777777" w:rsidR="0080727C" w:rsidRPr="00F54005" w:rsidRDefault="0080727C" w:rsidP="0080727C">
      <w:pPr>
        <w:spacing w:after="0"/>
        <w:rPr>
          <w:rFonts w:ascii="Trebuchet MS" w:hAnsi="Trebuchet MS"/>
          <w:b/>
          <w:bCs/>
          <w:color w:val="000000" w:themeColor="text1"/>
          <w:lang w:val="en-ZA"/>
        </w:rPr>
      </w:pPr>
    </w:p>
    <w:p w14:paraId="27E15F16" w14:textId="77777777" w:rsidR="0080727C" w:rsidRPr="00F54005" w:rsidRDefault="0080727C" w:rsidP="0080727C">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F54005">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0C09A46A" w14:textId="67577828" w:rsidR="0080727C" w:rsidRPr="00F54005" w:rsidRDefault="0080727C" w:rsidP="0080727C">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F54005">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F54005">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6" w:history="1">
        <w:r w:rsidRPr="00F54005">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F54005">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7" w:history="1">
        <w:r w:rsidRPr="00F54005">
          <w:rPr>
            <w:rFonts w:ascii="Trebuchet MS" w:eastAsia="Merriweather" w:hAnsi="Trebuchet MS" w:cstheme="minorHAnsi"/>
            <w:color w:val="000000" w:themeColor="text1"/>
            <w:kern w:val="0"/>
            <w:sz w:val="20"/>
            <w:szCs w:val="20"/>
            <w:u w:val="single"/>
            <w:lang w:val="en-ZA" w:eastAsia="en-GB"/>
            <w14:ligatures w14:val="none"/>
          </w:rPr>
          <w:t>Facebook</w:t>
        </w:r>
      </w:hyperlink>
      <w:r w:rsidRPr="00F54005">
        <w:rPr>
          <w:rFonts w:ascii="Trebuchet MS" w:eastAsiaTheme="minorEastAsia" w:hAnsi="Trebuchet MS" w:cstheme="minorHAnsi"/>
          <w:color w:val="000000" w:themeColor="text1"/>
          <w:kern w:val="0"/>
          <w:sz w:val="20"/>
          <w:szCs w:val="20"/>
          <w:lang w:val="en-ZA" w:eastAsia="en-GB"/>
          <w14:ligatures w14:val="none"/>
        </w:rPr>
        <w:t>,</w:t>
      </w:r>
      <w:r w:rsidR="00BE140C">
        <w:rPr>
          <w:rFonts w:ascii="Trebuchet MS" w:eastAsiaTheme="minorEastAsia" w:hAnsi="Trebuchet MS" w:cstheme="minorHAnsi"/>
          <w:color w:val="000000" w:themeColor="text1"/>
          <w:kern w:val="0"/>
          <w:sz w:val="20"/>
          <w:szCs w:val="20"/>
          <w:lang w:val="en-ZA" w:eastAsia="en-GB"/>
          <w14:ligatures w14:val="none"/>
        </w:rPr>
        <w:t xml:space="preserve"> </w:t>
      </w:r>
      <w:hyperlink r:id="rId8" w:history="1">
        <w:r w:rsidRPr="00F54005">
          <w:rPr>
            <w:rFonts w:ascii="Trebuchet MS" w:eastAsia="Merriweather" w:hAnsi="Trebuchet MS" w:cstheme="minorHAnsi"/>
            <w:color w:val="000000" w:themeColor="text1"/>
            <w:kern w:val="0"/>
            <w:sz w:val="20"/>
            <w:szCs w:val="20"/>
            <w:u w:val="single"/>
            <w:lang w:val="en-ZA" w:eastAsia="en-GB"/>
            <w14:ligatures w14:val="none"/>
          </w:rPr>
          <w:t>LinkedIn</w:t>
        </w:r>
      </w:hyperlink>
      <w:r w:rsidRPr="00F54005">
        <w:rPr>
          <w:rFonts w:ascii="Trebuchet MS" w:eastAsiaTheme="minorEastAsia" w:hAnsi="Trebuchet MS" w:cstheme="minorHAnsi"/>
          <w:color w:val="000000" w:themeColor="text1"/>
          <w:kern w:val="0"/>
          <w:sz w:val="20"/>
          <w:szCs w:val="20"/>
          <w:lang w:val="en-ZA" w:eastAsia="en-GB"/>
          <w14:ligatures w14:val="none"/>
        </w:rPr>
        <w:t xml:space="preserve"> and </w:t>
      </w:r>
      <w:hyperlink r:id="rId9" w:history="1">
        <w:r w:rsidRPr="00F54005">
          <w:rPr>
            <w:rFonts w:ascii="Trebuchet MS" w:eastAsia="Merriweather" w:hAnsi="Trebuchet MS" w:cstheme="minorHAnsi"/>
            <w:color w:val="000000" w:themeColor="text1"/>
            <w:kern w:val="0"/>
            <w:sz w:val="20"/>
            <w:szCs w:val="20"/>
            <w:u w:val="single"/>
            <w:lang w:val="en-ZA" w:eastAsia="en-GB"/>
            <w14:ligatures w14:val="none"/>
          </w:rPr>
          <w:t>YouTube</w:t>
        </w:r>
      </w:hyperlink>
      <w:r w:rsidRPr="00F54005">
        <w:rPr>
          <w:rFonts w:ascii="Trebuchet MS" w:eastAsiaTheme="minorEastAsia" w:hAnsi="Trebuchet MS" w:cstheme="minorHAnsi"/>
          <w:color w:val="000000" w:themeColor="text1"/>
          <w:kern w:val="0"/>
          <w:sz w:val="20"/>
          <w:szCs w:val="20"/>
          <w:lang w:val="en-ZA" w:eastAsia="en-GB"/>
          <w14:ligatures w14:val="none"/>
        </w:rPr>
        <w:t>.</w:t>
      </w:r>
    </w:p>
    <w:p w14:paraId="68F52CAE" w14:textId="77777777" w:rsidR="0080727C" w:rsidRPr="00F54005" w:rsidRDefault="0080727C" w:rsidP="0080727C">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0BFF591" w14:textId="77777777" w:rsidR="0080727C" w:rsidRPr="00F54005" w:rsidRDefault="0080727C" w:rsidP="0080727C">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F54005">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7F3C73CB" w14:textId="77777777" w:rsidR="0080727C" w:rsidRPr="00F54005" w:rsidRDefault="0080727C" w:rsidP="0080727C">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Growthpoint Properties Limited</w:t>
      </w:r>
    </w:p>
    <w:p w14:paraId="4D3334D2" w14:textId="77777777" w:rsidR="0080727C" w:rsidRPr="00F54005" w:rsidRDefault="0080727C" w:rsidP="0080727C">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Cindi-Leigh Breed</w:t>
      </w:r>
    </w:p>
    <w:p w14:paraId="407E42B7" w14:textId="77777777" w:rsidR="0080727C" w:rsidRPr="00F54005" w:rsidRDefault="0080727C" w:rsidP="0080727C">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46D24BEF" w14:textId="77777777" w:rsidR="0080727C" w:rsidRPr="00F54005" w:rsidRDefault="0080727C" w:rsidP="0080727C">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Tel: +27 (0) 11 944 6288</w:t>
      </w:r>
    </w:p>
    <w:p w14:paraId="0CB7E76B" w14:textId="77777777" w:rsidR="0080727C" w:rsidRPr="00F54005" w:rsidRDefault="0080727C" w:rsidP="0080727C">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0635B450" w14:textId="77777777" w:rsidR="0080727C" w:rsidRPr="00F54005" w:rsidRDefault="0080727C" w:rsidP="0080727C">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F54005">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0" w:history="1">
        <w:r w:rsidRPr="00F54005">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F54005">
        <w:rPr>
          <w:rFonts w:ascii="Trebuchet MS" w:eastAsia="Times New Roman" w:hAnsi="Trebuchet MS" w:cstheme="minorHAnsi"/>
          <w:i/>
          <w:iCs/>
          <w:color w:val="000000" w:themeColor="text1"/>
          <w:kern w:val="0"/>
          <w:sz w:val="20"/>
          <w:szCs w:val="20"/>
          <w:lang w:val="en-ZA" w:eastAsia="en-ZA"/>
          <w14:ligatures w14:val="none"/>
        </w:rPr>
        <w:t>. </w:t>
      </w:r>
    </w:p>
    <w:p w14:paraId="3AEDBF4D" w14:textId="77777777" w:rsidR="007931D2" w:rsidRPr="00773070" w:rsidRDefault="007931D2" w:rsidP="00773070">
      <w:pPr>
        <w:spacing w:after="0"/>
        <w:jc w:val="both"/>
        <w:rPr>
          <w:rFonts w:ascii="Trebuchet MS" w:hAnsi="Trebuchet MS"/>
        </w:rPr>
      </w:pPr>
    </w:p>
    <w:sectPr w:rsidR="007931D2" w:rsidRPr="00773070" w:rsidSect="0080727C">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33CC" w14:textId="77777777" w:rsidR="0026449A" w:rsidRDefault="0026449A" w:rsidP="0080727C">
      <w:pPr>
        <w:spacing w:after="0" w:line="240" w:lineRule="auto"/>
      </w:pPr>
      <w:r>
        <w:separator/>
      </w:r>
    </w:p>
  </w:endnote>
  <w:endnote w:type="continuationSeparator" w:id="0">
    <w:p w14:paraId="2541DA50" w14:textId="77777777" w:rsidR="0026449A" w:rsidRDefault="0026449A" w:rsidP="0080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893D" w14:textId="77777777" w:rsidR="0026449A" w:rsidRDefault="0026449A" w:rsidP="0080727C">
      <w:pPr>
        <w:spacing w:after="0" w:line="240" w:lineRule="auto"/>
      </w:pPr>
      <w:r>
        <w:separator/>
      </w:r>
    </w:p>
  </w:footnote>
  <w:footnote w:type="continuationSeparator" w:id="0">
    <w:p w14:paraId="2C454A3E" w14:textId="77777777" w:rsidR="0026449A" w:rsidRDefault="0026449A" w:rsidP="00807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A0F3" w14:textId="7DF4FCA6" w:rsidR="0080727C" w:rsidRDefault="0080727C" w:rsidP="0080727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5997" w14:textId="3A8D61DE" w:rsidR="0080727C" w:rsidRDefault="0080727C" w:rsidP="0080727C">
    <w:pPr>
      <w:pStyle w:val="Header"/>
      <w:jc w:val="center"/>
    </w:pPr>
    <w:r w:rsidRPr="00A72619">
      <w:rPr>
        <w:rFonts w:ascii="Arial" w:eastAsia="Arial" w:hAnsi="Arial" w:cs="Arial"/>
        <w:noProof/>
        <w:kern w:val="0"/>
        <w:lang w:eastAsia="en-GB"/>
      </w:rPr>
      <w:drawing>
        <wp:inline distT="0" distB="0" distL="0" distR="0" wp14:anchorId="5CF05B56" wp14:editId="0BECDC58">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1C"/>
    <w:rsid w:val="000542B4"/>
    <w:rsid w:val="00083070"/>
    <w:rsid w:val="000B48AF"/>
    <w:rsid w:val="000C62EB"/>
    <w:rsid w:val="000D0482"/>
    <w:rsid w:val="000D137F"/>
    <w:rsid w:val="000E6603"/>
    <w:rsid w:val="000F2447"/>
    <w:rsid w:val="001044B1"/>
    <w:rsid w:val="001108D4"/>
    <w:rsid w:val="001B7412"/>
    <w:rsid w:val="00252BEA"/>
    <w:rsid w:val="0026449A"/>
    <w:rsid w:val="00265BEA"/>
    <w:rsid w:val="00265CA0"/>
    <w:rsid w:val="00287CED"/>
    <w:rsid w:val="002A2C63"/>
    <w:rsid w:val="002A4EB8"/>
    <w:rsid w:val="002C69A2"/>
    <w:rsid w:val="002F7B6D"/>
    <w:rsid w:val="0031725E"/>
    <w:rsid w:val="00324F07"/>
    <w:rsid w:val="003C490D"/>
    <w:rsid w:val="003E39D5"/>
    <w:rsid w:val="003F1A6E"/>
    <w:rsid w:val="00474DFD"/>
    <w:rsid w:val="004C1FAB"/>
    <w:rsid w:val="004D51F6"/>
    <w:rsid w:val="004D6E0E"/>
    <w:rsid w:val="005314E0"/>
    <w:rsid w:val="00551FBF"/>
    <w:rsid w:val="00620DB6"/>
    <w:rsid w:val="00682B7D"/>
    <w:rsid w:val="00773070"/>
    <w:rsid w:val="00783B54"/>
    <w:rsid w:val="007931D2"/>
    <w:rsid w:val="007D68E1"/>
    <w:rsid w:val="0080500B"/>
    <w:rsid w:val="0080727C"/>
    <w:rsid w:val="008317AA"/>
    <w:rsid w:val="00836BAC"/>
    <w:rsid w:val="008817DA"/>
    <w:rsid w:val="00971A41"/>
    <w:rsid w:val="009975C7"/>
    <w:rsid w:val="009B2476"/>
    <w:rsid w:val="009B511C"/>
    <w:rsid w:val="009E7A47"/>
    <w:rsid w:val="009F0F29"/>
    <w:rsid w:val="00A07E7D"/>
    <w:rsid w:val="00A2396A"/>
    <w:rsid w:val="00A374DA"/>
    <w:rsid w:val="00A4529A"/>
    <w:rsid w:val="00A96864"/>
    <w:rsid w:val="00AA3657"/>
    <w:rsid w:val="00AF35CE"/>
    <w:rsid w:val="00B26D45"/>
    <w:rsid w:val="00B57ABB"/>
    <w:rsid w:val="00B65179"/>
    <w:rsid w:val="00BA5341"/>
    <w:rsid w:val="00BE140C"/>
    <w:rsid w:val="00BF0444"/>
    <w:rsid w:val="00BF3547"/>
    <w:rsid w:val="00C801FF"/>
    <w:rsid w:val="00CB3B6E"/>
    <w:rsid w:val="00CB70D5"/>
    <w:rsid w:val="00D0419B"/>
    <w:rsid w:val="00D51099"/>
    <w:rsid w:val="00D851C8"/>
    <w:rsid w:val="00DA29C1"/>
    <w:rsid w:val="00DE7017"/>
    <w:rsid w:val="00DF5D92"/>
    <w:rsid w:val="00E04600"/>
    <w:rsid w:val="00E22910"/>
    <w:rsid w:val="00E8047A"/>
    <w:rsid w:val="00E814E2"/>
    <w:rsid w:val="00E8206A"/>
    <w:rsid w:val="00E938C8"/>
    <w:rsid w:val="00EC336E"/>
    <w:rsid w:val="00F05CD7"/>
    <w:rsid w:val="00F45571"/>
    <w:rsid w:val="00F54005"/>
    <w:rsid w:val="00F65412"/>
    <w:rsid w:val="00FE6A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AA014"/>
  <w15:chartTrackingRefBased/>
  <w15:docId w15:val="{F7C70C0B-EAAA-40FC-8866-8242A751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B5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5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5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5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5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5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5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5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5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11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B511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B511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B511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B511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B511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B511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B511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B511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B5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511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B5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511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B511C"/>
    <w:pPr>
      <w:spacing w:before="160"/>
      <w:jc w:val="center"/>
    </w:pPr>
    <w:rPr>
      <w:i/>
      <w:iCs/>
      <w:color w:val="404040" w:themeColor="text1" w:themeTint="BF"/>
    </w:rPr>
  </w:style>
  <w:style w:type="character" w:customStyle="1" w:styleId="QuoteChar">
    <w:name w:val="Quote Char"/>
    <w:basedOn w:val="DefaultParagraphFont"/>
    <w:link w:val="Quote"/>
    <w:uiPriority w:val="29"/>
    <w:rsid w:val="009B511C"/>
    <w:rPr>
      <w:i/>
      <w:iCs/>
      <w:color w:val="404040" w:themeColor="text1" w:themeTint="BF"/>
      <w:lang w:val="en-GB"/>
    </w:rPr>
  </w:style>
  <w:style w:type="paragraph" w:styleId="ListParagraph">
    <w:name w:val="List Paragraph"/>
    <w:basedOn w:val="Normal"/>
    <w:uiPriority w:val="34"/>
    <w:qFormat/>
    <w:rsid w:val="009B511C"/>
    <w:pPr>
      <w:ind w:left="720"/>
      <w:contextualSpacing/>
    </w:pPr>
  </w:style>
  <w:style w:type="character" w:styleId="IntenseEmphasis">
    <w:name w:val="Intense Emphasis"/>
    <w:basedOn w:val="DefaultParagraphFont"/>
    <w:uiPriority w:val="21"/>
    <w:qFormat/>
    <w:rsid w:val="009B511C"/>
    <w:rPr>
      <w:i/>
      <w:iCs/>
      <w:color w:val="0F4761" w:themeColor="accent1" w:themeShade="BF"/>
    </w:rPr>
  </w:style>
  <w:style w:type="paragraph" w:styleId="IntenseQuote">
    <w:name w:val="Intense Quote"/>
    <w:basedOn w:val="Normal"/>
    <w:next w:val="Normal"/>
    <w:link w:val="IntenseQuoteChar"/>
    <w:uiPriority w:val="30"/>
    <w:qFormat/>
    <w:rsid w:val="009B5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511C"/>
    <w:rPr>
      <w:i/>
      <w:iCs/>
      <w:color w:val="0F4761" w:themeColor="accent1" w:themeShade="BF"/>
      <w:lang w:val="en-GB"/>
    </w:rPr>
  </w:style>
  <w:style w:type="character" w:styleId="IntenseReference">
    <w:name w:val="Intense Reference"/>
    <w:basedOn w:val="DefaultParagraphFont"/>
    <w:uiPriority w:val="32"/>
    <w:qFormat/>
    <w:rsid w:val="009B511C"/>
    <w:rPr>
      <w:b/>
      <w:bCs/>
      <w:smallCaps/>
      <w:color w:val="0F4761" w:themeColor="accent1" w:themeShade="BF"/>
      <w:spacing w:val="5"/>
    </w:rPr>
  </w:style>
  <w:style w:type="paragraph" w:styleId="Revision">
    <w:name w:val="Revision"/>
    <w:hidden/>
    <w:uiPriority w:val="99"/>
    <w:semiHidden/>
    <w:rsid w:val="00DA29C1"/>
    <w:pPr>
      <w:spacing w:after="0" w:line="240" w:lineRule="auto"/>
    </w:pPr>
    <w:rPr>
      <w:lang w:val="en-GB"/>
    </w:rPr>
  </w:style>
  <w:style w:type="character" w:styleId="CommentReference">
    <w:name w:val="annotation reference"/>
    <w:basedOn w:val="DefaultParagraphFont"/>
    <w:uiPriority w:val="99"/>
    <w:semiHidden/>
    <w:unhideWhenUsed/>
    <w:rsid w:val="00BA5341"/>
    <w:rPr>
      <w:sz w:val="16"/>
      <w:szCs w:val="16"/>
    </w:rPr>
  </w:style>
  <w:style w:type="paragraph" w:styleId="CommentText">
    <w:name w:val="annotation text"/>
    <w:basedOn w:val="Normal"/>
    <w:link w:val="CommentTextChar"/>
    <w:uiPriority w:val="99"/>
    <w:unhideWhenUsed/>
    <w:rsid w:val="00BA5341"/>
    <w:pPr>
      <w:spacing w:line="240" w:lineRule="auto"/>
    </w:pPr>
    <w:rPr>
      <w:sz w:val="20"/>
      <w:szCs w:val="20"/>
    </w:rPr>
  </w:style>
  <w:style w:type="character" w:customStyle="1" w:styleId="CommentTextChar">
    <w:name w:val="Comment Text Char"/>
    <w:basedOn w:val="DefaultParagraphFont"/>
    <w:link w:val="CommentText"/>
    <w:uiPriority w:val="99"/>
    <w:rsid w:val="00BA5341"/>
    <w:rPr>
      <w:sz w:val="20"/>
      <w:szCs w:val="20"/>
      <w:lang w:val="en-GB"/>
    </w:rPr>
  </w:style>
  <w:style w:type="paragraph" w:styleId="CommentSubject">
    <w:name w:val="annotation subject"/>
    <w:basedOn w:val="CommentText"/>
    <w:next w:val="CommentText"/>
    <w:link w:val="CommentSubjectChar"/>
    <w:uiPriority w:val="99"/>
    <w:semiHidden/>
    <w:unhideWhenUsed/>
    <w:rsid w:val="00BA5341"/>
    <w:rPr>
      <w:b/>
      <w:bCs/>
    </w:rPr>
  </w:style>
  <w:style w:type="character" w:customStyle="1" w:styleId="CommentSubjectChar">
    <w:name w:val="Comment Subject Char"/>
    <w:basedOn w:val="CommentTextChar"/>
    <w:link w:val="CommentSubject"/>
    <w:uiPriority w:val="99"/>
    <w:semiHidden/>
    <w:rsid w:val="00BA5341"/>
    <w:rPr>
      <w:b/>
      <w:bCs/>
      <w:sz w:val="20"/>
      <w:szCs w:val="20"/>
      <w:lang w:val="en-GB"/>
    </w:rPr>
  </w:style>
  <w:style w:type="paragraph" w:styleId="NormalWeb">
    <w:name w:val="Normal (Web)"/>
    <w:basedOn w:val="Normal"/>
    <w:uiPriority w:val="99"/>
    <w:semiHidden/>
    <w:unhideWhenUsed/>
    <w:rsid w:val="00B6517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80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27C"/>
    <w:rPr>
      <w:lang w:val="en-GB"/>
    </w:rPr>
  </w:style>
  <w:style w:type="paragraph" w:styleId="Footer">
    <w:name w:val="footer"/>
    <w:basedOn w:val="Normal"/>
    <w:link w:val="FooterChar"/>
    <w:uiPriority w:val="99"/>
    <w:unhideWhenUsed/>
    <w:rsid w:val="0080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27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growthpoint-properties-lt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footnotes" Target="footnotes.xml"/><Relationship Id="rId9" Type="http://schemas.openxmlformats.org/officeDocument/2006/relationships/hyperlink" Target="http://www.youtube.com/GrowthpointBroadcas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5</cp:revision>
  <dcterms:created xsi:type="dcterms:W3CDTF">2026-02-25T09:01:00Z</dcterms:created>
  <dcterms:modified xsi:type="dcterms:W3CDTF">2026-02-27T07:49:00Z</dcterms:modified>
</cp:coreProperties>
</file>