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DEDD8" w14:textId="295714B8" w:rsidR="00FD1318" w:rsidRPr="0066275F" w:rsidRDefault="00FD1318" w:rsidP="0066275F">
      <w:pPr>
        <w:jc w:val="both"/>
        <w:rPr>
          <w:rFonts w:ascii="Trebuchet MS" w:hAnsi="Trebuchet MS"/>
          <w:sz w:val="22"/>
          <w:szCs w:val="22"/>
        </w:rPr>
      </w:pPr>
    </w:p>
    <w:p w14:paraId="0CC2A67F" w14:textId="227A0CD6" w:rsidR="0066275F" w:rsidRPr="0066275F" w:rsidRDefault="0066275F" w:rsidP="0066275F">
      <w:pPr>
        <w:jc w:val="both"/>
        <w:rPr>
          <w:rFonts w:ascii="Trebuchet MS" w:hAnsi="Trebuchet MS"/>
          <w:sz w:val="22"/>
          <w:szCs w:val="22"/>
        </w:rPr>
      </w:pPr>
    </w:p>
    <w:p w14:paraId="3F4B3825" w14:textId="43B5CB71" w:rsidR="0066275F" w:rsidRPr="0066275F" w:rsidRDefault="0066275F" w:rsidP="0066275F">
      <w:pPr>
        <w:jc w:val="both"/>
        <w:rPr>
          <w:rFonts w:ascii="Trebuchet MS" w:hAnsi="Trebuchet MS"/>
          <w:sz w:val="22"/>
          <w:szCs w:val="22"/>
        </w:rPr>
      </w:pPr>
    </w:p>
    <w:p w14:paraId="304A8C63" w14:textId="36F87FBE" w:rsidR="0066275F" w:rsidRPr="0066275F" w:rsidRDefault="0066275F" w:rsidP="0066275F">
      <w:pPr>
        <w:jc w:val="both"/>
        <w:rPr>
          <w:rFonts w:ascii="Trebuchet MS" w:hAnsi="Trebuchet MS"/>
          <w:sz w:val="22"/>
          <w:szCs w:val="22"/>
        </w:rPr>
      </w:pPr>
    </w:p>
    <w:p w14:paraId="76496454" w14:textId="789ACF37" w:rsidR="0066275F" w:rsidRPr="0066275F" w:rsidRDefault="0066275F" w:rsidP="0066275F">
      <w:pPr>
        <w:jc w:val="both"/>
        <w:rPr>
          <w:rFonts w:ascii="Trebuchet MS" w:hAnsi="Trebuchet MS"/>
          <w:sz w:val="22"/>
          <w:szCs w:val="22"/>
        </w:rPr>
      </w:pPr>
    </w:p>
    <w:p w14:paraId="660C75FA" w14:textId="0716E18C" w:rsidR="0066275F" w:rsidRPr="0066275F" w:rsidRDefault="0066275F" w:rsidP="0066275F">
      <w:pPr>
        <w:jc w:val="both"/>
        <w:rPr>
          <w:rFonts w:ascii="Trebuchet MS" w:hAnsi="Trebuchet MS"/>
          <w:sz w:val="22"/>
          <w:szCs w:val="22"/>
        </w:rPr>
      </w:pPr>
    </w:p>
    <w:p w14:paraId="13D776A7" w14:textId="4BEFA063" w:rsidR="0066275F" w:rsidRPr="0066275F" w:rsidRDefault="0066275F" w:rsidP="0066275F">
      <w:pPr>
        <w:jc w:val="both"/>
        <w:rPr>
          <w:rFonts w:ascii="Trebuchet MS" w:hAnsi="Trebuchet MS"/>
          <w:sz w:val="22"/>
          <w:szCs w:val="22"/>
        </w:rPr>
      </w:pPr>
    </w:p>
    <w:p w14:paraId="42E8C6E3" w14:textId="7722D2E5" w:rsidR="0066275F" w:rsidRPr="0066275F" w:rsidRDefault="0066275F" w:rsidP="0066275F">
      <w:pPr>
        <w:jc w:val="both"/>
        <w:rPr>
          <w:rFonts w:ascii="Trebuchet MS" w:hAnsi="Trebuchet MS"/>
          <w:sz w:val="22"/>
          <w:szCs w:val="22"/>
        </w:rPr>
      </w:pPr>
    </w:p>
    <w:p w14:paraId="0E0192A1" w14:textId="6D62F2A4" w:rsidR="0066275F" w:rsidRPr="0066275F" w:rsidRDefault="0066275F" w:rsidP="0066275F">
      <w:pPr>
        <w:jc w:val="both"/>
        <w:rPr>
          <w:rFonts w:ascii="Trebuchet MS" w:hAnsi="Trebuchet MS"/>
          <w:sz w:val="22"/>
          <w:szCs w:val="22"/>
        </w:rPr>
      </w:pPr>
    </w:p>
    <w:p w14:paraId="08037AB6" w14:textId="088758C9" w:rsidR="0066275F" w:rsidRPr="0066275F" w:rsidRDefault="0066275F" w:rsidP="0066275F">
      <w:pPr>
        <w:jc w:val="both"/>
        <w:rPr>
          <w:rFonts w:ascii="Trebuchet MS" w:hAnsi="Trebuchet MS"/>
          <w:sz w:val="22"/>
          <w:szCs w:val="22"/>
        </w:rPr>
      </w:pPr>
    </w:p>
    <w:p w14:paraId="4B65C121" w14:textId="19AEEBFA" w:rsidR="0066275F" w:rsidRPr="0066275F" w:rsidRDefault="0066275F" w:rsidP="0066275F">
      <w:pPr>
        <w:jc w:val="both"/>
        <w:rPr>
          <w:rFonts w:ascii="Trebuchet MS" w:hAnsi="Trebuchet MS"/>
          <w:sz w:val="22"/>
          <w:szCs w:val="22"/>
        </w:rPr>
      </w:pPr>
    </w:p>
    <w:p w14:paraId="5DBE9041" w14:textId="72B10545" w:rsidR="0066275F" w:rsidRDefault="0066275F" w:rsidP="0066275F">
      <w:pPr>
        <w:jc w:val="both"/>
        <w:rPr>
          <w:rFonts w:ascii="Trebuchet MS" w:hAnsi="Trebuchet MS"/>
          <w:sz w:val="22"/>
          <w:szCs w:val="22"/>
        </w:rPr>
      </w:pPr>
    </w:p>
    <w:p w14:paraId="39F88834" w14:textId="77777777" w:rsidR="00121662" w:rsidRDefault="00121662" w:rsidP="00DC6B32">
      <w:pPr>
        <w:rPr>
          <w:rFonts w:ascii="Century Gothic" w:eastAsia="Times New Roman" w:hAnsi="Century Gothic" w:cs="Times New Roman"/>
          <w:b/>
          <w:bCs/>
          <w:color w:val="808080"/>
          <w:sz w:val="21"/>
          <w:szCs w:val="21"/>
          <w:lang w:eastAsia="en-GB"/>
        </w:rPr>
      </w:pPr>
    </w:p>
    <w:p w14:paraId="7749991B" w14:textId="77777777" w:rsidR="00121662" w:rsidRDefault="00121662" w:rsidP="00DC6B32">
      <w:pPr>
        <w:rPr>
          <w:rFonts w:ascii="Century Gothic" w:eastAsia="Times New Roman" w:hAnsi="Century Gothic" w:cs="Times New Roman"/>
          <w:b/>
          <w:bCs/>
          <w:color w:val="808080"/>
          <w:sz w:val="21"/>
          <w:szCs w:val="21"/>
          <w:lang w:eastAsia="en-GB"/>
        </w:rPr>
      </w:pPr>
    </w:p>
    <w:p w14:paraId="1E93B887" w14:textId="77777777" w:rsidR="00121662" w:rsidRDefault="00121662" w:rsidP="00DC6B32">
      <w:pPr>
        <w:rPr>
          <w:rFonts w:ascii="Century Gothic" w:eastAsia="Times New Roman" w:hAnsi="Century Gothic" w:cs="Times New Roman"/>
          <w:b/>
          <w:bCs/>
          <w:color w:val="808080"/>
          <w:sz w:val="21"/>
          <w:szCs w:val="21"/>
          <w:lang w:eastAsia="en-GB"/>
        </w:rPr>
      </w:pPr>
    </w:p>
    <w:p w14:paraId="0DAE5E77" w14:textId="3CEA2E3A" w:rsidR="00DC6B32" w:rsidRPr="00DC6B32" w:rsidRDefault="00DC6B32" w:rsidP="00DC6B32">
      <w:pPr>
        <w:rPr>
          <w:rFonts w:ascii="Times New Roman" w:eastAsia="Times New Roman" w:hAnsi="Times New Roman" w:cs="Times New Roman"/>
          <w:lang w:eastAsia="en-GB"/>
        </w:rPr>
      </w:pPr>
      <w:r w:rsidRPr="00DC6B32">
        <w:rPr>
          <w:rFonts w:ascii="Century Gothic" w:eastAsia="Times New Roman" w:hAnsi="Century Gothic" w:cs="Times New Roman"/>
          <w:b/>
          <w:bCs/>
          <w:color w:val="808080"/>
          <w:sz w:val="21"/>
          <w:szCs w:val="21"/>
          <w:lang w:eastAsia="en-GB"/>
        </w:rPr>
        <w:t>MEDIA RELEASE FROM GROWSMART, AN INITIATIVE BY GROWTHPOINT PROPERT</w:t>
      </w:r>
      <w:r w:rsidR="000D5C33">
        <w:rPr>
          <w:rFonts w:ascii="Century Gothic" w:eastAsia="Times New Roman" w:hAnsi="Century Gothic" w:cs="Times New Roman"/>
          <w:b/>
          <w:bCs/>
          <w:color w:val="808080"/>
          <w:sz w:val="21"/>
          <w:szCs w:val="21"/>
          <w:lang w:eastAsia="en-GB"/>
        </w:rPr>
        <w:t>IES</w:t>
      </w:r>
      <w:r w:rsidRPr="00DC6B32">
        <w:rPr>
          <w:rFonts w:ascii="Century Gothic" w:eastAsia="Times New Roman" w:hAnsi="Century Gothic" w:cs="Times New Roman"/>
          <w:b/>
          <w:bCs/>
          <w:color w:val="808080"/>
          <w:sz w:val="21"/>
          <w:szCs w:val="21"/>
          <w:lang w:eastAsia="en-GB"/>
        </w:rPr>
        <w:tab/>
      </w:r>
      <w:r w:rsidRPr="00DC6B32">
        <w:rPr>
          <w:rFonts w:ascii="Century Gothic" w:eastAsia="Times New Roman" w:hAnsi="Century Gothic" w:cs="Times New Roman"/>
          <w:b/>
          <w:bCs/>
          <w:color w:val="808080"/>
          <w:sz w:val="36"/>
          <w:szCs w:val="36"/>
          <w:lang w:eastAsia="en-GB"/>
        </w:rPr>
        <w:tab/>
      </w:r>
    </w:p>
    <w:p w14:paraId="1B0A6CEB" w14:textId="7FA948C4" w:rsidR="00DC6B32" w:rsidRPr="00121662" w:rsidRDefault="00DC6B32" w:rsidP="00DC6B32">
      <w:pPr>
        <w:jc w:val="center"/>
        <w:rPr>
          <w:rFonts w:ascii="Times New Roman" w:eastAsia="Times New Roman" w:hAnsi="Times New Roman" w:cs="Times New Roman"/>
          <w:sz w:val="32"/>
          <w:szCs w:val="32"/>
          <w:lang w:eastAsia="en-GB"/>
        </w:rPr>
      </w:pPr>
      <w:r w:rsidRPr="00121662">
        <w:rPr>
          <w:rFonts w:ascii="Century Gothic" w:eastAsia="Times New Roman" w:hAnsi="Century Gothic" w:cs="Times New Roman"/>
          <w:b/>
          <w:bCs/>
          <w:color w:val="8496B0"/>
          <w:sz w:val="32"/>
          <w:szCs w:val="32"/>
          <w:lang w:eastAsia="en-GB"/>
        </w:rPr>
        <w:t>FOR IMMEDIATE RELEASE</w:t>
      </w:r>
    </w:p>
    <w:p w14:paraId="1C59854F" w14:textId="77777777" w:rsidR="00DC6B32" w:rsidRPr="00DC6B32" w:rsidRDefault="00DC6B32" w:rsidP="00DC6B32">
      <w:pPr>
        <w:jc w:val="center"/>
        <w:rPr>
          <w:rFonts w:ascii="Times New Roman" w:eastAsia="Times New Roman" w:hAnsi="Times New Roman" w:cs="Times New Roman"/>
          <w:lang w:eastAsia="en-GB"/>
        </w:rPr>
      </w:pPr>
    </w:p>
    <w:p w14:paraId="5CD44765" w14:textId="29D1F8A0" w:rsidR="00121662" w:rsidRDefault="00121662" w:rsidP="00121662">
      <w:pPr>
        <w:spacing w:line="276" w:lineRule="auto"/>
        <w:jc w:val="center"/>
        <w:rPr>
          <w:rFonts w:ascii="Aptos Display" w:hAnsi="Aptos Display"/>
          <w:b/>
          <w:bCs/>
          <w:sz w:val="28"/>
          <w:szCs w:val="28"/>
        </w:rPr>
      </w:pPr>
      <w:r w:rsidRPr="00191A2C">
        <w:rPr>
          <w:rFonts w:ascii="Aptos Display" w:hAnsi="Aptos Display"/>
          <w:b/>
          <w:bCs/>
          <w:sz w:val="28"/>
          <w:szCs w:val="28"/>
        </w:rPr>
        <w:t>Growsmart 2024 launches across the Western Cape</w:t>
      </w:r>
      <w:r w:rsidR="0022505C">
        <w:rPr>
          <w:rFonts w:ascii="Aptos Display" w:hAnsi="Aptos Display"/>
          <w:b/>
          <w:bCs/>
          <w:sz w:val="28"/>
          <w:szCs w:val="28"/>
        </w:rPr>
        <w:t xml:space="preserve"> and Eastern Cape</w:t>
      </w:r>
      <w:r w:rsidRPr="00191A2C">
        <w:rPr>
          <w:rFonts w:ascii="Aptos Display" w:hAnsi="Aptos Display"/>
          <w:b/>
          <w:bCs/>
          <w:sz w:val="28"/>
          <w:szCs w:val="28"/>
        </w:rPr>
        <w:t xml:space="preserve">, empowering learners and enriching </w:t>
      </w:r>
      <w:proofErr w:type="gramStart"/>
      <w:r w:rsidRPr="00191A2C">
        <w:rPr>
          <w:rFonts w:ascii="Aptos Display" w:hAnsi="Aptos Display"/>
          <w:b/>
          <w:bCs/>
          <w:sz w:val="28"/>
          <w:szCs w:val="28"/>
        </w:rPr>
        <w:t>communities</w:t>
      </w:r>
      <w:proofErr w:type="gramEnd"/>
    </w:p>
    <w:p w14:paraId="56C3D8C4" w14:textId="77777777" w:rsidR="00121662" w:rsidRPr="00191A2C" w:rsidRDefault="00121662" w:rsidP="00121662">
      <w:pPr>
        <w:spacing w:line="276" w:lineRule="auto"/>
        <w:jc w:val="center"/>
        <w:rPr>
          <w:rFonts w:ascii="Aptos Display" w:hAnsi="Aptos Display"/>
          <w:b/>
          <w:bCs/>
          <w:sz w:val="28"/>
          <w:szCs w:val="28"/>
        </w:rPr>
      </w:pPr>
    </w:p>
    <w:p w14:paraId="325FB756" w14:textId="52857103" w:rsidR="00121662" w:rsidRPr="00191A2C" w:rsidRDefault="00121662" w:rsidP="00121662">
      <w:pPr>
        <w:spacing w:line="276" w:lineRule="auto"/>
        <w:jc w:val="both"/>
        <w:rPr>
          <w:rFonts w:ascii="Aptos" w:hAnsi="Aptos"/>
          <w:b/>
          <w:bCs/>
        </w:rPr>
      </w:pPr>
      <w:r w:rsidRPr="00191A2C">
        <w:rPr>
          <w:rFonts w:ascii="Aptos" w:hAnsi="Aptos"/>
          <w:b/>
          <w:bCs/>
        </w:rPr>
        <w:t xml:space="preserve">WESTERN CAPE, SOUTH AFRICA, </w:t>
      </w:r>
      <w:r w:rsidR="003E61A5">
        <w:rPr>
          <w:rFonts w:ascii="Aptos" w:hAnsi="Aptos"/>
          <w:b/>
          <w:bCs/>
        </w:rPr>
        <w:t>2</w:t>
      </w:r>
      <w:r w:rsidR="00297B23">
        <w:rPr>
          <w:rFonts w:ascii="Aptos" w:hAnsi="Aptos"/>
          <w:b/>
          <w:bCs/>
        </w:rPr>
        <w:t>8</w:t>
      </w:r>
      <w:r w:rsidR="003E61A5" w:rsidRPr="00191A2C">
        <w:rPr>
          <w:rFonts w:ascii="Aptos" w:hAnsi="Aptos"/>
          <w:b/>
          <w:bCs/>
        </w:rPr>
        <w:t xml:space="preserve"> </w:t>
      </w:r>
      <w:r w:rsidRPr="00191A2C">
        <w:rPr>
          <w:rFonts w:ascii="Aptos" w:hAnsi="Aptos"/>
          <w:b/>
          <w:bCs/>
        </w:rPr>
        <w:t xml:space="preserve">February 2024 – Growsmart, the nationally acclaimed educational initiative by Growthpoint Properties, has launched its 2024 programme in the Western Cape </w:t>
      </w:r>
      <w:r w:rsidR="00015CED">
        <w:rPr>
          <w:rFonts w:ascii="Aptos" w:hAnsi="Aptos"/>
          <w:b/>
          <w:bCs/>
        </w:rPr>
        <w:t xml:space="preserve">and Eastern Cape </w:t>
      </w:r>
      <w:r w:rsidRPr="00191A2C">
        <w:rPr>
          <w:rFonts w:ascii="Aptos" w:hAnsi="Aptos"/>
          <w:b/>
          <w:bCs/>
        </w:rPr>
        <w:t>province</w:t>
      </w:r>
      <w:r w:rsidR="00015CED">
        <w:rPr>
          <w:rFonts w:ascii="Aptos" w:hAnsi="Aptos"/>
          <w:b/>
          <w:bCs/>
        </w:rPr>
        <w:t>s</w:t>
      </w:r>
      <w:r w:rsidRPr="00191A2C">
        <w:rPr>
          <w:rFonts w:ascii="Aptos" w:hAnsi="Aptos"/>
          <w:b/>
          <w:bCs/>
        </w:rPr>
        <w:t>. This marks the fifteenth consecutive year of Growsmart's commitment to advancing quality education and enriching the lives of learners in Grades 4 to 6.</w:t>
      </w:r>
    </w:p>
    <w:p w14:paraId="1D0939CF" w14:textId="77777777" w:rsidR="00121662" w:rsidRPr="00191A2C" w:rsidRDefault="00121662" w:rsidP="00121662">
      <w:pPr>
        <w:spacing w:line="276" w:lineRule="auto"/>
        <w:jc w:val="both"/>
        <w:rPr>
          <w:rFonts w:ascii="Aptos" w:hAnsi="Aptos"/>
        </w:rPr>
      </w:pPr>
    </w:p>
    <w:p w14:paraId="05FB6C55" w14:textId="77777777" w:rsidR="00121662" w:rsidRDefault="00121662" w:rsidP="00121662">
      <w:pPr>
        <w:spacing w:line="276" w:lineRule="auto"/>
        <w:jc w:val="both"/>
        <w:rPr>
          <w:rFonts w:ascii="Aptos" w:hAnsi="Aptos"/>
        </w:rPr>
      </w:pPr>
      <w:r w:rsidRPr="00191A2C">
        <w:rPr>
          <w:rFonts w:ascii="Aptos" w:hAnsi="Aptos"/>
        </w:rPr>
        <w:t>Growsmart's mission is to empower young minds and provide opportunities for quality education, particularly in underperforming schools. With a focus on literacy, creative writing and mathematics, the programme aims to inspire a love for learning while nurturing essential skills among intermediate learners.</w:t>
      </w:r>
    </w:p>
    <w:p w14:paraId="197799DA" w14:textId="77777777" w:rsidR="00121662" w:rsidRPr="00191A2C" w:rsidRDefault="00121662" w:rsidP="00121662">
      <w:pPr>
        <w:spacing w:line="276" w:lineRule="auto"/>
        <w:jc w:val="both"/>
        <w:rPr>
          <w:rFonts w:ascii="Aptos" w:hAnsi="Aptos"/>
        </w:rPr>
      </w:pPr>
    </w:p>
    <w:p w14:paraId="27FEE455" w14:textId="3C2EB533" w:rsidR="00121662" w:rsidRDefault="00121662" w:rsidP="00121662">
      <w:pPr>
        <w:spacing w:line="276" w:lineRule="auto"/>
        <w:jc w:val="both"/>
        <w:rPr>
          <w:rFonts w:ascii="Aptos" w:hAnsi="Aptos"/>
        </w:rPr>
      </w:pPr>
      <w:r w:rsidRPr="00191A2C">
        <w:rPr>
          <w:rFonts w:ascii="Aptos" w:hAnsi="Aptos"/>
        </w:rPr>
        <w:t xml:space="preserve">The 2024 launch </w:t>
      </w:r>
      <w:r>
        <w:rPr>
          <w:rFonts w:ascii="Aptos" w:hAnsi="Aptos"/>
        </w:rPr>
        <w:t xml:space="preserve">commenced </w:t>
      </w:r>
      <w:r w:rsidR="00015CED">
        <w:rPr>
          <w:rFonts w:ascii="Aptos" w:hAnsi="Aptos"/>
        </w:rPr>
        <w:t xml:space="preserve">in February </w:t>
      </w:r>
      <w:r>
        <w:rPr>
          <w:rFonts w:ascii="Aptos" w:hAnsi="Aptos"/>
        </w:rPr>
        <w:t>with</w:t>
      </w:r>
      <w:r w:rsidRPr="00191A2C">
        <w:rPr>
          <w:rFonts w:ascii="Aptos" w:hAnsi="Aptos"/>
        </w:rPr>
        <w:t xml:space="preserve"> a roadshow spanning the Western Cape</w:t>
      </w:r>
      <w:r>
        <w:rPr>
          <w:rFonts w:ascii="Aptos" w:hAnsi="Aptos"/>
        </w:rPr>
        <w:t xml:space="preserve"> and then extended to the </w:t>
      </w:r>
      <w:r w:rsidRPr="00191A2C">
        <w:rPr>
          <w:rFonts w:ascii="Aptos" w:hAnsi="Aptos"/>
        </w:rPr>
        <w:t xml:space="preserve">Eastern Cape and Limpopo provinces. This year, the Eastern Cape welcomes the </w:t>
      </w:r>
      <w:proofErr w:type="spellStart"/>
      <w:r w:rsidRPr="00191A2C">
        <w:rPr>
          <w:rFonts w:ascii="Aptos" w:hAnsi="Aptos"/>
        </w:rPr>
        <w:t>Amathole</w:t>
      </w:r>
      <w:proofErr w:type="spellEnd"/>
      <w:r w:rsidRPr="00191A2C">
        <w:rPr>
          <w:rFonts w:ascii="Aptos" w:hAnsi="Aptos"/>
        </w:rPr>
        <w:t xml:space="preserve"> District as a new region, while Growsmart returns for its seventh year in the Eastern Cape and fourth year in Limpopo.</w:t>
      </w:r>
    </w:p>
    <w:p w14:paraId="02EC569E" w14:textId="77777777" w:rsidR="00121662" w:rsidRPr="00191A2C" w:rsidRDefault="00121662" w:rsidP="00121662">
      <w:pPr>
        <w:spacing w:line="276" w:lineRule="auto"/>
        <w:jc w:val="both"/>
        <w:rPr>
          <w:rFonts w:ascii="Aptos" w:hAnsi="Aptos"/>
        </w:rPr>
      </w:pPr>
    </w:p>
    <w:p w14:paraId="788A4F4B" w14:textId="275F5857" w:rsidR="00121662" w:rsidRDefault="00015CED" w:rsidP="00121662">
      <w:pPr>
        <w:spacing w:line="276" w:lineRule="auto"/>
        <w:jc w:val="both"/>
        <w:rPr>
          <w:rFonts w:ascii="Aptos" w:hAnsi="Aptos"/>
        </w:rPr>
      </w:pPr>
      <w:r>
        <w:rPr>
          <w:rFonts w:ascii="Aptos" w:hAnsi="Aptos"/>
        </w:rPr>
        <w:t>At</w:t>
      </w:r>
      <w:r w:rsidR="00121662" w:rsidRPr="00191A2C">
        <w:rPr>
          <w:rFonts w:ascii="Aptos" w:hAnsi="Aptos"/>
        </w:rPr>
        <w:t xml:space="preserve"> the launch</w:t>
      </w:r>
      <w:r>
        <w:rPr>
          <w:rFonts w:ascii="Aptos" w:hAnsi="Aptos"/>
        </w:rPr>
        <w:t xml:space="preserve"> events</w:t>
      </w:r>
      <w:r w:rsidR="00121662" w:rsidRPr="00191A2C">
        <w:rPr>
          <w:rFonts w:ascii="Aptos" w:hAnsi="Aptos"/>
        </w:rPr>
        <w:t>, educators receive</w:t>
      </w:r>
      <w:r>
        <w:rPr>
          <w:rFonts w:ascii="Aptos" w:hAnsi="Aptos"/>
        </w:rPr>
        <w:t>d</w:t>
      </w:r>
      <w:r w:rsidR="00121662" w:rsidRPr="00191A2C">
        <w:rPr>
          <w:rFonts w:ascii="Aptos" w:hAnsi="Aptos"/>
        </w:rPr>
        <w:t xml:space="preserve"> </w:t>
      </w:r>
      <w:r w:rsidR="00121662">
        <w:rPr>
          <w:rFonts w:ascii="Aptos" w:hAnsi="Aptos"/>
        </w:rPr>
        <w:t>c</w:t>
      </w:r>
      <w:r w:rsidR="00121662" w:rsidRPr="00191A2C">
        <w:rPr>
          <w:rFonts w:ascii="Aptos" w:hAnsi="Aptos"/>
        </w:rPr>
        <w:t xml:space="preserve">reative </w:t>
      </w:r>
      <w:r w:rsidR="00121662">
        <w:rPr>
          <w:rFonts w:ascii="Aptos" w:hAnsi="Aptos"/>
        </w:rPr>
        <w:t>w</w:t>
      </w:r>
      <w:r w:rsidR="00121662" w:rsidRPr="00191A2C">
        <w:rPr>
          <w:rFonts w:ascii="Aptos" w:hAnsi="Aptos"/>
        </w:rPr>
        <w:t xml:space="preserve">riting </w:t>
      </w:r>
      <w:r w:rsidR="00121662">
        <w:rPr>
          <w:rFonts w:ascii="Aptos" w:hAnsi="Aptos"/>
        </w:rPr>
        <w:t>p</w:t>
      </w:r>
      <w:r w:rsidR="00121662" w:rsidRPr="00191A2C">
        <w:rPr>
          <w:rFonts w:ascii="Aptos" w:hAnsi="Aptos"/>
        </w:rPr>
        <w:t xml:space="preserve">acks to support </w:t>
      </w:r>
      <w:r w:rsidR="00121662">
        <w:rPr>
          <w:rFonts w:ascii="Aptos" w:hAnsi="Aptos"/>
        </w:rPr>
        <w:t xml:space="preserve">learners in </w:t>
      </w:r>
      <w:r w:rsidR="00121662" w:rsidRPr="00191A2C">
        <w:rPr>
          <w:rFonts w:ascii="Aptos" w:hAnsi="Aptos"/>
        </w:rPr>
        <w:t xml:space="preserve">schools participating in the </w:t>
      </w:r>
      <w:r w:rsidR="00121662">
        <w:rPr>
          <w:rFonts w:ascii="Aptos" w:hAnsi="Aptos"/>
        </w:rPr>
        <w:t>story writing</w:t>
      </w:r>
      <w:r w:rsidR="00121662" w:rsidRPr="00191A2C">
        <w:rPr>
          <w:rFonts w:ascii="Aptos" w:hAnsi="Aptos"/>
        </w:rPr>
        <w:t xml:space="preserve"> competition. Additionally, each learner in </w:t>
      </w:r>
      <w:r w:rsidR="00121662">
        <w:rPr>
          <w:rFonts w:ascii="Aptos" w:hAnsi="Aptos"/>
        </w:rPr>
        <w:t>G</w:t>
      </w:r>
      <w:r w:rsidR="00121662" w:rsidRPr="00191A2C">
        <w:rPr>
          <w:rFonts w:ascii="Aptos" w:hAnsi="Aptos"/>
        </w:rPr>
        <w:t xml:space="preserve">rades 4 </w:t>
      </w:r>
      <w:r w:rsidR="00121662">
        <w:rPr>
          <w:rFonts w:ascii="Aptos" w:hAnsi="Aptos"/>
        </w:rPr>
        <w:t>to</w:t>
      </w:r>
      <w:r w:rsidR="00121662" w:rsidRPr="00191A2C">
        <w:rPr>
          <w:rFonts w:ascii="Aptos" w:hAnsi="Aptos"/>
        </w:rPr>
        <w:t xml:space="preserve"> 6 </w:t>
      </w:r>
      <w:r>
        <w:rPr>
          <w:rFonts w:ascii="Aptos" w:hAnsi="Aptos"/>
        </w:rPr>
        <w:t>received</w:t>
      </w:r>
      <w:r w:rsidR="00121662" w:rsidRPr="00191A2C">
        <w:rPr>
          <w:rFonts w:ascii="Aptos" w:hAnsi="Aptos"/>
        </w:rPr>
        <w:t xml:space="preserve"> a copy of the 2024 Growing Smarter book, with </w:t>
      </w:r>
      <w:r w:rsidR="00121662">
        <w:rPr>
          <w:rFonts w:ascii="Aptos" w:hAnsi="Aptos"/>
        </w:rPr>
        <w:t>nearly</w:t>
      </w:r>
      <w:r w:rsidR="00121662" w:rsidRPr="00191A2C">
        <w:rPr>
          <w:rFonts w:ascii="Aptos" w:hAnsi="Aptos"/>
        </w:rPr>
        <w:t xml:space="preserve"> 90,000 copies printed for distribution to schools.</w:t>
      </w:r>
    </w:p>
    <w:p w14:paraId="6D10D5D9" w14:textId="77777777" w:rsidR="00121662" w:rsidRPr="00191A2C" w:rsidRDefault="00121662" w:rsidP="00121662">
      <w:pPr>
        <w:spacing w:line="276" w:lineRule="auto"/>
        <w:jc w:val="both"/>
        <w:rPr>
          <w:rFonts w:ascii="Aptos" w:hAnsi="Aptos"/>
        </w:rPr>
      </w:pPr>
    </w:p>
    <w:p w14:paraId="39E8CB5C" w14:textId="62D52249" w:rsidR="00121662" w:rsidRPr="00191A2C" w:rsidRDefault="00121662" w:rsidP="00121662">
      <w:pPr>
        <w:spacing w:line="276" w:lineRule="auto"/>
        <w:jc w:val="both"/>
        <w:rPr>
          <w:rFonts w:ascii="Aptos" w:hAnsi="Aptos"/>
          <w:i/>
          <w:iCs/>
        </w:rPr>
      </w:pPr>
      <w:r w:rsidRPr="00191A2C">
        <w:rPr>
          <w:rFonts w:ascii="Aptos" w:hAnsi="Aptos"/>
        </w:rPr>
        <w:t>Jewel Harris, Founder of Growsmart and General Manager of Growthpoint Properties Cape Town, expresses enthusiasm about the 2024 programme</w:t>
      </w:r>
      <w:r>
        <w:rPr>
          <w:rFonts w:ascii="Aptos" w:hAnsi="Aptos"/>
        </w:rPr>
        <w:t xml:space="preserve">. </w:t>
      </w:r>
      <w:r w:rsidR="00015CED">
        <w:rPr>
          <w:rFonts w:ascii="Aptos" w:hAnsi="Aptos"/>
          <w:i/>
          <w:iCs/>
        </w:rPr>
        <w:t>“</w:t>
      </w:r>
      <w:r w:rsidRPr="00191A2C">
        <w:rPr>
          <w:rFonts w:ascii="Aptos" w:hAnsi="Aptos"/>
          <w:i/>
          <w:iCs/>
        </w:rPr>
        <w:t xml:space="preserve">This year, our </w:t>
      </w:r>
      <w:r w:rsidRPr="00191A2C">
        <w:rPr>
          <w:rFonts w:ascii="Aptos" w:hAnsi="Aptos"/>
          <w:i/>
          <w:iCs/>
        </w:rPr>
        <w:lastRenderedPageBreak/>
        <w:t>interactive programme is more focused, relevant, fun and innovative than ever before, taking the best of what online and in-person opportunities have to offer to impact young minds and bring about change.</w:t>
      </w:r>
      <w:r w:rsidR="00015CED">
        <w:rPr>
          <w:rFonts w:ascii="Aptos" w:hAnsi="Aptos"/>
          <w:i/>
          <w:iCs/>
        </w:rPr>
        <w:t>”</w:t>
      </w:r>
    </w:p>
    <w:p w14:paraId="32CE670F" w14:textId="77777777" w:rsidR="00121662" w:rsidRPr="00191A2C" w:rsidRDefault="00121662" w:rsidP="00121662">
      <w:pPr>
        <w:spacing w:line="276" w:lineRule="auto"/>
        <w:jc w:val="both"/>
        <w:rPr>
          <w:rFonts w:ascii="Aptos" w:hAnsi="Aptos"/>
        </w:rPr>
      </w:pPr>
    </w:p>
    <w:p w14:paraId="33546DBC" w14:textId="794574B5" w:rsidR="00121662" w:rsidRPr="00191A2C" w:rsidRDefault="00121662" w:rsidP="00121662">
      <w:pPr>
        <w:spacing w:line="276" w:lineRule="auto"/>
        <w:jc w:val="both"/>
        <w:rPr>
          <w:rFonts w:ascii="Aptos" w:hAnsi="Aptos"/>
          <w:i/>
          <w:iCs/>
        </w:rPr>
      </w:pPr>
      <w:r w:rsidRPr="00191A2C">
        <w:rPr>
          <w:rFonts w:ascii="Aptos" w:hAnsi="Aptos"/>
        </w:rPr>
        <w:t>Shawn Theunissen, Head of Corporate Social Responsibility at Growthpoint Properties, emphasises the long-term impact of Growsmart</w:t>
      </w:r>
      <w:r>
        <w:rPr>
          <w:rFonts w:ascii="Aptos" w:hAnsi="Aptos"/>
        </w:rPr>
        <w:t>, saying</w:t>
      </w:r>
      <w:r w:rsidR="00015CED">
        <w:rPr>
          <w:rFonts w:ascii="Aptos" w:hAnsi="Aptos"/>
        </w:rPr>
        <w:t>,</w:t>
      </w:r>
      <w:r w:rsidRPr="00191A2C">
        <w:rPr>
          <w:rFonts w:ascii="Aptos" w:hAnsi="Aptos"/>
        </w:rPr>
        <w:t xml:space="preserve"> </w:t>
      </w:r>
      <w:r w:rsidR="00015CED">
        <w:rPr>
          <w:rFonts w:ascii="Aptos" w:hAnsi="Aptos"/>
          <w:i/>
          <w:iCs/>
        </w:rPr>
        <w:t>“</w:t>
      </w:r>
      <w:r w:rsidRPr="00191A2C">
        <w:rPr>
          <w:rFonts w:ascii="Aptos" w:hAnsi="Aptos"/>
          <w:i/>
          <w:iCs/>
        </w:rPr>
        <w:t>Investing for positive social impact across the entire education value chain not only changes lives today but for generations to come. Growsmart remains one of the most successful ways that we help to improve educational outcomes at the primary school level and create a more inclusive society in the long term."</w:t>
      </w:r>
    </w:p>
    <w:p w14:paraId="4902A37B" w14:textId="77777777" w:rsidR="00121662" w:rsidRPr="00191A2C" w:rsidRDefault="00121662" w:rsidP="00121662">
      <w:pPr>
        <w:spacing w:line="276" w:lineRule="auto"/>
        <w:jc w:val="both"/>
        <w:rPr>
          <w:rFonts w:ascii="Aptos" w:hAnsi="Aptos"/>
        </w:rPr>
      </w:pPr>
    </w:p>
    <w:p w14:paraId="05468BE4" w14:textId="789B3079" w:rsidR="00121662" w:rsidRDefault="00121662" w:rsidP="00121662">
      <w:pPr>
        <w:spacing w:line="276" w:lineRule="auto"/>
        <w:jc w:val="both"/>
        <w:rPr>
          <w:rFonts w:ascii="Aptos" w:hAnsi="Aptos"/>
        </w:rPr>
      </w:pPr>
      <w:r w:rsidRPr="00191A2C">
        <w:rPr>
          <w:rFonts w:ascii="Aptos" w:hAnsi="Aptos"/>
        </w:rPr>
        <w:t xml:space="preserve">The Growsmart programme not only serves as a valuable resource for educators but also offers substantial prizes for winners, including learners, </w:t>
      </w:r>
      <w:proofErr w:type="gramStart"/>
      <w:r w:rsidRPr="00191A2C">
        <w:rPr>
          <w:rFonts w:ascii="Aptos" w:hAnsi="Aptos"/>
        </w:rPr>
        <w:t>teachers</w:t>
      </w:r>
      <w:proofErr w:type="gramEnd"/>
      <w:r w:rsidRPr="00191A2C">
        <w:rPr>
          <w:rFonts w:ascii="Aptos" w:hAnsi="Aptos"/>
        </w:rPr>
        <w:t xml:space="preserve"> and schools, with rewards totalling over </w:t>
      </w:r>
      <w:r w:rsidR="004D6B51" w:rsidRPr="00191A2C">
        <w:rPr>
          <w:rFonts w:ascii="Aptos" w:hAnsi="Aptos"/>
        </w:rPr>
        <w:t>R</w:t>
      </w:r>
      <w:r w:rsidR="004D6B51">
        <w:rPr>
          <w:rFonts w:ascii="Aptos" w:hAnsi="Aptos"/>
        </w:rPr>
        <w:t>7</w:t>
      </w:r>
      <w:r w:rsidR="004D6B51" w:rsidRPr="00191A2C">
        <w:rPr>
          <w:rFonts w:ascii="Aptos" w:hAnsi="Aptos"/>
        </w:rPr>
        <w:t>00</w:t>
      </w:r>
      <w:r w:rsidRPr="00191A2C">
        <w:rPr>
          <w:rFonts w:ascii="Aptos" w:hAnsi="Aptos"/>
        </w:rPr>
        <w:t xml:space="preserve">,000.00 per region. Semi-finalists can also anticipate personal mentorship to assist with applying for </w:t>
      </w:r>
      <w:r>
        <w:rPr>
          <w:rFonts w:ascii="Aptos" w:hAnsi="Aptos"/>
        </w:rPr>
        <w:t>h</w:t>
      </w:r>
      <w:r w:rsidRPr="00191A2C">
        <w:rPr>
          <w:rFonts w:ascii="Aptos" w:hAnsi="Aptos"/>
        </w:rPr>
        <w:t xml:space="preserve">igh </w:t>
      </w:r>
      <w:r>
        <w:rPr>
          <w:rFonts w:ascii="Aptos" w:hAnsi="Aptos"/>
        </w:rPr>
        <w:t>s</w:t>
      </w:r>
      <w:r w:rsidRPr="00191A2C">
        <w:rPr>
          <w:rFonts w:ascii="Aptos" w:hAnsi="Aptos"/>
        </w:rPr>
        <w:t xml:space="preserve">chool </w:t>
      </w:r>
      <w:r>
        <w:rPr>
          <w:rFonts w:ascii="Aptos" w:hAnsi="Aptos"/>
        </w:rPr>
        <w:t>and t</w:t>
      </w:r>
      <w:r w:rsidRPr="00191A2C">
        <w:rPr>
          <w:rFonts w:ascii="Aptos" w:hAnsi="Aptos"/>
        </w:rPr>
        <w:t>ertiary bursaries, supporting their educational journey beyond primary school.</w:t>
      </w:r>
    </w:p>
    <w:p w14:paraId="26331D9D" w14:textId="77777777" w:rsidR="00015CED" w:rsidRDefault="00015CED" w:rsidP="00121662">
      <w:pPr>
        <w:spacing w:line="276" w:lineRule="auto"/>
        <w:jc w:val="both"/>
        <w:rPr>
          <w:rFonts w:ascii="Aptos" w:hAnsi="Aptos"/>
        </w:rPr>
      </w:pPr>
    </w:p>
    <w:p w14:paraId="7E715402" w14:textId="77777777" w:rsidR="00121662" w:rsidRPr="00191A2C" w:rsidRDefault="00121662" w:rsidP="00121662">
      <w:pPr>
        <w:spacing w:line="276" w:lineRule="auto"/>
        <w:jc w:val="center"/>
        <w:rPr>
          <w:rFonts w:ascii="Aptos" w:hAnsi="Aptos"/>
          <w:b/>
          <w:bCs/>
          <w:i/>
          <w:iCs/>
        </w:rPr>
      </w:pPr>
      <w:r w:rsidRPr="00191A2C">
        <w:rPr>
          <w:rFonts w:ascii="Aptos" w:hAnsi="Aptos"/>
          <w:b/>
          <w:bCs/>
          <w:i/>
          <w:iCs/>
        </w:rPr>
        <w:t>/</w:t>
      </w:r>
      <w:proofErr w:type="gramStart"/>
      <w:r w:rsidRPr="00191A2C">
        <w:rPr>
          <w:rFonts w:ascii="Aptos" w:hAnsi="Aptos"/>
          <w:b/>
          <w:bCs/>
          <w:i/>
          <w:iCs/>
        </w:rPr>
        <w:t>ends</w:t>
      </w:r>
      <w:proofErr w:type="gramEnd"/>
    </w:p>
    <w:p w14:paraId="0C242B58" w14:textId="77777777" w:rsidR="0066275F" w:rsidRDefault="0066275F" w:rsidP="000223EB">
      <w:pPr>
        <w:rPr>
          <w:rFonts w:ascii="Trebuchet MS" w:hAnsi="Trebuchet MS"/>
          <w:sz w:val="22"/>
          <w:szCs w:val="22"/>
        </w:rPr>
      </w:pPr>
    </w:p>
    <w:p w14:paraId="218A513C" w14:textId="77777777" w:rsidR="00121662" w:rsidRPr="00B078DE" w:rsidRDefault="00121662" w:rsidP="00121662">
      <w:pPr>
        <w:rPr>
          <w:rFonts w:asciiTheme="majorHAnsi" w:eastAsia="Times New Roman" w:hAnsiTheme="majorHAnsi" w:cstheme="majorHAnsi"/>
          <w:sz w:val="18"/>
          <w:szCs w:val="18"/>
          <w:lang w:val="en-GB" w:eastAsia="en-GB"/>
        </w:rPr>
      </w:pPr>
      <w:r w:rsidRPr="00B078DE">
        <w:rPr>
          <w:rFonts w:asciiTheme="majorHAnsi" w:eastAsia="Times New Roman" w:hAnsiTheme="majorHAnsi" w:cstheme="majorHAnsi"/>
          <w:b/>
          <w:bCs/>
          <w:color w:val="000000"/>
          <w:sz w:val="18"/>
          <w:szCs w:val="18"/>
          <w:lang w:val="en-GB" w:eastAsia="en-GB"/>
        </w:rPr>
        <w:t>Notes to Editor</w:t>
      </w:r>
    </w:p>
    <w:p w14:paraId="525B3247" w14:textId="77777777" w:rsidR="00121662" w:rsidRPr="00B078DE" w:rsidRDefault="00121662" w:rsidP="00121662">
      <w:pPr>
        <w:rPr>
          <w:rFonts w:asciiTheme="majorHAnsi" w:eastAsia="Times New Roman" w:hAnsiTheme="majorHAnsi" w:cstheme="majorHAnsi"/>
          <w:b/>
          <w:bCs/>
          <w:sz w:val="18"/>
          <w:szCs w:val="18"/>
          <w:lang w:val="en-GB" w:eastAsia="en-GB"/>
        </w:rPr>
      </w:pPr>
      <w:r w:rsidRPr="00B078DE">
        <w:rPr>
          <w:rFonts w:asciiTheme="majorHAnsi" w:eastAsia="Times New Roman" w:hAnsiTheme="majorHAnsi" w:cstheme="majorHAnsi"/>
          <w:sz w:val="18"/>
          <w:szCs w:val="18"/>
          <w:lang w:val="en-GB" w:eastAsia="en-GB"/>
        </w:rPr>
        <w:br/>
      </w:r>
      <w:r w:rsidRPr="00B078DE">
        <w:rPr>
          <w:rFonts w:asciiTheme="majorHAnsi" w:eastAsia="Times New Roman" w:hAnsiTheme="majorHAnsi" w:cstheme="majorHAnsi"/>
          <w:b/>
          <w:bCs/>
          <w:sz w:val="18"/>
          <w:szCs w:val="18"/>
          <w:lang w:val="en-GB" w:eastAsia="en-GB"/>
        </w:rPr>
        <w:t>ABOUT GROWSMART:</w:t>
      </w:r>
    </w:p>
    <w:p w14:paraId="0FA4B293" w14:textId="77777777" w:rsidR="00121662" w:rsidRPr="00B078DE" w:rsidRDefault="00121662" w:rsidP="00121662">
      <w:pPr>
        <w:numPr>
          <w:ilvl w:val="0"/>
          <w:numId w:val="37"/>
        </w:numPr>
        <w:tabs>
          <w:tab w:val="clear" w:pos="720"/>
          <w:tab w:val="num" w:pos="360"/>
        </w:tabs>
        <w:ind w:left="360"/>
        <w:textAlignment w:val="baseline"/>
        <w:rPr>
          <w:rFonts w:asciiTheme="majorHAnsi" w:eastAsia="Times New Roman" w:hAnsiTheme="majorHAnsi" w:cstheme="majorHAnsi"/>
          <w:color w:val="000000"/>
          <w:sz w:val="18"/>
          <w:szCs w:val="18"/>
          <w:lang w:val="en-GB" w:eastAsia="en-GB"/>
        </w:rPr>
      </w:pPr>
      <w:r w:rsidRPr="00B078DE">
        <w:rPr>
          <w:rFonts w:asciiTheme="majorHAnsi" w:eastAsia="Times New Roman" w:hAnsiTheme="majorHAnsi" w:cstheme="majorHAnsi"/>
          <w:color w:val="000000"/>
          <w:sz w:val="18"/>
          <w:szCs w:val="18"/>
          <w:lang w:val="en-GB" w:eastAsia="en-GB"/>
        </w:rPr>
        <w:t>Growsmart is an annual competition that started in 2010 with participating schools selected by the Education Departments</w:t>
      </w:r>
    </w:p>
    <w:p w14:paraId="3C6370A4" w14:textId="77777777" w:rsidR="00121662" w:rsidRPr="00B078DE" w:rsidRDefault="00121662" w:rsidP="00121662">
      <w:pPr>
        <w:numPr>
          <w:ilvl w:val="0"/>
          <w:numId w:val="37"/>
        </w:numPr>
        <w:tabs>
          <w:tab w:val="clear" w:pos="720"/>
          <w:tab w:val="num" w:pos="360"/>
        </w:tabs>
        <w:ind w:left="360"/>
        <w:textAlignment w:val="baseline"/>
        <w:rPr>
          <w:rFonts w:asciiTheme="majorHAnsi" w:eastAsia="Times New Roman" w:hAnsiTheme="majorHAnsi" w:cstheme="majorHAnsi"/>
          <w:color w:val="000000"/>
          <w:sz w:val="18"/>
          <w:szCs w:val="18"/>
          <w:lang w:val="en-GB" w:eastAsia="en-GB"/>
        </w:rPr>
      </w:pPr>
      <w:r w:rsidRPr="00B078DE">
        <w:rPr>
          <w:rFonts w:asciiTheme="majorHAnsi" w:eastAsia="Times New Roman" w:hAnsiTheme="majorHAnsi" w:cstheme="majorHAnsi"/>
          <w:color w:val="000000"/>
          <w:sz w:val="18"/>
          <w:szCs w:val="18"/>
          <w:lang w:val="en-GB" w:eastAsia="en-GB"/>
        </w:rPr>
        <w:t>Initiated and funded by Growthpoint Properties</w:t>
      </w:r>
    </w:p>
    <w:p w14:paraId="4DE5291B" w14:textId="77777777" w:rsidR="00121662" w:rsidRPr="00B078DE" w:rsidRDefault="00121662" w:rsidP="00121662">
      <w:pPr>
        <w:numPr>
          <w:ilvl w:val="0"/>
          <w:numId w:val="37"/>
        </w:numPr>
        <w:tabs>
          <w:tab w:val="clear" w:pos="720"/>
          <w:tab w:val="num" w:pos="360"/>
        </w:tabs>
        <w:ind w:left="360"/>
        <w:textAlignment w:val="baseline"/>
        <w:rPr>
          <w:rFonts w:asciiTheme="majorHAnsi" w:eastAsia="Times New Roman" w:hAnsiTheme="majorHAnsi" w:cstheme="majorHAnsi"/>
          <w:color w:val="000000"/>
          <w:sz w:val="18"/>
          <w:szCs w:val="18"/>
          <w:lang w:val="en-GB" w:eastAsia="en-GB"/>
        </w:rPr>
      </w:pPr>
      <w:r w:rsidRPr="00B078DE">
        <w:rPr>
          <w:rFonts w:asciiTheme="majorHAnsi" w:eastAsia="Times New Roman" w:hAnsiTheme="majorHAnsi" w:cstheme="majorHAnsi"/>
          <w:color w:val="000000"/>
          <w:sz w:val="18"/>
          <w:szCs w:val="18"/>
          <w:lang w:val="en-GB" w:eastAsia="en-GB"/>
        </w:rPr>
        <w:t xml:space="preserve">Fully supported by the Western Cape, Eastern </w:t>
      </w:r>
      <w:proofErr w:type="gramStart"/>
      <w:r w:rsidRPr="00B078DE">
        <w:rPr>
          <w:rFonts w:asciiTheme="majorHAnsi" w:eastAsia="Times New Roman" w:hAnsiTheme="majorHAnsi" w:cstheme="majorHAnsi"/>
          <w:color w:val="000000"/>
          <w:sz w:val="18"/>
          <w:szCs w:val="18"/>
          <w:lang w:val="en-GB" w:eastAsia="en-GB"/>
        </w:rPr>
        <w:t>Cape</w:t>
      </w:r>
      <w:proofErr w:type="gramEnd"/>
      <w:r w:rsidRPr="00B078DE">
        <w:rPr>
          <w:rFonts w:asciiTheme="majorHAnsi" w:eastAsia="Times New Roman" w:hAnsiTheme="majorHAnsi" w:cstheme="majorHAnsi"/>
          <w:color w:val="000000"/>
          <w:sz w:val="18"/>
          <w:szCs w:val="18"/>
          <w:lang w:val="en-GB" w:eastAsia="en-GB"/>
        </w:rPr>
        <w:t xml:space="preserve"> and Limpopo Education Departments</w:t>
      </w:r>
    </w:p>
    <w:p w14:paraId="6B66CF5E" w14:textId="77777777" w:rsidR="00121662" w:rsidRDefault="00121662" w:rsidP="00121662">
      <w:pPr>
        <w:numPr>
          <w:ilvl w:val="0"/>
          <w:numId w:val="37"/>
        </w:numPr>
        <w:tabs>
          <w:tab w:val="clear" w:pos="720"/>
          <w:tab w:val="num" w:pos="360"/>
        </w:tabs>
        <w:ind w:left="360"/>
        <w:textAlignment w:val="baseline"/>
        <w:rPr>
          <w:rFonts w:asciiTheme="majorHAnsi" w:eastAsia="Times New Roman" w:hAnsiTheme="majorHAnsi" w:cstheme="majorHAnsi"/>
          <w:color w:val="000000"/>
          <w:sz w:val="18"/>
          <w:szCs w:val="18"/>
          <w:lang w:val="en-GB" w:eastAsia="en-GB"/>
        </w:rPr>
      </w:pPr>
      <w:r w:rsidRPr="00B078DE">
        <w:rPr>
          <w:rFonts w:asciiTheme="majorHAnsi" w:eastAsia="Times New Roman" w:hAnsiTheme="majorHAnsi" w:cstheme="majorHAnsi"/>
          <w:color w:val="000000"/>
          <w:sz w:val="18"/>
          <w:szCs w:val="18"/>
          <w:lang w:val="en-GB" w:eastAsia="en-GB"/>
        </w:rPr>
        <w:t>For Intermediate Phase learners within the metro areas (Grades 4, 5 and 6)</w:t>
      </w:r>
    </w:p>
    <w:p w14:paraId="622E2BD4" w14:textId="77777777" w:rsidR="00121662" w:rsidRPr="00525C65" w:rsidRDefault="00121662" w:rsidP="00121662">
      <w:pPr>
        <w:numPr>
          <w:ilvl w:val="0"/>
          <w:numId w:val="37"/>
        </w:numPr>
        <w:tabs>
          <w:tab w:val="clear" w:pos="720"/>
          <w:tab w:val="num" w:pos="360"/>
        </w:tabs>
        <w:ind w:left="360"/>
        <w:textAlignment w:val="baseline"/>
        <w:rPr>
          <w:rFonts w:asciiTheme="majorHAnsi" w:eastAsia="Times New Roman" w:hAnsiTheme="majorHAnsi" w:cstheme="majorHAnsi"/>
          <w:color w:val="000000"/>
          <w:sz w:val="18"/>
          <w:szCs w:val="18"/>
          <w:lang w:val="en-GB" w:eastAsia="en-GB"/>
        </w:rPr>
      </w:pPr>
      <w:r w:rsidRPr="00525C65">
        <w:rPr>
          <w:rFonts w:asciiTheme="majorHAnsi" w:eastAsia="Times New Roman" w:hAnsiTheme="majorHAnsi" w:cstheme="majorHAnsi"/>
          <w:color w:val="000000"/>
          <w:sz w:val="18"/>
          <w:szCs w:val="18"/>
          <w:lang w:val="en-GB" w:eastAsia="en-GB"/>
        </w:rPr>
        <w:t>2023 Schools registered: Western Cape: 158 | Eastern Cape: 95 | Limpopo: 21</w:t>
      </w:r>
    </w:p>
    <w:p w14:paraId="20544666" w14:textId="77777777" w:rsidR="00121662" w:rsidRPr="00B078DE" w:rsidRDefault="00121662" w:rsidP="00121662">
      <w:pPr>
        <w:numPr>
          <w:ilvl w:val="0"/>
          <w:numId w:val="37"/>
        </w:numPr>
        <w:tabs>
          <w:tab w:val="clear" w:pos="720"/>
          <w:tab w:val="num" w:pos="360"/>
        </w:tabs>
        <w:ind w:left="360"/>
        <w:textAlignment w:val="baseline"/>
        <w:rPr>
          <w:rFonts w:asciiTheme="majorHAnsi" w:eastAsia="Times New Roman" w:hAnsiTheme="majorHAnsi" w:cstheme="majorHAnsi"/>
          <w:color w:val="000000"/>
          <w:sz w:val="18"/>
          <w:szCs w:val="18"/>
          <w:lang w:val="en-GB" w:eastAsia="en-GB"/>
        </w:rPr>
      </w:pPr>
      <w:r w:rsidRPr="00B078DE">
        <w:rPr>
          <w:rFonts w:asciiTheme="majorHAnsi" w:eastAsia="Times New Roman" w:hAnsiTheme="majorHAnsi" w:cstheme="majorHAnsi"/>
          <w:color w:val="000000"/>
          <w:sz w:val="18"/>
          <w:szCs w:val="18"/>
          <w:lang w:val="en-GB" w:eastAsia="en-GB"/>
        </w:rPr>
        <w:t xml:space="preserve">Schools must have scored less than 55% in their LITNUM (Literacy and Numeracy) results to qualify and are selected by the Western Cape, Eastern </w:t>
      </w:r>
      <w:proofErr w:type="gramStart"/>
      <w:r w:rsidRPr="00B078DE">
        <w:rPr>
          <w:rFonts w:asciiTheme="majorHAnsi" w:eastAsia="Times New Roman" w:hAnsiTheme="majorHAnsi" w:cstheme="majorHAnsi"/>
          <w:color w:val="000000"/>
          <w:sz w:val="18"/>
          <w:szCs w:val="18"/>
          <w:lang w:val="en-GB" w:eastAsia="en-GB"/>
        </w:rPr>
        <w:t>Cape</w:t>
      </w:r>
      <w:proofErr w:type="gramEnd"/>
      <w:r w:rsidRPr="00B078DE">
        <w:rPr>
          <w:rFonts w:asciiTheme="majorHAnsi" w:eastAsia="Times New Roman" w:hAnsiTheme="majorHAnsi" w:cstheme="majorHAnsi"/>
          <w:color w:val="000000"/>
          <w:sz w:val="18"/>
          <w:szCs w:val="18"/>
          <w:lang w:val="en-GB" w:eastAsia="en-GB"/>
        </w:rPr>
        <w:t xml:space="preserve"> and Limpopo Education Departments</w:t>
      </w:r>
    </w:p>
    <w:p w14:paraId="5C1D7D7C" w14:textId="77777777" w:rsidR="00121662" w:rsidRPr="00B078DE" w:rsidRDefault="00121662" w:rsidP="00121662">
      <w:pPr>
        <w:textAlignment w:val="baseline"/>
        <w:rPr>
          <w:rFonts w:asciiTheme="majorHAnsi" w:eastAsia="Times New Roman" w:hAnsiTheme="majorHAnsi" w:cstheme="majorHAnsi"/>
          <w:color w:val="000000"/>
          <w:sz w:val="18"/>
          <w:szCs w:val="18"/>
          <w:lang w:val="en-GB" w:eastAsia="en-GB"/>
        </w:rPr>
      </w:pPr>
    </w:p>
    <w:p w14:paraId="7263F45B" w14:textId="77777777" w:rsidR="00121662" w:rsidRPr="00B078DE" w:rsidRDefault="00121662" w:rsidP="00121662">
      <w:pPr>
        <w:rPr>
          <w:rFonts w:asciiTheme="majorHAnsi" w:hAnsiTheme="majorHAnsi" w:cstheme="majorHAnsi"/>
          <w:b/>
          <w:bCs/>
          <w:color w:val="000000" w:themeColor="text1"/>
          <w:sz w:val="18"/>
          <w:szCs w:val="18"/>
        </w:rPr>
      </w:pPr>
      <w:r w:rsidRPr="00B078DE">
        <w:rPr>
          <w:rFonts w:asciiTheme="majorHAnsi" w:hAnsiTheme="majorHAnsi" w:cstheme="majorHAnsi"/>
          <w:b/>
          <w:bCs/>
          <w:color w:val="000000" w:themeColor="text1"/>
          <w:sz w:val="18"/>
          <w:szCs w:val="18"/>
        </w:rPr>
        <w:t>ABOUT GROWTHPOINT PROPERTIES:</w:t>
      </w:r>
    </w:p>
    <w:p w14:paraId="7FA23FFD" w14:textId="77777777" w:rsidR="00121662" w:rsidRDefault="00121662" w:rsidP="00121662">
      <w:pPr>
        <w:jc w:val="both"/>
        <w:rPr>
          <w:rFonts w:asciiTheme="majorHAnsi" w:hAnsiTheme="majorHAnsi" w:cstheme="majorHAnsi"/>
          <w:color w:val="000000" w:themeColor="text1"/>
          <w:sz w:val="18"/>
          <w:szCs w:val="18"/>
        </w:rPr>
      </w:pPr>
      <w:r w:rsidRPr="00B078DE">
        <w:rPr>
          <w:rFonts w:asciiTheme="majorHAnsi" w:hAnsiTheme="majorHAnsi" w:cstheme="majorHAnsi"/>
          <w:color w:val="000000" w:themeColor="text1"/>
          <w:sz w:val="18"/>
          <w:szCs w:val="18"/>
        </w:rPr>
        <w:t xml:space="preserve">Growthpoint creates space to thrive with innovative and sustainable property solutions in environmentally friendly buildings while improving the social and material wellbeing of individuals and communities. It is an international property company invested in real estate and communities across South Africa, Africa, Australia, Poland, Romania and the UK, and South Africa’s largest primary JSE-listed REIT. Growthpoint is 50% co-owner of the V&amp;A Waterfront in Cape Town. It is an established leader in commercial green developments and owns and manages the biggest portfolio of green-certified buildings in Africa. Visit </w:t>
      </w:r>
      <w:hyperlink r:id="rId11" w:history="1">
        <w:r w:rsidRPr="00B078DE">
          <w:rPr>
            <w:rStyle w:val="Hyperlink"/>
            <w:rFonts w:asciiTheme="majorHAnsi" w:hAnsiTheme="majorHAnsi" w:cstheme="majorHAnsi"/>
            <w:color w:val="000000" w:themeColor="text1"/>
            <w:sz w:val="18"/>
            <w:szCs w:val="18"/>
          </w:rPr>
          <w:t>growthpoint.co.za</w:t>
        </w:r>
      </w:hyperlink>
      <w:r w:rsidRPr="00B078DE">
        <w:rPr>
          <w:rFonts w:asciiTheme="majorHAnsi" w:hAnsiTheme="majorHAnsi" w:cstheme="majorHAnsi"/>
          <w:color w:val="000000" w:themeColor="text1"/>
          <w:sz w:val="18"/>
          <w:szCs w:val="18"/>
        </w:rPr>
        <w:t xml:space="preserve"> for more information, and connect with Growthpoint on </w:t>
      </w:r>
      <w:hyperlink r:id="rId12" w:history="1">
        <w:r w:rsidRPr="00B078DE">
          <w:rPr>
            <w:rStyle w:val="Hyperlink"/>
            <w:rFonts w:asciiTheme="majorHAnsi" w:hAnsiTheme="majorHAnsi" w:cstheme="majorHAnsi"/>
            <w:color w:val="000000" w:themeColor="text1"/>
            <w:sz w:val="18"/>
            <w:szCs w:val="18"/>
          </w:rPr>
          <w:t>Facebook</w:t>
        </w:r>
      </w:hyperlink>
      <w:r w:rsidRPr="00B078DE">
        <w:rPr>
          <w:rFonts w:asciiTheme="majorHAnsi" w:hAnsiTheme="majorHAnsi" w:cstheme="majorHAnsi"/>
          <w:color w:val="000000" w:themeColor="text1"/>
          <w:sz w:val="18"/>
          <w:szCs w:val="18"/>
        </w:rPr>
        <w:t xml:space="preserve">, </w:t>
      </w:r>
      <w:hyperlink r:id="rId13" w:history="1">
        <w:r w:rsidRPr="00B078DE">
          <w:rPr>
            <w:rStyle w:val="Hyperlink"/>
            <w:rFonts w:asciiTheme="majorHAnsi" w:hAnsiTheme="majorHAnsi" w:cstheme="majorHAnsi"/>
            <w:color w:val="000000" w:themeColor="text1"/>
            <w:sz w:val="18"/>
            <w:szCs w:val="18"/>
          </w:rPr>
          <w:t>Twitter</w:t>
        </w:r>
      </w:hyperlink>
      <w:r w:rsidRPr="00B078DE">
        <w:rPr>
          <w:rFonts w:asciiTheme="majorHAnsi" w:hAnsiTheme="majorHAnsi" w:cstheme="majorHAnsi"/>
          <w:color w:val="000000" w:themeColor="text1"/>
          <w:sz w:val="18"/>
          <w:szCs w:val="18"/>
        </w:rPr>
        <w:t xml:space="preserve">, </w:t>
      </w:r>
      <w:hyperlink r:id="rId14" w:history="1">
        <w:r w:rsidRPr="00B078DE">
          <w:rPr>
            <w:rStyle w:val="Hyperlink"/>
            <w:rFonts w:asciiTheme="majorHAnsi" w:hAnsiTheme="majorHAnsi" w:cstheme="majorHAnsi"/>
            <w:color w:val="000000" w:themeColor="text1"/>
            <w:sz w:val="18"/>
            <w:szCs w:val="18"/>
          </w:rPr>
          <w:t>LinkedIn</w:t>
        </w:r>
      </w:hyperlink>
      <w:r w:rsidRPr="00B078DE">
        <w:rPr>
          <w:rFonts w:asciiTheme="majorHAnsi" w:hAnsiTheme="majorHAnsi" w:cstheme="majorHAnsi"/>
          <w:color w:val="000000" w:themeColor="text1"/>
          <w:sz w:val="18"/>
          <w:szCs w:val="18"/>
        </w:rPr>
        <w:t xml:space="preserve"> and </w:t>
      </w:r>
      <w:hyperlink r:id="rId15" w:history="1">
        <w:r w:rsidRPr="00B078DE">
          <w:rPr>
            <w:rStyle w:val="Hyperlink"/>
            <w:rFonts w:asciiTheme="majorHAnsi" w:hAnsiTheme="majorHAnsi" w:cstheme="majorHAnsi"/>
            <w:color w:val="000000" w:themeColor="text1"/>
            <w:sz w:val="18"/>
            <w:szCs w:val="18"/>
          </w:rPr>
          <w:t>YouTube</w:t>
        </w:r>
      </w:hyperlink>
      <w:r w:rsidRPr="00B078DE">
        <w:rPr>
          <w:rFonts w:asciiTheme="majorHAnsi" w:hAnsiTheme="majorHAnsi" w:cstheme="majorHAnsi"/>
          <w:color w:val="000000" w:themeColor="text1"/>
          <w:sz w:val="18"/>
          <w:szCs w:val="18"/>
        </w:rPr>
        <w:t>.</w:t>
      </w:r>
    </w:p>
    <w:p w14:paraId="0E7DD3B6" w14:textId="77777777" w:rsidR="00121662" w:rsidRPr="00525C65" w:rsidRDefault="00121662" w:rsidP="00121662">
      <w:pPr>
        <w:jc w:val="both"/>
        <w:rPr>
          <w:rFonts w:asciiTheme="majorHAnsi" w:hAnsiTheme="majorHAnsi" w:cstheme="majorHAnsi"/>
          <w:color w:val="000000" w:themeColor="text1"/>
          <w:sz w:val="18"/>
          <w:szCs w:val="18"/>
        </w:rPr>
      </w:pPr>
    </w:p>
    <w:p w14:paraId="0C2F97E8" w14:textId="77777777" w:rsidR="00121662" w:rsidRPr="00B078DE" w:rsidRDefault="00121662" w:rsidP="00121662">
      <w:pPr>
        <w:jc w:val="both"/>
        <w:rPr>
          <w:rFonts w:asciiTheme="majorHAnsi" w:eastAsia="Times New Roman" w:hAnsiTheme="majorHAnsi" w:cstheme="majorHAnsi"/>
          <w:color w:val="000000" w:themeColor="text1"/>
          <w:sz w:val="18"/>
          <w:szCs w:val="18"/>
          <w:lang w:val="en-GB" w:eastAsia="en-GB"/>
        </w:rPr>
      </w:pPr>
    </w:p>
    <w:p w14:paraId="18E347E5" w14:textId="77777777" w:rsidR="00121662" w:rsidRPr="00B078DE" w:rsidRDefault="00121662" w:rsidP="00121662">
      <w:pPr>
        <w:rPr>
          <w:rFonts w:asciiTheme="majorHAnsi" w:eastAsia="Times New Roman" w:hAnsiTheme="majorHAnsi" w:cstheme="majorHAnsi"/>
          <w:color w:val="000000" w:themeColor="text1"/>
          <w:sz w:val="18"/>
          <w:szCs w:val="18"/>
          <w:lang w:val="en-GB" w:eastAsia="en-GB"/>
        </w:rPr>
      </w:pPr>
      <w:r w:rsidRPr="00B078DE">
        <w:rPr>
          <w:rFonts w:asciiTheme="majorHAnsi" w:eastAsia="Times New Roman" w:hAnsiTheme="majorHAnsi" w:cstheme="majorHAnsi"/>
          <w:color w:val="000000" w:themeColor="text1"/>
          <w:sz w:val="18"/>
          <w:szCs w:val="18"/>
          <w:lang w:val="en-GB" w:eastAsia="en-GB"/>
        </w:rPr>
        <w:t>Issued by Catchwords for:</w:t>
      </w:r>
    </w:p>
    <w:p w14:paraId="6249E0E6" w14:textId="77777777" w:rsidR="00121662" w:rsidRPr="00B078DE" w:rsidRDefault="00121662" w:rsidP="00121662">
      <w:pPr>
        <w:rPr>
          <w:rFonts w:asciiTheme="majorHAnsi" w:eastAsia="Times New Roman" w:hAnsiTheme="majorHAnsi" w:cstheme="majorHAnsi"/>
          <w:color w:val="000000" w:themeColor="text1"/>
          <w:sz w:val="18"/>
          <w:szCs w:val="18"/>
          <w:lang w:val="en-GB" w:eastAsia="en-GB"/>
        </w:rPr>
      </w:pPr>
      <w:r w:rsidRPr="00B078DE">
        <w:rPr>
          <w:rFonts w:asciiTheme="majorHAnsi" w:eastAsia="Times New Roman" w:hAnsiTheme="majorHAnsi" w:cstheme="majorHAnsi"/>
          <w:b/>
          <w:bCs/>
          <w:color w:val="000000" w:themeColor="text1"/>
          <w:sz w:val="18"/>
          <w:szCs w:val="18"/>
          <w:lang w:val="en-GB" w:eastAsia="en-GB"/>
        </w:rPr>
        <w:t>The Growsmart Education Department</w:t>
      </w:r>
    </w:p>
    <w:p w14:paraId="4745C70C" w14:textId="77777777" w:rsidR="00121662" w:rsidRPr="00B078DE" w:rsidRDefault="00121662" w:rsidP="00121662">
      <w:pPr>
        <w:rPr>
          <w:rFonts w:asciiTheme="majorHAnsi" w:eastAsia="Times New Roman" w:hAnsiTheme="majorHAnsi" w:cstheme="majorHAnsi"/>
          <w:b/>
          <w:bCs/>
          <w:color w:val="000000" w:themeColor="text1"/>
          <w:sz w:val="18"/>
          <w:szCs w:val="18"/>
          <w:lang w:val="en-GB" w:eastAsia="en-GB"/>
        </w:rPr>
      </w:pPr>
      <w:r w:rsidRPr="00B078DE">
        <w:rPr>
          <w:rFonts w:asciiTheme="majorHAnsi" w:eastAsia="Times New Roman" w:hAnsiTheme="majorHAnsi" w:cstheme="majorHAnsi"/>
          <w:b/>
          <w:bCs/>
          <w:color w:val="000000" w:themeColor="text1"/>
          <w:sz w:val="18"/>
          <w:szCs w:val="18"/>
          <w:lang w:val="en-GB" w:eastAsia="en-GB"/>
        </w:rPr>
        <w:t>+27 (0) 21 673 8400 |</w:t>
      </w:r>
      <w:hyperlink r:id="rId16" w:history="1">
        <w:r w:rsidRPr="00B078DE">
          <w:rPr>
            <w:rStyle w:val="Hyperlink"/>
            <w:rFonts w:asciiTheme="majorHAnsi" w:eastAsia="Times New Roman" w:hAnsiTheme="majorHAnsi" w:cstheme="majorHAnsi"/>
            <w:b/>
            <w:bCs/>
            <w:color w:val="000000" w:themeColor="text1"/>
            <w:sz w:val="18"/>
            <w:szCs w:val="18"/>
            <w:lang w:val="en-GB" w:eastAsia="en-GB"/>
          </w:rPr>
          <w:t>growsmart@growthpoint.co.za</w:t>
        </w:r>
      </w:hyperlink>
      <w:r w:rsidRPr="00B078DE">
        <w:rPr>
          <w:rFonts w:asciiTheme="majorHAnsi" w:eastAsia="Times New Roman" w:hAnsiTheme="majorHAnsi" w:cstheme="majorHAnsi"/>
          <w:b/>
          <w:bCs/>
          <w:color w:val="000000" w:themeColor="text1"/>
          <w:sz w:val="18"/>
          <w:szCs w:val="18"/>
          <w:lang w:val="en-GB" w:eastAsia="en-GB"/>
        </w:rPr>
        <w:t xml:space="preserve"> |</w:t>
      </w:r>
      <w:hyperlink r:id="rId17" w:history="1">
        <w:r w:rsidRPr="00B078DE">
          <w:rPr>
            <w:rStyle w:val="Hyperlink"/>
            <w:rFonts w:asciiTheme="majorHAnsi" w:eastAsia="Times New Roman" w:hAnsiTheme="majorHAnsi" w:cstheme="majorHAnsi"/>
            <w:b/>
            <w:bCs/>
            <w:color w:val="000000" w:themeColor="text1"/>
            <w:sz w:val="18"/>
            <w:szCs w:val="18"/>
            <w:lang w:val="en-GB" w:eastAsia="en-GB"/>
          </w:rPr>
          <w:t>www.growsmart.org.za</w:t>
        </w:r>
      </w:hyperlink>
    </w:p>
    <w:p w14:paraId="5AF1FBFD" w14:textId="77777777" w:rsidR="00121662" w:rsidRPr="00B078DE" w:rsidRDefault="00121662" w:rsidP="00121662">
      <w:pPr>
        <w:rPr>
          <w:rFonts w:asciiTheme="majorHAnsi" w:eastAsia="Times New Roman" w:hAnsiTheme="majorHAnsi" w:cstheme="majorHAnsi"/>
          <w:color w:val="000000" w:themeColor="text1"/>
          <w:sz w:val="18"/>
          <w:szCs w:val="18"/>
          <w:lang w:val="en-GB" w:eastAsia="en-GB"/>
        </w:rPr>
      </w:pPr>
    </w:p>
    <w:p w14:paraId="105CF094" w14:textId="77777777" w:rsidR="00121662" w:rsidRPr="00B078DE" w:rsidRDefault="00121662" w:rsidP="00121662">
      <w:pPr>
        <w:rPr>
          <w:rFonts w:asciiTheme="majorHAnsi" w:eastAsia="Times New Roman" w:hAnsiTheme="majorHAnsi" w:cstheme="majorHAnsi"/>
          <w:color w:val="000000" w:themeColor="text1"/>
          <w:sz w:val="18"/>
          <w:szCs w:val="18"/>
          <w:lang w:val="en-GB" w:eastAsia="en-GB"/>
        </w:rPr>
      </w:pPr>
      <w:r w:rsidRPr="00B078DE">
        <w:rPr>
          <w:rStyle w:val="Strong"/>
          <w:rFonts w:asciiTheme="majorHAnsi" w:hAnsiTheme="majorHAnsi" w:cstheme="majorHAnsi"/>
          <w:color w:val="000000" w:themeColor="text1"/>
          <w:sz w:val="18"/>
          <w:szCs w:val="18"/>
        </w:rPr>
        <w:t xml:space="preserve">GET SOCIAL: </w:t>
      </w:r>
      <w:r w:rsidRPr="00B078DE">
        <w:rPr>
          <w:rFonts w:asciiTheme="majorHAnsi" w:hAnsiTheme="majorHAnsi" w:cstheme="majorHAnsi"/>
          <w:color w:val="000000" w:themeColor="text1"/>
          <w:sz w:val="18"/>
          <w:szCs w:val="18"/>
        </w:rPr>
        <w:t xml:space="preserve">Follow Growsmart on </w:t>
      </w:r>
      <w:hyperlink r:id="rId18" w:history="1">
        <w:r w:rsidRPr="00B078DE">
          <w:rPr>
            <w:rStyle w:val="Hyperlink"/>
            <w:rFonts w:asciiTheme="majorHAnsi" w:eastAsia="Times New Roman" w:hAnsiTheme="majorHAnsi" w:cstheme="majorHAnsi"/>
            <w:color w:val="000000" w:themeColor="text1"/>
            <w:sz w:val="18"/>
            <w:szCs w:val="18"/>
            <w:lang w:val="en-GB" w:eastAsia="en-GB"/>
          </w:rPr>
          <w:t>www.facebook.com/growsmart</w:t>
        </w:r>
      </w:hyperlink>
      <w:r w:rsidRPr="00B078DE">
        <w:rPr>
          <w:rFonts w:asciiTheme="majorHAnsi" w:eastAsia="Times New Roman" w:hAnsiTheme="majorHAnsi" w:cstheme="majorHAnsi"/>
          <w:color w:val="000000" w:themeColor="text1"/>
          <w:sz w:val="18"/>
          <w:szCs w:val="18"/>
          <w:lang w:val="en-GB" w:eastAsia="en-GB"/>
        </w:rPr>
        <w:t xml:space="preserve"> | </w:t>
      </w:r>
      <w:hyperlink r:id="rId19" w:history="1">
        <w:r w:rsidRPr="00B078DE">
          <w:rPr>
            <w:rStyle w:val="Hyperlink"/>
            <w:rFonts w:asciiTheme="majorHAnsi" w:eastAsia="Times New Roman" w:hAnsiTheme="majorHAnsi" w:cstheme="majorHAnsi"/>
            <w:color w:val="000000" w:themeColor="text1"/>
            <w:sz w:val="18"/>
            <w:szCs w:val="18"/>
            <w:lang w:val="en-GB" w:eastAsia="en-GB"/>
          </w:rPr>
          <w:t>www.youtube.com/growsmartsa</w:t>
        </w:r>
      </w:hyperlink>
      <w:r w:rsidRPr="00B078DE">
        <w:rPr>
          <w:rFonts w:asciiTheme="majorHAnsi" w:eastAsia="Times New Roman" w:hAnsiTheme="majorHAnsi" w:cstheme="majorHAnsi"/>
          <w:color w:val="000000" w:themeColor="text1"/>
          <w:sz w:val="18"/>
          <w:szCs w:val="18"/>
          <w:lang w:val="en-GB" w:eastAsia="en-GB"/>
        </w:rPr>
        <w:t xml:space="preserve"> | </w:t>
      </w:r>
      <w:hyperlink r:id="rId20" w:history="1">
        <w:r w:rsidRPr="00B078DE">
          <w:rPr>
            <w:rStyle w:val="Hyperlink"/>
            <w:rFonts w:asciiTheme="majorHAnsi" w:eastAsia="Times New Roman" w:hAnsiTheme="majorHAnsi" w:cstheme="majorHAnsi"/>
            <w:color w:val="000000" w:themeColor="text1"/>
            <w:sz w:val="18"/>
            <w:szCs w:val="18"/>
            <w:lang w:val="en-GB" w:eastAsia="en-GB"/>
          </w:rPr>
          <w:t>www.instagram.com/growsmart_education</w:t>
        </w:r>
      </w:hyperlink>
      <w:r w:rsidRPr="00B078DE">
        <w:rPr>
          <w:rFonts w:asciiTheme="majorHAnsi" w:eastAsia="Times New Roman" w:hAnsiTheme="majorHAnsi" w:cstheme="majorHAnsi"/>
          <w:color w:val="000000" w:themeColor="text1"/>
          <w:sz w:val="18"/>
          <w:szCs w:val="18"/>
          <w:lang w:val="en-GB" w:eastAsia="en-GB"/>
        </w:rPr>
        <w:t>|</w:t>
      </w:r>
    </w:p>
    <w:p w14:paraId="5886252C" w14:textId="77777777" w:rsidR="00121662" w:rsidRPr="00B078DE" w:rsidRDefault="00121662" w:rsidP="00121662">
      <w:pPr>
        <w:rPr>
          <w:rFonts w:asciiTheme="majorHAnsi" w:eastAsia="Times New Roman" w:hAnsiTheme="majorHAnsi" w:cstheme="majorHAnsi"/>
          <w:b/>
          <w:bCs/>
          <w:color w:val="000000" w:themeColor="text1"/>
          <w:sz w:val="18"/>
          <w:szCs w:val="18"/>
          <w:lang w:val="en-GB" w:eastAsia="en-GB"/>
        </w:rPr>
      </w:pPr>
      <w:r w:rsidRPr="00B078DE">
        <w:rPr>
          <w:rFonts w:asciiTheme="majorHAnsi" w:eastAsia="Times New Roman" w:hAnsiTheme="majorHAnsi" w:cstheme="majorHAnsi"/>
          <w:color w:val="000000" w:themeColor="text1"/>
          <w:sz w:val="18"/>
          <w:szCs w:val="18"/>
          <w:lang w:val="en-GB" w:eastAsia="en-GB"/>
        </w:rPr>
        <w:br/>
      </w:r>
      <w:r w:rsidRPr="00B078DE">
        <w:rPr>
          <w:rFonts w:asciiTheme="majorHAnsi" w:eastAsia="Times New Roman" w:hAnsiTheme="majorHAnsi" w:cstheme="majorHAnsi"/>
          <w:b/>
          <w:bCs/>
          <w:color w:val="000000" w:themeColor="text1"/>
          <w:sz w:val="18"/>
          <w:szCs w:val="18"/>
          <w:lang w:val="en-GB" w:eastAsia="en-GB"/>
        </w:rPr>
        <w:t>For more information or to book an interview:</w:t>
      </w:r>
    </w:p>
    <w:p w14:paraId="3055852B" w14:textId="2D4CE6CC" w:rsidR="00121662" w:rsidRPr="00821E48" w:rsidRDefault="00121662" w:rsidP="00121662">
      <w:pPr>
        <w:rPr>
          <w:rFonts w:ascii="Trebuchet MS" w:hAnsi="Trebuchet MS"/>
          <w:sz w:val="22"/>
          <w:szCs w:val="22"/>
        </w:rPr>
      </w:pPr>
      <w:r w:rsidRPr="7B051069">
        <w:rPr>
          <w:rFonts w:asciiTheme="majorHAnsi" w:eastAsia="Times New Roman" w:hAnsiTheme="majorHAnsi" w:cstheme="majorBidi"/>
          <w:color w:val="000000" w:themeColor="text1"/>
          <w:sz w:val="18"/>
          <w:szCs w:val="18"/>
          <w:lang w:val="en-GB" w:eastAsia="en-GB"/>
        </w:rPr>
        <w:t>Angie Di Giovampaolo on 083 453 6668 or angie@catchwords.co.za</w:t>
      </w:r>
    </w:p>
    <w:sectPr w:rsidR="00121662" w:rsidRPr="00821E48" w:rsidSect="00CE1134">
      <w:headerReference w:type="default" r:id="rId21"/>
      <w:footerReference w:type="even" r:id="rId22"/>
      <w:footerReference w:type="default" r:id="rId23"/>
      <w:headerReference w:type="first" r:id="rId24"/>
      <w:pgSz w:w="11900" w:h="16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D8404" w14:textId="77777777" w:rsidR="00CE1134" w:rsidRDefault="00CE1134" w:rsidP="004B1428">
      <w:r>
        <w:separator/>
      </w:r>
    </w:p>
  </w:endnote>
  <w:endnote w:type="continuationSeparator" w:id="0">
    <w:p w14:paraId="6736D038" w14:textId="77777777" w:rsidR="00CE1134" w:rsidRDefault="00CE1134" w:rsidP="004B1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917ED" w14:textId="77777777" w:rsidR="00AB057C" w:rsidRDefault="00AB057C" w:rsidP="00CE09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879AF7" w14:textId="77777777" w:rsidR="00AB057C" w:rsidRDefault="00AB05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7D0C" w14:textId="77777777" w:rsidR="00AB057C" w:rsidRDefault="00AB057C" w:rsidP="00CE09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2B53">
      <w:rPr>
        <w:rStyle w:val="PageNumber"/>
        <w:noProof/>
      </w:rPr>
      <w:t>1</w:t>
    </w:r>
    <w:r>
      <w:rPr>
        <w:rStyle w:val="PageNumber"/>
      </w:rPr>
      <w:fldChar w:fldCharType="end"/>
    </w:r>
  </w:p>
  <w:p w14:paraId="68E2072E" w14:textId="77777777" w:rsidR="00AB057C" w:rsidRDefault="00AB0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3BB63" w14:textId="77777777" w:rsidR="00CE1134" w:rsidRDefault="00CE1134" w:rsidP="004B1428">
      <w:r>
        <w:separator/>
      </w:r>
    </w:p>
  </w:footnote>
  <w:footnote w:type="continuationSeparator" w:id="0">
    <w:p w14:paraId="2B6D2D54" w14:textId="77777777" w:rsidR="00CE1134" w:rsidRDefault="00CE1134" w:rsidP="004B1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45C7" w14:textId="177FF64F" w:rsidR="00AB057C" w:rsidRDefault="000D14F0" w:rsidP="000D14F0">
    <w:pPr>
      <w:pStyle w:val="Header"/>
      <w:tabs>
        <w:tab w:val="clear" w:pos="4320"/>
        <w:tab w:val="clear" w:pos="8640"/>
        <w:tab w:val="left" w:pos="486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83986" w14:textId="09F9FA73" w:rsidR="00FA63E1" w:rsidRDefault="00FA63E1">
    <w:pPr>
      <w:pStyle w:val="Header"/>
    </w:pPr>
    <w:r>
      <w:rPr>
        <w:noProof/>
        <w:lang w:val="en-US"/>
      </w:rPr>
      <w:drawing>
        <wp:anchor distT="0" distB="0" distL="114300" distR="114300" simplePos="0" relativeHeight="251660288" behindDoc="1" locked="0" layoutInCell="1" allowOverlap="1" wp14:anchorId="5609CD77" wp14:editId="6233C408">
          <wp:simplePos x="0" y="0"/>
          <wp:positionH relativeFrom="margin">
            <wp:align>center</wp:align>
          </wp:positionH>
          <wp:positionV relativeFrom="paragraph">
            <wp:posOffset>-19050</wp:posOffset>
          </wp:positionV>
          <wp:extent cx="7530465" cy="10668000"/>
          <wp:effectExtent l="0" t="0" r="0" b="0"/>
          <wp:wrapNone/>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rotWithShape="1">
                  <a:blip r:embed="rId1"/>
                  <a:srcRect t="-3" b="-111"/>
                  <a:stretch/>
                </pic:blipFill>
                <pic:spPr bwMode="auto">
                  <a:xfrm>
                    <a:off x="0" y="0"/>
                    <a:ext cx="7530465" cy="1066800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B4BBC"/>
    <w:multiLevelType w:val="hybridMultilevel"/>
    <w:tmpl w:val="56960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33488"/>
    <w:multiLevelType w:val="hybridMultilevel"/>
    <w:tmpl w:val="7924D104"/>
    <w:lvl w:ilvl="0" w:tplc="C356317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A266F2"/>
    <w:multiLevelType w:val="multilevel"/>
    <w:tmpl w:val="549C6D2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9081FE9"/>
    <w:multiLevelType w:val="hybridMultilevel"/>
    <w:tmpl w:val="936658F8"/>
    <w:lvl w:ilvl="0" w:tplc="04090003">
      <w:start w:val="1"/>
      <w:numFmt w:val="bullet"/>
      <w:lvlText w:val="o"/>
      <w:lvlJc w:val="left"/>
      <w:pPr>
        <w:ind w:left="720" w:hanging="360"/>
      </w:pPr>
      <w:rPr>
        <w:rFonts w:ascii="Courier New" w:hAnsi="Courier New" w:cs="Courier New"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6A5ECC"/>
    <w:multiLevelType w:val="hybridMultilevel"/>
    <w:tmpl w:val="FB405D0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C74461"/>
    <w:multiLevelType w:val="hybridMultilevel"/>
    <w:tmpl w:val="1012E486"/>
    <w:lvl w:ilvl="0" w:tplc="04090003">
      <w:start w:val="1"/>
      <w:numFmt w:val="bullet"/>
      <w:lvlText w:val="o"/>
      <w:lvlJc w:val="left"/>
      <w:pPr>
        <w:ind w:left="1800" w:hanging="360"/>
      </w:pPr>
      <w:rPr>
        <w:rFonts w:ascii="Courier New" w:hAnsi="Courier New" w:cs="Courier New" w:hint="default"/>
        <w:color w:val="auto"/>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16992CD4"/>
    <w:multiLevelType w:val="hybridMultilevel"/>
    <w:tmpl w:val="1122C498"/>
    <w:lvl w:ilvl="0" w:tplc="04090003">
      <w:start w:val="1"/>
      <w:numFmt w:val="bullet"/>
      <w:lvlText w:val="o"/>
      <w:lvlJc w:val="left"/>
      <w:pPr>
        <w:ind w:left="1080" w:hanging="360"/>
      </w:pPr>
      <w:rPr>
        <w:rFonts w:ascii="Courier New" w:hAnsi="Courier New" w:cs="Courier New" w:hint="default"/>
        <w:color w:val="auto"/>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1B526038"/>
    <w:multiLevelType w:val="hybridMultilevel"/>
    <w:tmpl w:val="44B8BB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F023807"/>
    <w:multiLevelType w:val="hybridMultilevel"/>
    <w:tmpl w:val="5EF8AD18"/>
    <w:lvl w:ilvl="0" w:tplc="04090003">
      <w:start w:val="1"/>
      <w:numFmt w:val="bullet"/>
      <w:lvlText w:val="o"/>
      <w:lvlJc w:val="left"/>
      <w:pPr>
        <w:ind w:left="1494" w:hanging="360"/>
      </w:pPr>
      <w:rPr>
        <w:rFonts w:ascii="Courier New" w:hAnsi="Courier New" w:cs="Courier New" w:hint="default"/>
        <w:color w:val="auto"/>
      </w:rPr>
    </w:lvl>
    <w:lvl w:ilvl="1" w:tplc="1C090003">
      <w:start w:val="1"/>
      <w:numFmt w:val="bullet"/>
      <w:lvlText w:val="o"/>
      <w:lvlJc w:val="left"/>
      <w:pPr>
        <w:ind w:left="149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9" w15:restartNumberingAfterBreak="0">
    <w:nsid w:val="20580BB4"/>
    <w:multiLevelType w:val="hybridMultilevel"/>
    <w:tmpl w:val="CFBAC6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BF260E"/>
    <w:multiLevelType w:val="hybridMultilevel"/>
    <w:tmpl w:val="394C771C"/>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2E90C38"/>
    <w:multiLevelType w:val="hybridMultilevel"/>
    <w:tmpl w:val="8B526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7A2768"/>
    <w:multiLevelType w:val="hybridMultilevel"/>
    <w:tmpl w:val="FC3E83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DB82290"/>
    <w:multiLevelType w:val="hybridMultilevel"/>
    <w:tmpl w:val="3E34D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890632"/>
    <w:multiLevelType w:val="hybridMultilevel"/>
    <w:tmpl w:val="1DAEF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AD58C3"/>
    <w:multiLevelType w:val="hybridMultilevel"/>
    <w:tmpl w:val="FBAA3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DF6AAF"/>
    <w:multiLevelType w:val="hybridMultilevel"/>
    <w:tmpl w:val="0AB2CC1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47862FD"/>
    <w:multiLevelType w:val="hybridMultilevel"/>
    <w:tmpl w:val="F75C1406"/>
    <w:lvl w:ilvl="0" w:tplc="04090003">
      <w:start w:val="1"/>
      <w:numFmt w:val="bullet"/>
      <w:lvlText w:val="o"/>
      <w:lvlJc w:val="left"/>
      <w:pPr>
        <w:ind w:left="720" w:hanging="360"/>
      </w:pPr>
      <w:rPr>
        <w:rFonts w:ascii="Courier New" w:hAnsi="Courier New" w:cs="Courier New"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78324C0"/>
    <w:multiLevelType w:val="hybridMultilevel"/>
    <w:tmpl w:val="0258382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947655B"/>
    <w:multiLevelType w:val="hybridMultilevel"/>
    <w:tmpl w:val="1D5E1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2333D8"/>
    <w:multiLevelType w:val="hybridMultilevel"/>
    <w:tmpl w:val="45927C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CC9740B"/>
    <w:multiLevelType w:val="hybridMultilevel"/>
    <w:tmpl w:val="E9D40F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6134F9C"/>
    <w:multiLevelType w:val="hybridMultilevel"/>
    <w:tmpl w:val="93048548"/>
    <w:lvl w:ilvl="0" w:tplc="1C090001">
      <w:start w:val="1"/>
      <w:numFmt w:val="bullet"/>
      <w:lvlText w:val=""/>
      <w:lvlJc w:val="left"/>
      <w:pPr>
        <w:ind w:left="785" w:hanging="360"/>
      </w:pPr>
      <w:rPr>
        <w:rFonts w:ascii="Symbol" w:hAnsi="Symbol" w:hint="default"/>
      </w:rPr>
    </w:lvl>
    <w:lvl w:ilvl="1" w:tplc="1C090003">
      <w:start w:val="1"/>
      <w:numFmt w:val="bullet"/>
      <w:lvlText w:val="o"/>
      <w:lvlJc w:val="left"/>
      <w:pPr>
        <w:ind w:left="1505" w:hanging="360"/>
      </w:pPr>
      <w:rPr>
        <w:rFonts w:ascii="Courier New" w:hAnsi="Courier New" w:cs="Courier New" w:hint="default"/>
      </w:rPr>
    </w:lvl>
    <w:lvl w:ilvl="2" w:tplc="1C090005" w:tentative="1">
      <w:start w:val="1"/>
      <w:numFmt w:val="bullet"/>
      <w:lvlText w:val=""/>
      <w:lvlJc w:val="left"/>
      <w:pPr>
        <w:ind w:left="2225" w:hanging="360"/>
      </w:pPr>
      <w:rPr>
        <w:rFonts w:ascii="Wingdings" w:hAnsi="Wingdings" w:hint="default"/>
      </w:rPr>
    </w:lvl>
    <w:lvl w:ilvl="3" w:tplc="1C090001" w:tentative="1">
      <w:start w:val="1"/>
      <w:numFmt w:val="bullet"/>
      <w:lvlText w:val=""/>
      <w:lvlJc w:val="left"/>
      <w:pPr>
        <w:ind w:left="2945" w:hanging="360"/>
      </w:pPr>
      <w:rPr>
        <w:rFonts w:ascii="Symbol" w:hAnsi="Symbol" w:hint="default"/>
      </w:rPr>
    </w:lvl>
    <w:lvl w:ilvl="4" w:tplc="1C090003" w:tentative="1">
      <w:start w:val="1"/>
      <w:numFmt w:val="bullet"/>
      <w:lvlText w:val="o"/>
      <w:lvlJc w:val="left"/>
      <w:pPr>
        <w:ind w:left="3665" w:hanging="360"/>
      </w:pPr>
      <w:rPr>
        <w:rFonts w:ascii="Courier New" w:hAnsi="Courier New" w:cs="Courier New" w:hint="default"/>
      </w:rPr>
    </w:lvl>
    <w:lvl w:ilvl="5" w:tplc="1C090005" w:tentative="1">
      <w:start w:val="1"/>
      <w:numFmt w:val="bullet"/>
      <w:lvlText w:val=""/>
      <w:lvlJc w:val="left"/>
      <w:pPr>
        <w:ind w:left="4385" w:hanging="360"/>
      </w:pPr>
      <w:rPr>
        <w:rFonts w:ascii="Wingdings" w:hAnsi="Wingdings" w:hint="default"/>
      </w:rPr>
    </w:lvl>
    <w:lvl w:ilvl="6" w:tplc="1C090001" w:tentative="1">
      <w:start w:val="1"/>
      <w:numFmt w:val="bullet"/>
      <w:lvlText w:val=""/>
      <w:lvlJc w:val="left"/>
      <w:pPr>
        <w:ind w:left="5105" w:hanging="360"/>
      </w:pPr>
      <w:rPr>
        <w:rFonts w:ascii="Symbol" w:hAnsi="Symbol" w:hint="default"/>
      </w:rPr>
    </w:lvl>
    <w:lvl w:ilvl="7" w:tplc="1C090003" w:tentative="1">
      <w:start w:val="1"/>
      <w:numFmt w:val="bullet"/>
      <w:lvlText w:val="o"/>
      <w:lvlJc w:val="left"/>
      <w:pPr>
        <w:ind w:left="5825" w:hanging="360"/>
      </w:pPr>
      <w:rPr>
        <w:rFonts w:ascii="Courier New" w:hAnsi="Courier New" w:cs="Courier New" w:hint="default"/>
      </w:rPr>
    </w:lvl>
    <w:lvl w:ilvl="8" w:tplc="1C090005" w:tentative="1">
      <w:start w:val="1"/>
      <w:numFmt w:val="bullet"/>
      <w:lvlText w:val=""/>
      <w:lvlJc w:val="left"/>
      <w:pPr>
        <w:ind w:left="6545" w:hanging="360"/>
      </w:pPr>
      <w:rPr>
        <w:rFonts w:ascii="Wingdings" w:hAnsi="Wingdings" w:hint="default"/>
      </w:rPr>
    </w:lvl>
  </w:abstractNum>
  <w:abstractNum w:abstractNumId="23" w15:restartNumberingAfterBreak="0">
    <w:nsid w:val="58185C37"/>
    <w:multiLevelType w:val="hybridMultilevel"/>
    <w:tmpl w:val="DD769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351663"/>
    <w:multiLevelType w:val="hybridMultilevel"/>
    <w:tmpl w:val="E51882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695FAA"/>
    <w:multiLevelType w:val="hybridMultilevel"/>
    <w:tmpl w:val="8A90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C06B84"/>
    <w:multiLevelType w:val="hybridMultilevel"/>
    <w:tmpl w:val="0AB2B2D8"/>
    <w:lvl w:ilvl="0" w:tplc="1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006F71"/>
    <w:multiLevelType w:val="multilevel"/>
    <w:tmpl w:val="6B44B284"/>
    <w:lvl w:ilvl="0">
      <w:start w:val="1"/>
      <w:numFmt w:val="decimal"/>
      <w:isLgl/>
      <w:lvlText w:val="%1."/>
      <w:lvlJc w:val="left"/>
      <w:pPr>
        <w:tabs>
          <w:tab w:val="num" w:pos="720"/>
        </w:tabs>
        <w:ind w:left="720" w:hanging="720"/>
      </w:pPr>
      <w:rPr>
        <w:rFonts w:ascii="Trebuchet MS" w:hAnsi="Trebuchet MS" w:hint="default"/>
        <w:b w:val="0"/>
        <w:i w:val="0"/>
        <w:strike w:val="0"/>
        <w:dstrike w:val="0"/>
        <w:sz w:val="20"/>
        <w:u w:val="none"/>
      </w:rPr>
    </w:lvl>
    <w:lvl w:ilvl="1">
      <w:start w:val="1"/>
      <w:numFmt w:val="decimal"/>
      <w:isLgl/>
      <w:lvlText w:val="%1.%2"/>
      <w:lvlJc w:val="left"/>
      <w:pPr>
        <w:tabs>
          <w:tab w:val="num" w:pos="1440"/>
        </w:tabs>
        <w:ind w:left="1440" w:hanging="1440"/>
      </w:pPr>
      <w:rPr>
        <w:rFonts w:ascii="Trebuchet MS" w:hAnsi="Trebuchet MS" w:hint="default"/>
        <w:b w:val="0"/>
        <w:i w:val="0"/>
        <w:strike w:val="0"/>
        <w:dstrike w:val="0"/>
        <w:sz w:val="20"/>
        <w:u w:val="none"/>
      </w:rPr>
    </w:lvl>
    <w:lvl w:ilvl="2">
      <w:start w:val="1"/>
      <w:numFmt w:val="decimal"/>
      <w:pStyle w:val="StyleHeading3l3h3heading3h31h32H3TrebuchetMS"/>
      <w:isLgl/>
      <w:lvlText w:val="%1.%2.%3"/>
      <w:lvlJc w:val="left"/>
      <w:pPr>
        <w:tabs>
          <w:tab w:val="num" w:pos="2160"/>
        </w:tabs>
        <w:ind w:left="2160" w:hanging="2160"/>
      </w:pPr>
      <w:rPr>
        <w:rFonts w:ascii="Trebuchet MS" w:hAnsi="Trebuchet MS" w:hint="default"/>
        <w:b w:val="0"/>
        <w:i w:val="0"/>
        <w:strike w:val="0"/>
        <w:dstrike w:val="0"/>
        <w:sz w:val="20"/>
        <w:u w:val="none"/>
      </w:rPr>
    </w:lvl>
    <w:lvl w:ilvl="3">
      <w:start w:val="1"/>
      <w:numFmt w:val="decimal"/>
      <w:isLgl/>
      <w:lvlText w:val="%1.%2.%3.%4"/>
      <w:lvlJc w:val="left"/>
      <w:pPr>
        <w:tabs>
          <w:tab w:val="num" w:pos="2880"/>
        </w:tabs>
        <w:ind w:left="2880" w:hanging="2880"/>
      </w:pPr>
      <w:rPr>
        <w:rFonts w:ascii="Arial" w:hAnsi="Arial" w:hint="default"/>
        <w:b w:val="0"/>
        <w:i w:val="0"/>
        <w:strike w:val="0"/>
        <w:dstrike w:val="0"/>
        <w:sz w:val="22"/>
        <w:u w:val="none"/>
      </w:rPr>
    </w:lvl>
    <w:lvl w:ilvl="4">
      <w:start w:val="1"/>
      <w:numFmt w:val="decimal"/>
      <w:isLgl/>
      <w:lvlText w:val="%1.%2.%3.%4.%5"/>
      <w:lvlJc w:val="left"/>
      <w:pPr>
        <w:tabs>
          <w:tab w:val="num" w:pos="3600"/>
        </w:tabs>
        <w:ind w:left="3600" w:hanging="3600"/>
      </w:pPr>
      <w:rPr>
        <w:rFonts w:ascii="Arial" w:hAnsi="Arial" w:hint="default"/>
        <w:b w:val="0"/>
        <w:i w:val="0"/>
        <w:strike w:val="0"/>
        <w:dstrike w:val="0"/>
        <w:sz w:val="22"/>
        <w:u w:val="none"/>
      </w:rPr>
    </w:lvl>
    <w:lvl w:ilvl="5">
      <w:start w:val="1"/>
      <w:numFmt w:val="decimal"/>
      <w:isLgl/>
      <w:lvlText w:val="%1.%2.%3.%4.%5.%6"/>
      <w:lvlJc w:val="left"/>
      <w:pPr>
        <w:tabs>
          <w:tab w:val="num" w:pos="4321"/>
        </w:tabs>
        <w:ind w:left="4321" w:hanging="4321"/>
      </w:pPr>
      <w:rPr>
        <w:rFonts w:ascii="Arial" w:hAnsi="Arial" w:hint="default"/>
        <w:b w:val="0"/>
        <w:i w:val="0"/>
        <w:strike w:val="0"/>
        <w:dstrike w:val="0"/>
        <w:sz w:val="22"/>
        <w:u w:val="none"/>
      </w:rPr>
    </w:lvl>
    <w:lvl w:ilvl="6">
      <w:start w:val="1"/>
      <w:numFmt w:val="decimal"/>
      <w:isLgl/>
      <w:lvlText w:val="%1.%2.%3.%4.%5.%6.%7"/>
      <w:lvlJc w:val="left"/>
      <w:pPr>
        <w:tabs>
          <w:tab w:val="num" w:pos="5041"/>
        </w:tabs>
        <w:ind w:left="5041" w:hanging="5041"/>
      </w:pPr>
      <w:rPr>
        <w:rFonts w:ascii="Arial" w:hAnsi="Arial" w:hint="default"/>
        <w:b w:val="0"/>
        <w:i w:val="0"/>
        <w:strike w:val="0"/>
        <w:dstrike w:val="0"/>
        <w:sz w:val="22"/>
        <w:u w:val="none"/>
      </w:rPr>
    </w:lvl>
    <w:lvl w:ilvl="7">
      <w:start w:val="1"/>
      <w:numFmt w:val="decimal"/>
      <w:isLgl/>
      <w:lvlText w:val="%1.%2.%3.%4.%5.%6.%7.%8"/>
      <w:lvlJc w:val="left"/>
      <w:pPr>
        <w:tabs>
          <w:tab w:val="num" w:pos="5761"/>
        </w:tabs>
        <w:ind w:left="5761" w:hanging="5761"/>
      </w:pPr>
      <w:rPr>
        <w:rFonts w:ascii="Arial" w:hAnsi="Arial" w:hint="default"/>
        <w:b w:val="0"/>
        <w:i w:val="0"/>
        <w:strike w:val="0"/>
        <w:dstrike w:val="0"/>
        <w:sz w:val="22"/>
        <w:u w:val="none"/>
      </w:rPr>
    </w:lvl>
    <w:lvl w:ilvl="8">
      <w:start w:val="1"/>
      <w:numFmt w:val="decimal"/>
      <w:isLgl/>
      <w:lvlText w:val="%1.%2.%3.%4.%5.%6.%7.%8.%9"/>
      <w:lvlJc w:val="left"/>
      <w:pPr>
        <w:tabs>
          <w:tab w:val="num" w:pos="6481"/>
        </w:tabs>
        <w:ind w:left="6481" w:hanging="6481"/>
      </w:pPr>
      <w:rPr>
        <w:rFonts w:ascii="Arial" w:hAnsi="Arial" w:hint="default"/>
        <w:b w:val="0"/>
        <w:i w:val="0"/>
        <w:strike w:val="0"/>
        <w:dstrike w:val="0"/>
        <w:sz w:val="22"/>
        <w:u w:val="none"/>
      </w:rPr>
    </w:lvl>
  </w:abstractNum>
  <w:abstractNum w:abstractNumId="28" w15:restartNumberingAfterBreak="0">
    <w:nsid w:val="686F48F2"/>
    <w:multiLevelType w:val="hybridMultilevel"/>
    <w:tmpl w:val="8536E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AE14D7"/>
    <w:multiLevelType w:val="hybridMultilevel"/>
    <w:tmpl w:val="0FBAAF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9B75B75"/>
    <w:multiLevelType w:val="multilevel"/>
    <w:tmpl w:val="CCD2391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B35AA4"/>
    <w:multiLevelType w:val="hybridMultilevel"/>
    <w:tmpl w:val="2056080A"/>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FFD17A6"/>
    <w:multiLevelType w:val="hybridMultilevel"/>
    <w:tmpl w:val="453685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12B5E98"/>
    <w:multiLevelType w:val="hybridMultilevel"/>
    <w:tmpl w:val="A864AF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1453A8B"/>
    <w:multiLevelType w:val="hybridMultilevel"/>
    <w:tmpl w:val="1DE415F8"/>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2A73733"/>
    <w:multiLevelType w:val="hybridMultilevel"/>
    <w:tmpl w:val="B9A6865C"/>
    <w:lvl w:ilvl="0" w:tplc="04090003">
      <w:start w:val="1"/>
      <w:numFmt w:val="bullet"/>
      <w:lvlText w:val="o"/>
      <w:lvlJc w:val="left"/>
      <w:pPr>
        <w:ind w:left="1800" w:hanging="360"/>
      </w:pPr>
      <w:rPr>
        <w:rFonts w:ascii="Courier New" w:hAnsi="Courier New" w:cs="Courier New" w:hint="default"/>
        <w:color w:val="auto"/>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6" w15:restartNumberingAfterBreak="0">
    <w:nsid w:val="73891ECC"/>
    <w:multiLevelType w:val="hybridMultilevel"/>
    <w:tmpl w:val="62A02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3743BF"/>
    <w:multiLevelType w:val="hybridMultilevel"/>
    <w:tmpl w:val="6DC6C5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6E5109D"/>
    <w:multiLevelType w:val="hybridMultilevel"/>
    <w:tmpl w:val="2E0835F6"/>
    <w:lvl w:ilvl="0" w:tplc="04090003">
      <w:start w:val="1"/>
      <w:numFmt w:val="bullet"/>
      <w:lvlText w:val="o"/>
      <w:lvlJc w:val="left"/>
      <w:pPr>
        <w:ind w:left="1069" w:hanging="360"/>
      </w:pPr>
      <w:rPr>
        <w:rFonts w:ascii="Courier New" w:hAnsi="Courier New" w:cs="Courier New" w:hint="default"/>
        <w:color w:val="auto"/>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9" w15:restartNumberingAfterBreak="0">
    <w:nsid w:val="789F3D99"/>
    <w:multiLevelType w:val="hybridMultilevel"/>
    <w:tmpl w:val="F6B65E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21196119">
    <w:abstractNumId w:val="24"/>
  </w:num>
  <w:num w:numId="2" w16cid:durableId="640812019">
    <w:abstractNumId w:val="9"/>
  </w:num>
  <w:num w:numId="3" w16cid:durableId="1263488476">
    <w:abstractNumId w:val="32"/>
  </w:num>
  <w:num w:numId="4" w16cid:durableId="1860973680">
    <w:abstractNumId w:val="37"/>
  </w:num>
  <w:num w:numId="5" w16cid:durableId="366495141">
    <w:abstractNumId w:val="36"/>
  </w:num>
  <w:num w:numId="6" w16cid:durableId="1662076220">
    <w:abstractNumId w:val="23"/>
  </w:num>
  <w:num w:numId="7" w16cid:durableId="318193624">
    <w:abstractNumId w:val="4"/>
  </w:num>
  <w:num w:numId="8" w16cid:durableId="1325936391">
    <w:abstractNumId w:val="25"/>
  </w:num>
  <w:num w:numId="9" w16cid:durableId="1960067993">
    <w:abstractNumId w:val="28"/>
  </w:num>
  <w:num w:numId="10" w16cid:durableId="290208284">
    <w:abstractNumId w:val="15"/>
  </w:num>
  <w:num w:numId="11" w16cid:durableId="1504662080">
    <w:abstractNumId w:val="26"/>
  </w:num>
  <w:num w:numId="12" w16cid:durableId="531498265">
    <w:abstractNumId w:val="1"/>
  </w:num>
  <w:num w:numId="13" w16cid:durableId="515926813">
    <w:abstractNumId w:val="11"/>
  </w:num>
  <w:num w:numId="14" w16cid:durableId="53546544">
    <w:abstractNumId w:val="18"/>
  </w:num>
  <w:num w:numId="15" w16cid:durableId="348023970">
    <w:abstractNumId w:val="3"/>
  </w:num>
  <w:num w:numId="16" w16cid:durableId="1798329967">
    <w:abstractNumId w:val="38"/>
  </w:num>
  <w:num w:numId="17" w16cid:durableId="774792343">
    <w:abstractNumId w:val="6"/>
  </w:num>
  <w:num w:numId="18" w16cid:durableId="1087073402">
    <w:abstractNumId w:val="2"/>
  </w:num>
  <w:num w:numId="19" w16cid:durableId="221789746">
    <w:abstractNumId w:val="8"/>
  </w:num>
  <w:num w:numId="20" w16cid:durableId="1842432500">
    <w:abstractNumId w:val="35"/>
  </w:num>
  <w:num w:numId="21" w16cid:durableId="1191339017">
    <w:abstractNumId w:val="5"/>
  </w:num>
  <w:num w:numId="22" w16cid:durableId="1637561138">
    <w:abstractNumId w:val="29"/>
  </w:num>
  <w:num w:numId="23" w16cid:durableId="194075636">
    <w:abstractNumId w:val="22"/>
  </w:num>
  <w:num w:numId="24" w16cid:durableId="1156189123">
    <w:abstractNumId w:val="20"/>
  </w:num>
  <w:num w:numId="25" w16cid:durableId="1840147413">
    <w:abstractNumId w:val="12"/>
  </w:num>
  <w:num w:numId="26" w16cid:durableId="715392459">
    <w:abstractNumId w:val="7"/>
  </w:num>
  <w:num w:numId="27" w16cid:durableId="1762406703">
    <w:abstractNumId w:val="33"/>
  </w:num>
  <w:num w:numId="28" w16cid:durableId="1625841452">
    <w:abstractNumId w:val="14"/>
  </w:num>
  <w:num w:numId="29" w16cid:durableId="1066105552">
    <w:abstractNumId w:val="39"/>
  </w:num>
  <w:num w:numId="30" w16cid:durableId="999770006">
    <w:abstractNumId w:val="27"/>
  </w:num>
  <w:num w:numId="31" w16cid:durableId="706949823">
    <w:abstractNumId w:val="17"/>
  </w:num>
  <w:num w:numId="32" w16cid:durableId="744491629">
    <w:abstractNumId w:val="21"/>
  </w:num>
  <w:num w:numId="33" w16cid:durableId="1686516892">
    <w:abstractNumId w:val="34"/>
  </w:num>
  <w:num w:numId="34" w16cid:durableId="462042259">
    <w:abstractNumId w:val="10"/>
  </w:num>
  <w:num w:numId="35" w16cid:durableId="155809897">
    <w:abstractNumId w:val="31"/>
  </w:num>
  <w:num w:numId="36" w16cid:durableId="969282579">
    <w:abstractNumId w:val="13"/>
  </w:num>
  <w:num w:numId="37" w16cid:durableId="205223078">
    <w:abstractNumId w:val="30"/>
  </w:num>
  <w:num w:numId="38" w16cid:durableId="1669400858">
    <w:abstractNumId w:val="0"/>
  </w:num>
  <w:num w:numId="39" w16cid:durableId="1097866980">
    <w:abstractNumId w:val="16"/>
  </w:num>
  <w:num w:numId="40" w16cid:durableId="89664706">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Y1sTS1MLQwNzI2NTBV0lEKTi0uzszPAykwqQUADlJzkSwAAAA="/>
  </w:docVars>
  <w:rsids>
    <w:rsidRoot w:val="004B1428"/>
    <w:rsid w:val="000020BC"/>
    <w:rsid w:val="00015CED"/>
    <w:rsid w:val="000223EB"/>
    <w:rsid w:val="00025BBE"/>
    <w:rsid w:val="00027E0A"/>
    <w:rsid w:val="00045461"/>
    <w:rsid w:val="00077C2C"/>
    <w:rsid w:val="00086C13"/>
    <w:rsid w:val="000967C7"/>
    <w:rsid w:val="000A28AD"/>
    <w:rsid w:val="000B7FB3"/>
    <w:rsid w:val="000D14F0"/>
    <w:rsid w:val="000D5C33"/>
    <w:rsid w:val="000D5E8A"/>
    <w:rsid w:val="000E6445"/>
    <w:rsid w:val="00102F63"/>
    <w:rsid w:val="00112A4E"/>
    <w:rsid w:val="00121662"/>
    <w:rsid w:val="00134B1E"/>
    <w:rsid w:val="00155FBA"/>
    <w:rsid w:val="00156929"/>
    <w:rsid w:val="001717F3"/>
    <w:rsid w:val="00181015"/>
    <w:rsid w:val="001926C7"/>
    <w:rsid w:val="001949B4"/>
    <w:rsid w:val="001B302F"/>
    <w:rsid w:val="001C35A9"/>
    <w:rsid w:val="001C7A5E"/>
    <w:rsid w:val="001D5867"/>
    <w:rsid w:val="001E191A"/>
    <w:rsid w:val="00212426"/>
    <w:rsid w:val="0021668C"/>
    <w:rsid w:val="0022505C"/>
    <w:rsid w:val="00242332"/>
    <w:rsid w:val="00242B99"/>
    <w:rsid w:val="002506B7"/>
    <w:rsid w:val="0025087A"/>
    <w:rsid w:val="00254A8F"/>
    <w:rsid w:val="00264801"/>
    <w:rsid w:val="00280BBA"/>
    <w:rsid w:val="00280D18"/>
    <w:rsid w:val="0028479C"/>
    <w:rsid w:val="00292C9D"/>
    <w:rsid w:val="00297B23"/>
    <w:rsid w:val="002C296D"/>
    <w:rsid w:val="002C6886"/>
    <w:rsid w:val="002E621A"/>
    <w:rsid w:val="00304D0F"/>
    <w:rsid w:val="003252D8"/>
    <w:rsid w:val="00354262"/>
    <w:rsid w:val="00361176"/>
    <w:rsid w:val="00363B5F"/>
    <w:rsid w:val="00366BD5"/>
    <w:rsid w:val="00381E25"/>
    <w:rsid w:val="00387EFB"/>
    <w:rsid w:val="0039073F"/>
    <w:rsid w:val="003B0259"/>
    <w:rsid w:val="003D7F89"/>
    <w:rsid w:val="003E0D1B"/>
    <w:rsid w:val="003E4044"/>
    <w:rsid w:val="003E61A5"/>
    <w:rsid w:val="003E7012"/>
    <w:rsid w:val="00402892"/>
    <w:rsid w:val="00423373"/>
    <w:rsid w:val="0042765C"/>
    <w:rsid w:val="00432E43"/>
    <w:rsid w:val="0043686A"/>
    <w:rsid w:val="00454146"/>
    <w:rsid w:val="00466361"/>
    <w:rsid w:val="004731DE"/>
    <w:rsid w:val="004A2B53"/>
    <w:rsid w:val="004A306D"/>
    <w:rsid w:val="004B1428"/>
    <w:rsid w:val="004B659E"/>
    <w:rsid w:val="004D396C"/>
    <w:rsid w:val="004D4C1A"/>
    <w:rsid w:val="004D6B51"/>
    <w:rsid w:val="004F17C7"/>
    <w:rsid w:val="005025ED"/>
    <w:rsid w:val="00511450"/>
    <w:rsid w:val="0052008C"/>
    <w:rsid w:val="00520DD1"/>
    <w:rsid w:val="00530C92"/>
    <w:rsid w:val="005374CC"/>
    <w:rsid w:val="00555B6E"/>
    <w:rsid w:val="00562513"/>
    <w:rsid w:val="00574444"/>
    <w:rsid w:val="00576162"/>
    <w:rsid w:val="00583950"/>
    <w:rsid w:val="00586DA3"/>
    <w:rsid w:val="00593F7F"/>
    <w:rsid w:val="005B2C73"/>
    <w:rsid w:val="005E2B8F"/>
    <w:rsid w:val="005E7226"/>
    <w:rsid w:val="005F5343"/>
    <w:rsid w:val="005F6A38"/>
    <w:rsid w:val="00607AF1"/>
    <w:rsid w:val="00615AC6"/>
    <w:rsid w:val="00626533"/>
    <w:rsid w:val="00657352"/>
    <w:rsid w:val="0066275F"/>
    <w:rsid w:val="006631E0"/>
    <w:rsid w:val="0068783B"/>
    <w:rsid w:val="0069310A"/>
    <w:rsid w:val="006B4AD2"/>
    <w:rsid w:val="006B61AB"/>
    <w:rsid w:val="006E2FB7"/>
    <w:rsid w:val="006E55CA"/>
    <w:rsid w:val="006F4D30"/>
    <w:rsid w:val="0071535B"/>
    <w:rsid w:val="007355F8"/>
    <w:rsid w:val="00737045"/>
    <w:rsid w:val="00753D4B"/>
    <w:rsid w:val="00764313"/>
    <w:rsid w:val="007773EC"/>
    <w:rsid w:val="007805BC"/>
    <w:rsid w:val="00790F32"/>
    <w:rsid w:val="007950CA"/>
    <w:rsid w:val="00797AAF"/>
    <w:rsid w:val="007E4294"/>
    <w:rsid w:val="00821E48"/>
    <w:rsid w:val="0084447C"/>
    <w:rsid w:val="0085306B"/>
    <w:rsid w:val="00854084"/>
    <w:rsid w:val="00862A21"/>
    <w:rsid w:val="00865751"/>
    <w:rsid w:val="0089686B"/>
    <w:rsid w:val="008B04DF"/>
    <w:rsid w:val="008E205E"/>
    <w:rsid w:val="009128CE"/>
    <w:rsid w:val="00913166"/>
    <w:rsid w:val="009435B4"/>
    <w:rsid w:val="00957C7C"/>
    <w:rsid w:val="00963589"/>
    <w:rsid w:val="009644D3"/>
    <w:rsid w:val="009771B0"/>
    <w:rsid w:val="00991CAA"/>
    <w:rsid w:val="00995E74"/>
    <w:rsid w:val="009B1E61"/>
    <w:rsid w:val="009B4F71"/>
    <w:rsid w:val="009B626D"/>
    <w:rsid w:val="009C1D34"/>
    <w:rsid w:val="009C417B"/>
    <w:rsid w:val="009E0688"/>
    <w:rsid w:val="009F3B00"/>
    <w:rsid w:val="00A1051B"/>
    <w:rsid w:val="00A2036A"/>
    <w:rsid w:val="00A35D91"/>
    <w:rsid w:val="00A42AB4"/>
    <w:rsid w:val="00A42FB5"/>
    <w:rsid w:val="00A4687F"/>
    <w:rsid w:val="00A51432"/>
    <w:rsid w:val="00A52B6C"/>
    <w:rsid w:val="00A548E2"/>
    <w:rsid w:val="00A634D4"/>
    <w:rsid w:val="00A83F20"/>
    <w:rsid w:val="00A845AA"/>
    <w:rsid w:val="00A84E14"/>
    <w:rsid w:val="00A85CC6"/>
    <w:rsid w:val="00A86815"/>
    <w:rsid w:val="00A93936"/>
    <w:rsid w:val="00A94DAA"/>
    <w:rsid w:val="00AA28D0"/>
    <w:rsid w:val="00AA5221"/>
    <w:rsid w:val="00AB057C"/>
    <w:rsid w:val="00AD516F"/>
    <w:rsid w:val="00AE1288"/>
    <w:rsid w:val="00B048C9"/>
    <w:rsid w:val="00B21327"/>
    <w:rsid w:val="00B279E6"/>
    <w:rsid w:val="00B34E58"/>
    <w:rsid w:val="00B34FE5"/>
    <w:rsid w:val="00B522D4"/>
    <w:rsid w:val="00B71690"/>
    <w:rsid w:val="00B750D7"/>
    <w:rsid w:val="00B811E2"/>
    <w:rsid w:val="00B8782F"/>
    <w:rsid w:val="00BA26E6"/>
    <w:rsid w:val="00BC1769"/>
    <w:rsid w:val="00BE0366"/>
    <w:rsid w:val="00BE20D4"/>
    <w:rsid w:val="00BF6234"/>
    <w:rsid w:val="00C32157"/>
    <w:rsid w:val="00C32917"/>
    <w:rsid w:val="00C34427"/>
    <w:rsid w:val="00C412B6"/>
    <w:rsid w:val="00C41C90"/>
    <w:rsid w:val="00C41EBF"/>
    <w:rsid w:val="00C43A79"/>
    <w:rsid w:val="00C54421"/>
    <w:rsid w:val="00C628F4"/>
    <w:rsid w:val="00C81B57"/>
    <w:rsid w:val="00C82E39"/>
    <w:rsid w:val="00C86D68"/>
    <w:rsid w:val="00C945FB"/>
    <w:rsid w:val="00CA0251"/>
    <w:rsid w:val="00CA5137"/>
    <w:rsid w:val="00CA647E"/>
    <w:rsid w:val="00CB62A7"/>
    <w:rsid w:val="00CD23F7"/>
    <w:rsid w:val="00CD614F"/>
    <w:rsid w:val="00CE0900"/>
    <w:rsid w:val="00CE1134"/>
    <w:rsid w:val="00CE7267"/>
    <w:rsid w:val="00CF0E25"/>
    <w:rsid w:val="00CF4400"/>
    <w:rsid w:val="00D034CB"/>
    <w:rsid w:val="00D134B8"/>
    <w:rsid w:val="00D451B0"/>
    <w:rsid w:val="00D5454E"/>
    <w:rsid w:val="00D75699"/>
    <w:rsid w:val="00D8645A"/>
    <w:rsid w:val="00D90D17"/>
    <w:rsid w:val="00DA0598"/>
    <w:rsid w:val="00DB6687"/>
    <w:rsid w:val="00DC296F"/>
    <w:rsid w:val="00DC6B32"/>
    <w:rsid w:val="00DE514C"/>
    <w:rsid w:val="00DF0CF8"/>
    <w:rsid w:val="00E02B8E"/>
    <w:rsid w:val="00E03767"/>
    <w:rsid w:val="00E05FC4"/>
    <w:rsid w:val="00E14719"/>
    <w:rsid w:val="00E32437"/>
    <w:rsid w:val="00E633D8"/>
    <w:rsid w:val="00E97CE3"/>
    <w:rsid w:val="00EA1CBF"/>
    <w:rsid w:val="00EA6FFC"/>
    <w:rsid w:val="00EB4093"/>
    <w:rsid w:val="00ED1BE1"/>
    <w:rsid w:val="00EE0930"/>
    <w:rsid w:val="00EE3B41"/>
    <w:rsid w:val="00EF202E"/>
    <w:rsid w:val="00EF6599"/>
    <w:rsid w:val="00F10267"/>
    <w:rsid w:val="00F162E9"/>
    <w:rsid w:val="00F2508A"/>
    <w:rsid w:val="00F30FFE"/>
    <w:rsid w:val="00F32560"/>
    <w:rsid w:val="00F34C3B"/>
    <w:rsid w:val="00F40BA1"/>
    <w:rsid w:val="00F457B8"/>
    <w:rsid w:val="00F533AE"/>
    <w:rsid w:val="00F64D3C"/>
    <w:rsid w:val="00F72FCD"/>
    <w:rsid w:val="00F75C50"/>
    <w:rsid w:val="00F9215E"/>
    <w:rsid w:val="00FA1DFC"/>
    <w:rsid w:val="00FA63E1"/>
    <w:rsid w:val="00FB2251"/>
    <w:rsid w:val="00FB514F"/>
    <w:rsid w:val="00FB6C24"/>
    <w:rsid w:val="00FD1318"/>
    <w:rsid w:val="00FE2DFF"/>
    <w:rsid w:val="00FE2FA0"/>
    <w:rsid w:val="00FE5707"/>
    <w:rsid w:val="00FF4B96"/>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D75548"/>
  <w14:defaultImageDpi w14:val="300"/>
  <w15:docId w15:val="{F625A658-4814-4E13-AD84-B5353463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14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1428"/>
    <w:rPr>
      <w:rFonts w:ascii="Lucida Grande" w:hAnsi="Lucida Grande" w:cs="Lucida Grande"/>
      <w:sz w:val="18"/>
      <w:szCs w:val="18"/>
    </w:rPr>
  </w:style>
  <w:style w:type="paragraph" w:customStyle="1" w:styleId="BasicParagraph">
    <w:name w:val="[Basic Paragraph]"/>
    <w:basedOn w:val="Normal"/>
    <w:uiPriority w:val="99"/>
    <w:rsid w:val="004B1428"/>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paragraph" w:styleId="Footer">
    <w:name w:val="footer"/>
    <w:basedOn w:val="Normal"/>
    <w:link w:val="FooterChar"/>
    <w:uiPriority w:val="99"/>
    <w:unhideWhenUsed/>
    <w:rsid w:val="004B1428"/>
    <w:pPr>
      <w:tabs>
        <w:tab w:val="center" w:pos="4320"/>
        <w:tab w:val="right" w:pos="8640"/>
      </w:tabs>
    </w:pPr>
  </w:style>
  <w:style w:type="character" w:customStyle="1" w:styleId="FooterChar">
    <w:name w:val="Footer Char"/>
    <w:basedOn w:val="DefaultParagraphFont"/>
    <w:link w:val="Footer"/>
    <w:uiPriority w:val="99"/>
    <w:rsid w:val="004B1428"/>
  </w:style>
  <w:style w:type="character" w:styleId="PageNumber">
    <w:name w:val="page number"/>
    <w:basedOn w:val="DefaultParagraphFont"/>
    <w:uiPriority w:val="99"/>
    <w:semiHidden/>
    <w:unhideWhenUsed/>
    <w:rsid w:val="004B1428"/>
  </w:style>
  <w:style w:type="paragraph" w:styleId="Header">
    <w:name w:val="header"/>
    <w:basedOn w:val="Normal"/>
    <w:link w:val="HeaderChar"/>
    <w:uiPriority w:val="99"/>
    <w:unhideWhenUsed/>
    <w:rsid w:val="00C41C90"/>
    <w:pPr>
      <w:tabs>
        <w:tab w:val="center" w:pos="4320"/>
        <w:tab w:val="right" w:pos="8640"/>
      </w:tabs>
    </w:pPr>
  </w:style>
  <w:style w:type="character" w:customStyle="1" w:styleId="HeaderChar">
    <w:name w:val="Header Char"/>
    <w:basedOn w:val="DefaultParagraphFont"/>
    <w:link w:val="Header"/>
    <w:uiPriority w:val="99"/>
    <w:rsid w:val="00C41C90"/>
  </w:style>
  <w:style w:type="table" w:styleId="TableGrid">
    <w:name w:val="Table Grid"/>
    <w:basedOn w:val="TableNormal"/>
    <w:uiPriority w:val="59"/>
    <w:rsid w:val="00BE20D4"/>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20D4"/>
    <w:pPr>
      <w:spacing w:after="160" w:line="259" w:lineRule="auto"/>
      <w:ind w:left="720"/>
      <w:contextualSpacing/>
    </w:pPr>
    <w:rPr>
      <w:rFonts w:eastAsiaTheme="minorHAnsi"/>
      <w:sz w:val="22"/>
      <w:szCs w:val="22"/>
    </w:rPr>
  </w:style>
  <w:style w:type="character" w:styleId="Hyperlink">
    <w:name w:val="Hyperlink"/>
    <w:basedOn w:val="DefaultParagraphFont"/>
    <w:uiPriority w:val="99"/>
    <w:unhideWhenUsed/>
    <w:rsid w:val="00AB057C"/>
    <w:rPr>
      <w:color w:val="0000FF" w:themeColor="hyperlink"/>
      <w:u w:val="single"/>
    </w:rPr>
  </w:style>
  <w:style w:type="paragraph" w:customStyle="1" w:styleId="xmsolistparagraph">
    <w:name w:val="x_msolistparagraph"/>
    <w:basedOn w:val="Normal"/>
    <w:rsid w:val="00AB057C"/>
    <w:pPr>
      <w:ind w:left="720"/>
    </w:pPr>
    <w:rPr>
      <w:rFonts w:ascii="Calibri" w:eastAsiaTheme="minorHAnsi" w:hAnsi="Calibri" w:cs="Times New Roman"/>
      <w:sz w:val="22"/>
      <w:szCs w:val="22"/>
      <w:lang w:val="en-GB" w:eastAsia="en-GB"/>
    </w:rPr>
  </w:style>
  <w:style w:type="paragraph" w:customStyle="1" w:styleId="StyleHeading3l3h3heading3h31h32H3TrebuchetMS">
    <w:name w:val="Style Heading 3l3h3heading 3h31h32H3 + Trebuchet MS"/>
    <w:basedOn w:val="Normal"/>
    <w:rsid w:val="00AB057C"/>
    <w:pPr>
      <w:numPr>
        <w:ilvl w:val="2"/>
        <w:numId w:val="30"/>
      </w:numPr>
      <w:jc w:val="both"/>
    </w:pPr>
    <w:rPr>
      <w:rFonts w:ascii="Trebuchet MS" w:eastAsia="Times New Roman" w:hAnsi="Trebuchet MS" w:cs="Times New Roman"/>
      <w:sz w:val="20"/>
      <w:szCs w:val="20"/>
      <w:lang w:val="en-US"/>
    </w:rPr>
  </w:style>
  <w:style w:type="paragraph" w:styleId="NoSpacing">
    <w:name w:val="No Spacing"/>
    <w:uiPriority w:val="1"/>
    <w:qFormat/>
    <w:rsid w:val="00AB057C"/>
  </w:style>
  <w:style w:type="paragraph" w:styleId="NormalWeb">
    <w:name w:val="Normal (Web)"/>
    <w:basedOn w:val="Normal"/>
    <w:uiPriority w:val="99"/>
    <w:semiHidden/>
    <w:unhideWhenUsed/>
    <w:rsid w:val="00DC6B32"/>
    <w:pPr>
      <w:spacing w:before="100" w:beforeAutospacing="1" w:after="100" w:afterAutospacing="1"/>
    </w:pPr>
    <w:rPr>
      <w:rFonts w:ascii="Times New Roman" w:eastAsia="Times New Roman" w:hAnsi="Times New Roman" w:cs="Times New Roman"/>
      <w:lang w:eastAsia="en-GB"/>
    </w:rPr>
  </w:style>
  <w:style w:type="character" w:customStyle="1" w:styleId="apple-tab-span">
    <w:name w:val="apple-tab-span"/>
    <w:basedOn w:val="DefaultParagraphFont"/>
    <w:rsid w:val="00DC6B32"/>
  </w:style>
  <w:style w:type="character" w:customStyle="1" w:styleId="s5">
    <w:name w:val="s5"/>
    <w:basedOn w:val="DefaultParagraphFont"/>
    <w:rsid w:val="00A51432"/>
  </w:style>
  <w:style w:type="character" w:customStyle="1" w:styleId="apple-converted-space">
    <w:name w:val="apple-converted-space"/>
    <w:basedOn w:val="DefaultParagraphFont"/>
    <w:rsid w:val="00A51432"/>
  </w:style>
  <w:style w:type="paragraph" w:styleId="Revision">
    <w:name w:val="Revision"/>
    <w:hidden/>
    <w:uiPriority w:val="99"/>
    <w:semiHidden/>
    <w:rsid w:val="00790F32"/>
  </w:style>
  <w:style w:type="character" w:styleId="CommentReference">
    <w:name w:val="annotation reference"/>
    <w:basedOn w:val="DefaultParagraphFont"/>
    <w:uiPriority w:val="99"/>
    <w:semiHidden/>
    <w:unhideWhenUsed/>
    <w:rsid w:val="000D5C33"/>
    <w:rPr>
      <w:sz w:val="16"/>
      <w:szCs w:val="16"/>
    </w:rPr>
  </w:style>
  <w:style w:type="paragraph" w:styleId="CommentText">
    <w:name w:val="annotation text"/>
    <w:basedOn w:val="Normal"/>
    <w:link w:val="CommentTextChar"/>
    <w:uiPriority w:val="99"/>
    <w:unhideWhenUsed/>
    <w:rsid w:val="000D5C33"/>
    <w:rPr>
      <w:sz w:val="20"/>
      <w:szCs w:val="20"/>
    </w:rPr>
  </w:style>
  <w:style w:type="character" w:customStyle="1" w:styleId="CommentTextChar">
    <w:name w:val="Comment Text Char"/>
    <w:basedOn w:val="DefaultParagraphFont"/>
    <w:link w:val="CommentText"/>
    <w:uiPriority w:val="99"/>
    <w:rsid w:val="000D5C33"/>
    <w:rPr>
      <w:sz w:val="20"/>
      <w:szCs w:val="20"/>
    </w:rPr>
  </w:style>
  <w:style w:type="paragraph" w:styleId="CommentSubject">
    <w:name w:val="annotation subject"/>
    <w:basedOn w:val="CommentText"/>
    <w:next w:val="CommentText"/>
    <w:link w:val="CommentSubjectChar"/>
    <w:uiPriority w:val="99"/>
    <w:semiHidden/>
    <w:unhideWhenUsed/>
    <w:rsid w:val="000D5C33"/>
    <w:rPr>
      <w:b/>
      <w:bCs/>
    </w:rPr>
  </w:style>
  <w:style w:type="character" w:customStyle="1" w:styleId="CommentSubjectChar">
    <w:name w:val="Comment Subject Char"/>
    <w:basedOn w:val="CommentTextChar"/>
    <w:link w:val="CommentSubject"/>
    <w:uiPriority w:val="99"/>
    <w:semiHidden/>
    <w:rsid w:val="000D5C33"/>
    <w:rPr>
      <w:b/>
      <w:bCs/>
      <w:sz w:val="20"/>
      <w:szCs w:val="20"/>
    </w:rPr>
  </w:style>
  <w:style w:type="character" w:styleId="UnresolvedMention">
    <w:name w:val="Unresolved Mention"/>
    <w:basedOn w:val="DefaultParagraphFont"/>
    <w:uiPriority w:val="99"/>
    <w:semiHidden/>
    <w:unhideWhenUsed/>
    <w:rsid w:val="00ED1BE1"/>
    <w:rPr>
      <w:color w:val="605E5C"/>
      <w:shd w:val="clear" w:color="auto" w:fill="E1DFDD"/>
    </w:rPr>
  </w:style>
  <w:style w:type="character" w:styleId="Strong">
    <w:name w:val="Strong"/>
    <w:basedOn w:val="DefaultParagraphFont"/>
    <w:uiPriority w:val="22"/>
    <w:qFormat/>
    <w:rsid w:val="001216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22758">
      <w:bodyDiv w:val="1"/>
      <w:marLeft w:val="0"/>
      <w:marRight w:val="0"/>
      <w:marTop w:val="0"/>
      <w:marBottom w:val="0"/>
      <w:divBdr>
        <w:top w:val="none" w:sz="0" w:space="0" w:color="auto"/>
        <w:left w:val="none" w:sz="0" w:space="0" w:color="auto"/>
        <w:bottom w:val="none" w:sz="0" w:space="0" w:color="auto"/>
        <w:right w:val="none" w:sz="0" w:space="0" w:color="auto"/>
      </w:divBdr>
      <w:divsChild>
        <w:div w:id="262417414">
          <w:marLeft w:val="-120"/>
          <w:marRight w:val="0"/>
          <w:marTop w:val="0"/>
          <w:marBottom w:val="0"/>
          <w:divBdr>
            <w:top w:val="none" w:sz="0" w:space="0" w:color="auto"/>
            <w:left w:val="none" w:sz="0" w:space="0" w:color="auto"/>
            <w:bottom w:val="none" w:sz="0" w:space="0" w:color="auto"/>
            <w:right w:val="none" w:sz="0" w:space="0" w:color="auto"/>
          </w:divBdr>
        </w:div>
      </w:divsChild>
    </w:div>
    <w:div w:id="252126953">
      <w:bodyDiv w:val="1"/>
      <w:marLeft w:val="0"/>
      <w:marRight w:val="0"/>
      <w:marTop w:val="0"/>
      <w:marBottom w:val="0"/>
      <w:divBdr>
        <w:top w:val="none" w:sz="0" w:space="0" w:color="auto"/>
        <w:left w:val="none" w:sz="0" w:space="0" w:color="auto"/>
        <w:bottom w:val="none" w:sz="0" w:space="0" w:color="auto"/>
        <w:right w:val="none" w:sz="0" w:space="0" w:color="auto"/>
      </w:divBdr>
    </w:div>
    <w:div w:id="252855949">
      <w:bodyDiv w:val="1"/>
      <w:marLeft w:val="0"/>
      <w:marRight w:val="0"/>
      <w:marTop w:val="0"/>
      <w:marBottom w:val="0"/>
      <w:divBdr>
        <w:top w:val="none" w:sz="0" w:space="0" w:color="auto"/>
        <w:left w:val="none" w:sz="0" w:space="0" w:color="auto"/>
        <w:bottom w:val="none" w:sz="0" w:space="0" w:color="auto"/>
        <w:right w:val="none" w:sz="0" w:space="0" w:color="auto"/>
      </w:divBdr>
    </w:div>
    <w:div w:id="530723412">
      <w:bodyDiv w:val="1"/>
      <w:marLeft w:val="0"/>
      <w:marRight w:val="0"/>
      <w:marTop w:val="0"/>
      <w:marBottom w:val="0"/>
      <w:divBdr>
        <w:top w:val="none" w:sz="0" w:space="0" w:color="auto"/>
        <w:left w:val="none" w:sz="0" w:space="0" w:color="auto"/>
        <w:bottom w:val="none" w:sz="0" w:space="0" w:color="auto"/>
        <w:right w:val="none" w:sz="0" w:space="0" w:color="auto"/>
      </w:divBdr>
    </w:div>
    <w:div w:id="641159033">
      <w:bodyDiv w:val="1"/>
      <w:marLeft w:val="0"/>
      <w:marRight w:val="0"/>
      <w:marTop w:val="0"/>
      <w:marBottom w:val="0"/>
      <w:divBdr>
        <w:top w:val="none" w:sz="0" w:space="0" w:color="auto"/>
        <w:left w:val="none" w:sz="0" w:space="0" w:color="auto"/>
        <w:bottom w:val="none" w:sz="0" w:space="0" w:color="auto"/>
        <w:right w:val="none" w:sz="0" w:space="0" w:color="auto"/>
      </w:divBdr>
    </w:div>
    <w:div w:id="948121469">
      <w:bodyDiv w:val="1"/>
      <w:marLeft w:val="0"/>
      <w:marRight w:val="0"/>
      <w:marTop w:val="0"/>
      <w:marBottom w:val="0"/>
      <w:divBdr>
        <w:top w:val="none" w:sz="0" w:space="0" w:color="auto"/>
        <w:left w:val="none" w:sz="0" w:space="0" w:color="auto"/>
        <w:bottom w:val="none" w:sz="0" w:space="0" w:color="auto"/>
        <w:right w:val="none" w:sz="0" w:space="0" w:color="auto"/>
      </w:divBdr>
    </w:div>
    <w:div w:id="1066345786">
      <w:bodyDiv w:val="1"/>
      <w:marLeft w:val="0"/>
      <w:marRight w:val="0"/>
      <w:marTop w:val="0"/>
      <w:marBottom w:val="0"/>
      <w:divBdr>
        <w:top w:val="none" w:sz="0" w:space="0" w:color="auto"/>
        <w:left w:val="none" w:sz="0" w:space="0" w:color="auto"/>
        <w:bottom w:val="none" w:sz="0" w:space="0" w:color="auto"/>
        <w:right w:val="none" w:sz="0" w:space="0" w:color="auto"/>
      </w:divBdr>
    </w:div>
    <w:div w:id="1314021262">
      <w:bodyDiv w:val="1"/>
      <w:marLeft w:val="0"/>
      <w:marRight w:val="0"/>
      <w:marTop w:val="0"/>
      <w:marBottom w:val="0"/>
      <w:divBdr>
        <w:top w:val="none" w:sz="0" w:space="0" w:color="auto"/>
        <w:left w:val="none" w:sz="0" w:space="0" w:color="auto"/>
        <w:bottom w:val="none" w:sz="0" w:space="0" w:color="auto"/>
        <w:right w:val="none" w:sz="0" w:space="0" w:color="auto"/>
      </w:divBdr>
    </w:div>
    <w:div w:id="1314334235">
      <w:bodyDiv w:val="1"/>
      <w:marLeft w:val="0"/>
      <w:marRight w:val="0"/>
      <w:marTop w:val="0"/>
      <w:marBottom w:val="0"/>
      <w:divBdr>
        <w:top w:val="none" w:sz="0" w:space="0" w:color="auto"/>
        <w:left w:val="none" w:sz="0" w:space="0" w:color="auto"/>
        <w:bottom w:val="none" w:sz="0" w:space="0" w:color="auto"/>
        <w:right w:val="none" w:sz="0" w:space="0" w:color="auto"/>
      </w:divBdr>
    </w:div>
    <w:div w:id="1317221995">
      <w:bodyDiv w:val="1"/>
      <w:marLeft w:val="0"/>
      <w:marRight w:val="0"/>
      <w:marTop w:val="0"/>
      <w:marBottom w:val="0"/>
      <w:divBdr>
        <w:top w:val="none" w:sz="0" w:space="0" w:color="auto"/>
        <w:left w:val="none" w:sz="0" w:space="0" w:color="auto"/>
        <w:bottom w:val="none" w:sz="0" w:space="0" w:color="auto"/>
        <w:right w:val="none" w:sz="0" w:space="0" w:color="auto"/>
      </w:divBdr>
    </w:div>
    <w:div w:id="1353072792">
      <w:bodyDiv w:val="1"/>
      <w:marLeft w:val="0"/>
      <w:marRight w:val="0"/>
      <w:marTop w:val="0"/>
      <w:marBottom w:val="0"/>
      <w:divBdr>
        <w:top w:val="none" w:sz="0" w:space="0" w:color="auto"/>
        <w:left w:val="none" w:sz="0" w:space="0" w:color="auto"/>
        <w:bottom w:val="none" w:sz="0" w:space="0" w:color="auto"/>
        <w:right w:val="none" w:sz="0" w:space="0" w:color="auto"/>
      </w:divBdr>
    </w:div>
    <w:div w:id="1583298485">
      <w:bodyDiv w:val="1"/>
      <w:marLeft w:val="0"/>
      <w:marRight w:val="0"/>
      <w:marTop w:val="0"/>
      <w:marBottom w:val="0"/>
      <w:divBdr>
        <w:top w:val="none" w:sz="0" w:space="0" w:color="auto"/>
        <w:left w:val="none" w:sz="0" w:space="0" w:color="auto"/>
        <w:bottom w:val="none" w:sz="0" w:space="0" w:color="auto"/>
        <w:right w:val="none" w:sz="0" w:space="0" w:color="auto"/>
      </w:divBdr>
    </w:div>
    <w:div w:id="1645890887">
      <w:bodyDiv w:val="1"/>
      <w:marLeft w:val="0"/>
      <w:marRight w:val="0"/>
      <w:marTop w:val="0"/>
      <w:marBottom w:val="0"/>
      <w:divBdr>
        <w:top w:val="none" w:sz="0" w:space="0" w:color="auto"/>
        <w:left w:val="none" w:sz="0" w:space="0" w:color="auto"/>
        <w:bottom w:val="none" w:sz="0" w:space="0" w:color="auto"/>
        <w:right w:val="none" w:sz="0" w:space="0" w:color="auto"/>
      </w:divBdr>
    </w:div>
    <w:div w:id="1655178133">
      <w:bodyDiv w:val="1"/>
      <w:marLeft w:val="0"/>
      <w:marRight w:val="0"/>
      <w:marTop w:val="0"/>
      <w:marBottom w:val="0"/>
      <w:divBdr>
        <w:top w:val="none" w:sz="0" w:space="0" w:color="auto"/>
        <w:left w:val="none" w:sz="0" w:space="0" w:color="auto"/>
        <w:bottom w:val="none" w:sz="0" w:space="0" w:color="auto"/>
        <w:right w:val="none" w:sz="0" w:space="0" w:color="auto"/>
      </w:divBdr>
    </w:div>
    <w:div w:id="1660579713">
      <w:bodyDiv w:val="1"/>
      <w:marLeft w:val="0"/>
      <w:marRight w:val="0"/>
      <w:marTop w:val="0"/>
      <w:marBottom w:val="0"/>
      <w:divBdr>
        <w:top w:val="none" w:sz="0" w:space="0" w:color="auto"/>
        <w:left w:val="none" w:sz="0" w:space="0" w:color="auto"/>
        <w:bottom w:val="none" w:sz="0" w:space="0" w:color="auto"/>
        <w:right w:val="none" w:sz="0" w:space="0" w:color="auto"/>
      </w:divBdr>
    </w:div>
    <w:div w:id="1669213168">
      <w:bodyDiv w:val="1"/>
      <w:marLeft w:val="0"/>
      <w:marRight w:val="0"/>
      <w:marTop w:val="0"/>
      <w:marBottom w:val="0"/>
      <w:divBdr>
        <w:top w:val="none" w:sz="0" w:space="0" w:color="auto"/>
        <w:left w:val="none" w:sz="0" w:space="0" w:color="auto"/>
        <w:bottom w:val="none" w:sz="0" w:space="0" w:color="auto"/>
        <w:right w:val="none" w:sz="0" w:space="0" w:color="auto"/>
      </w:divBdr>
    </w:div>
    <w:div w:id="1867332639">
      <w:bodyDiv w:val="1"/>
      <w:marLeft w:val="0"/>
      <w:marRight w:val="0"/>
      <w:marTop w:val="0"/>
      <w:marBottom w:val="0"/>
      <w:divBdr>
        <w:top w:val="none" w:sz="0" w:space="0" w:color="auto"/>
        <w:left w:val="none" w:sz="0" w:space="0" w:color="auto"/>
        <w:bottom w:val="none" w:sz="0" w:space="0" w:color="auto"/>
        <w:right w:val="none" w:sz="0" w:space="0" w:color="auto"/>
      </w:divBdr>
    </w:div>
    <w:div w:id="19279577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witter.com/Growthpoint" TargetMode="External"/><Relationship Id="rId18" Type="http://schemas.openxmlformats.org/officeDocument/2006/relationships/hyperlink" Target="http://www.facebook.com/growsmar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facebook.com/Growthpoint" TargetMode="External"/><Relationship Id="rId17" Type="http://schemas.openxmlformats.org/officeDocument/2006/relationships/hyperlink" Target="http://www.growsmart.org.z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growsmart@growthpoint.co.za" TargetMode="External"/><Relationship Id="rId20" Type="http://schemas.openxmlformats.org/officeDocument/2006/relationships/hyperlink" Target="http://www.instagram.com/growsmart_educ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owthpoint.co.za"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youtube.com/GrowthpointBroadcast"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youtube.com/growsmarts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nkedin.com/company/growthpoint-properties-ltd"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b45ad1-52f3-4988-b2c6-6ce62e1bb65a" xsi:nil="true"/>
    <lcf76f155ced4ddcb4097134ff3c332f xmlns="3e95c667-c06d-4afd-856d-ca09abd8499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F944ECC90749B4D87C3BA7CAEE7AE32" ma:contentTypeVersion="18" ma:contentTypeDescription="Create a new document." ma:contentTypeScope="" ma:versionID="ff428ddcbd04d8550de0b038bc0d5444">
  <xsd:schema xmlns:xsd="http://www.w3.org/2001/XMLSchema" xmlns:xs="http://www.w3.org/2001/XMLSchema" xmlns:p="http://schemas.microsoft.com/office/2006/metadata/properties" xmlns:ns2="34b45ad1-52f3-4988-b2c6-6ce62e1bb65a" xmlns:ns3="3e95c667-c06d-4afd-856d-ca09abd8499e" targetNamespace="http://schemas.microsoft.com/office/2006/metadata/properties" ma:root="true" ma:fieldsID="0b80550f8bbf244c680f7ba32db7b69c" ns2:_="" ns3:_="">
    <xsd:import namespace="34b45ad1-52f3-4988-b2c6-6ce62e1bb65a"/>
    <xsd:import namespace="3e95c667-c06d-4afd-856d-ca09abd849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e5bb960-c2e3-489b-9f24-dec06da84d07}" ma:internalName="TaxCatchAll" ma:showField="CatchAllData" ma:web="34b45ad1-52f3-4988-b2c6-6ce62e1bb6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95c667-c06d-4afd-856d-ca09abd849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8820594-faaa-4325-a1a0-2bf391785c1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D05001-F96E-46F8-949A-85B59F7BF00F}">
  <ds:schemaRefs>
    <ds:schemaRef ds:uri="http://schemas.microsoft.com/office/2006/metadata/properties"/>
    <ds:schemaRef ds:uri="http://schemas.microsoft.com/office/infopath/2007/PartnerControls"/>
    <ds:schemaRef ds:uri="34b45ad1-52f3-4988-b2c6-6ce62e1bb65a"/>
    <ds:schemaRef ds:uri="3e95c667-c06d-4afd-856d-ca09abd8499e"/>
  </ds:schemaRefs>
</ds:datastoreItem>
</file>

<file path=customXml/itemProps2.xml><?xml version="1.0" encoding="utf-8"?>
<ds:datastoreItem xmlns:ds="http://schemas.openxmlformats.org/officeDocument/2006/customXml" ds:itemID="{4ABE3447-0E47-40C8-99F9-7CFFA96C8675}">
  <ds:schemaRefs>
    <ds:schemaRef ds:uri="http://schemas.microsoft.com/sharepoint/v3/contenttype/forms"/>
  </ds:schemaRefs>
</ds:datastoreItem>
</file>

<file path=customXml/itemProps3.xml><?xml version="1.0" encoding="utf-8"?>
<ds:datastoreItem xmlns:ds="http://schemas.openxmlformats.org/officeDocument/2006/customXml" ds:itemID="{32864F47-F614-46E7-8FE6-A6B5B0E99CCA}">
  <ds:schemaRefs>
    <ds:schemaRef ds:uri="http://schemas.openxmlformats.org/officeDocument/2006/bibliography"/>
  </ds:schemaRefs>
</ds:datastoreItem>
</file>

<file path=customXml/itemProps4.xml><?xml version="1.0" encoding="utf-8"?>
<ds:datastoreItem xmlns:ds="http://schemas.openxmlformats.org/officeDocument/2006/customXml" ds:itemID="{A39B349A-8BB5-4C1F-8437-E70DE7538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b45ad1-52f3-4988-b2c6-6ce62e1bb65a"/>
    <ds:schemaRef ds:uri="3e95c667-c06d-4afd-856d-ca09abd84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749</Words>
  <Characters>4274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 Di Giovampaolo</cp:lastModifiedBy>
  <cp:revision>2</cp:revision>
  <cp:lastPrinted>2022-07-25T13:42:00Z</cp:lastPrinted>
  <dcterms:created xsi:type="dcterms:W3CDTF">2024-02-28T07:20:00Z</dcterms:created>
  <dcterms:modified xsi:type="dcterms:W3CDTF">2024-02-28T07:20:00Z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0x010100DF944ECC90749B4D87C3BA7CAEE7AE32</vt:lpwstr>
  </property>
  <property fmtid="{D5CDD505-2E9C-101B-9397-08002B2CF9AE}" pid="3" name="MediaServiceImageTags">
    <vt:lpwstr/>
  </property>
  <property fmtid="{D5CDD505-2E9C-101B-9397-08002B2CF9AE}" pid="4" name="GrammarlyDocumentId">
    <vt:lpwstr>044438ee5faa6ba2fa0618358e02f04954bf6cf0edc89d07a5a5fa95a61a993d</vt:lpwstr>
  </property>
</Properties>
</file>