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2A728" w14:textId="0FD00B6E" w:rsidR="00A73064" w:rsidRPr="008740A3" w:rsidRDefault="00B10EE3" w:rsidP="00315D7B">
      <w:pPr>
        <w:pStyle w:val="PlainText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8740A3">
        <w:rPr>
          <w:rFonts w:asciiTheme="minorHAnsi" w:hAnsiTheme="minorHAnsi" w:cs="Calibri"/>
          <w:b/>
          <w:bCs/>
          <w:sz w:val="28"/>
          <w:szCs w:val="28"/>
        </w:rPr>
        <w:t>Vukile</w:t>
      </w:r>
      <w:r w:rsidR="00A73064" w:rsidRPr="008740A3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5C2B29">
        <w:rPr>
          <w:rFonts w:asciiTheme="minorHAnsi" w:hAnsiTheme="minorHAnsi" w:cs="Calibri"/>
          <w:b/>
          <w:bCs/>
          <w:sz w:val="28"/>
          <w:szCs w:val="28"/>
        </w:rPr>
        <w:t xml:space="preserve">secures </w:t>
      </w:r>
      <w:r w:rsidR="00A73064" w:rsidRPr="008740A3">
        <w:rPr>
          <w:rFonts w:asciiTheme="minorHAnsi" w:hAnsiTheme="minorHAnsi" w:cs="Calibri"/>
          <w:b/>
          <w:bCs/>
          <w:sz w:val="28"/>
          <w:szCs w:val="28"/>
        </w:rPr>
        <w:t>R</w:t>
      </w:r>
      <w:r w:rsidRPr="008740A3">
        <w:rPr>
          <w:rFonts w:asciiTheme="minorHAnsi" w:hAnsiTheme="minorHAnsi" w:cs="Calibri"/>
          <w:b/>
          <w:bCs/>
          <w:sz w:val="28"/>
          <w:szCs w:val="28"/>
        </w:rPr>
        <w:t xml:space="preserve">1.1bn </w:t>
      </w:r>
      <w:r w:rsidR="00A73064" w:rsidRPr="008740A3">
        <w:rPr>
          <w:rFonts w:asciiTheme="minorHAnsi" w:hAnsiTheme="minorHAnsi" w:cs="Calibri"/>
          <w:b/>
          <w:bCs/>
          <w:sz w:val="28"/>
          <w:szCs w:val="28"/>
        </w:rPr>
        <w:t xml:space="preserve">in </w:t>
      </w:r>
      <w:r w:rsidR="00CA3984">
        <w:rPr>
          <w:rFonts w:asciiTheme="minorHAnsi" w:hAnsiTheme="minorHAnsi" w:cs="Calibri"/>
          <w:b/>
          <w:bCs/>
          <w:sz w:val="28"/>
          <w:szCs w:val="28"/>
        </w:rPr>
        <w:t>g</w:t>
      </w:r>
      <w:r w:rsidR="005C2B29">
        <w:rPr>
          <w:rFonts w:asciiTheme="minorHAnsi" w:hAnsiTheme="minorHAnsi" w:cs="Calibri"/>
          <w:b/>
          <w:bCs/>
          <w:sz w:val="28"/>
          <w:szCs w:val="28"/>
        </w:rPr>
        <w:t xml:space="preserve">reen and </w:t>
      </w:r>
      <w:r w:rsidR="00CA3984">
        <w:rPr>
          <w:rFonts w:asciiTheme="minorHAnsi" w:hAnsiTheme="minorHAnsi" w:cs="Calibri"/>
          <w:b/>
          <w:bCs/>
          <w:sz w:val="28"/>
          <w:szCs w:val="28"/>
        </w:rPr>
        <w:t>s</w:t>
      </w:r>
      <w:r w:rsidR="00A73064" w:rsidRPr="008740A3">
        <w:rPr>
          <w:rFonts w:asciiTheme="minorHAnsi" w:hAnsiTheme="minorHAnsi" w:cs="Calibri"/>
          <w:b/>
          <w:bCs/>
          <w:sz w:val="28"/>
          <w:szCs w:val="28"/>
        </w:rPr>
        <w:t xml:space="preserve">ustainability-linked </w:t>
      </w:r>
      <w:r w:rsidR="005C2B29">
        <w:rPr>
          <w:rFonts w:asciiTheme="minorHAnsi" w:hAnsiTheme="minorHAnsi" w:cs="Calibri"/>
          <w:b/>
          <w:bCs/>
          <w:sz w:val="28"/>
          <w:szCs w:val="28"/>
        </w:rPr>
        <w:t xml:space="preserve">funding with </w:t>
      </w:r>
      <w:proofErr w:type="gramStart"/>
      <w:r w:rsidR="005C2B29">
        <w:rPr>
          <w:rFonts w:asciiTheme="minorHAnsi" w:hAnsiTheme="minorHAnsi" w:cs="Calibri"/>
          <w:b/>
          <w:bCs/>
          <w:sz w:val="28"/>
          <w:szCs w:val="28"/>
        </w:rPr>
        <w:t>Absa</w:t>
      </w:r>
      <w:proofErr w:type="gramEnd"/>
    </w:p>
    <w:p w14:paraId="2D71C13C" w14:textId="77777777" w:rsidR="00B10EE3" w:rsidRPr="008740A3" w:rsidRDefault="00B10EE3" w:rsidP="00315D7B">
      <w:pPr>
        <w:pStyle w:val="PlainText"/>
        <w:rPr>
          <w:rFonts w:asciiTheme="minorHAnsi" w:hAnsiTheme="minorHAnsi" w:cs="Calibri"/>
          <w:szCs w:val="22"/>
        </w:rPr>
      </w:pPr>
    </w:p>
    <w:p w14:paraId="6FE1B42E" w14:textId="0928DAF9" w:rsidR="005D7729" w:rsidRPr="008740A3" w:rsidRDefault="008740A3" w:rsidP="00315D7B">
      <w:pPr>
        <w:pStyle w:val="PlainText"/>
        <w:jc w:val="both"/>
        <w:rPr>
          <w:rFonts w:asciiTheme="minorHAnsi" w:hAnsiTheme="minorHAnsi" w:cs="Calibri"/>
          <w:b/>
          <w:bCs/>
          <w:szCs w:val="22"/>
          <w:lang w:val="en-ZA"/>
        </w:rPr>
      </w:pPr>
      <w:r w:rsidRPr="008740A3">
        <w:rPr>
          <w:rFonts w:asciiTheme="minorHAnsi" w:hAnsiTheme="minorHAnsi" w:cs="Calibri"/>
          <w:b/>
          <w:bCs/>
          <w:szCs w:val="22"/>
        </w:rPr>
        <w:t xml:space="preserve">JOHANNESBURG, SOUTH AFRICA, </w:t>
      </w:r>
      <w:r w:rsidR="004C6E61">
        <w:rPr>
          <w:rFonts w:asciiTheme="minorHAnsi" w:hAnsiTheme="minorHAnsi" w:cs="Calibri"/>
          <w:b/>
          <w:bCs/>
          <w:szCs w:val="22"/>
        </w:rPr>
        <w:t>18</w:t>
      </w:r>
      <w:r w:rsidRPr="008740A3">
        <w:rPr>
          <w:rFonts w:asciiTheme="minorHAnsi" w:hAnsiTheme="minorHAnsi" w:cs="Calibri"/>
          <w:b/>
          <w:bCs/>
          <w:szCs w:val="22"/>
        </w:rPr>
        <w:t xml:space="preserve"> April 2024</w:t>
      </w:r>
      <w:r w:rsidRPr="008740A3">
        <w:rPr>
          <w:rFonts w:asciiTheme="minorHAnsi" w:hAnsiTheme="minorHAnsi" w:cs="Calibri"/>
          <w:b/>
          <w:bCs/>
          <w:szCs w:val="22"/>
          <w:lang w:val="en-ZA"/>
        </w:rPr>
        <w:t xml:space="preserve"> — </w:t>
      </w:r>
      <w:r w:rsidR="00B10EE3" w:rsidRPr="008740A3">
        <w:rPr>
          <w:rFonts w:asciiTheme="minorHAnsi" w:hAnsiTheme="minorHAnsi" w:cs="Calibri"/>
          <w:b/>
          <w:bCs/>
          <w:szCs w:val="22"/>
        </w:rPr>
        <w:t>Vukile</w:t>
      </w:r>
      <w:r w:rsidR="00A73064" w:rsidRPr="008740A3">
        <w:rPr>
          <w:rFonts w:asciiTheme="minorHAnsi" w:hAnsiTheme="minorHAnsi" w:cs="Calibri"/>
          <w:b/>
          <w:bCs/>
          <w:szCs w:val="22"/>
        </w:rPr>
        <w:t xml:space="preserve"> Property Fund (JSE: </w:t>
      </w:r>
      <w:r w:rsidR="00B10EE3" w:rsidRPr="008740A3">
        <w:rPr>
          <w:rFonts w:asciiTheme="minorHAnsi" w:hAnsiTheme="minorHAnsi" w:cs="Calibri"/>
          <w:b/>
          <w:bCs/>
          <w:szCs w:val="22"/>
        </w:rPr>
        <w:t>VKE</w:t>
      </w:r>
      <w:r w:rsidR="00A73064" w:rsidRPr="008740A3">
        <w:rPr>
          <w:rFonts w:asciiTheme="minorHAnsi" w:hAnsiTheme="minorHAnsi" w:cs="Calibri"/>
          <w:b/>
          <w:bCs/>
          <w:szCs w:val="22"/>
        </w:rPr>
        <w:t>)</w:t>
      </w:r>
      <w:r w:rsidR="00315D7B" w:rsidRPr="008740A3">
        <w:rPr>
          <w:rFonts w:asciiTheme="minorHAnsi" w:hAnsiTheme="minorHAnsi" w:cs="Calibri"/>
          <w:b/>
          <w:bCs/>
          <w:szCs w:val="22"/>
        </w:rPr>
        <w:t>, the specialist retail real estate investment trust (REIT)</w:t>
      </w:r>
      <w:r w:rsidR="00A73064" w:rsidRPr="008740A3">
        <w:rPr>
          <w:rFonts w:asciiTheme="minorHAnsi" w:hAnsiTheme="minorHAnsi" w:cs="Calibri"/>
          <w:b/>
          <w:bCs/>
          <w:szCs w:val="22"/>
        </w:rPr>
        <w:t xml:space="preserve"> has </w:t>
      </w:r>
      <w:r w:rsidR="00540BAA" w:rsidRPr="008740A3">
        <w:rPr>
          <w:rFonts w:asciiTheme="minorHAnsi" w:hAnsiTheme="minorHAnsi" w:cs="Calibri"/>
          <w:b/>
          <w:bCs/>
          <w:szCs w:val="22"/>
        </w:rPr>
        <w:t>secured</w:t>
      </w:r>
      <w:r w:rsidR="00A73064" w:rsidRPr="008740A3">
        <w:rPr>
          <w:rFonts w:asciiTheme="minorHAnsi" w:hAnsiTheme="minorHAnsi" w:cs="Calibri"/>
          <w:b/>
          <w:bCs/>
          <w:szCs w:val="22"/>
        </w:rPr>
        <w:t xml:space="preserve"> R</w:t>
      </w:r>
      <w:r w:rsidR="00B10EE3" w:rsidRPr="008740A3">
        <w:rPr>
          <w:rFonts w:asciiTheme="minorHAnsi" w:hAnsiTheme="minorHAnsi" w:cs="Calibri"/>
          <w:b/>
          <w:bCs/>
          <w:szCs w:val="22"/>
        </w:rPr>
        <w:t>1.1bn</w:t>
      </w:r>
      <w:r w:rsidR="00A73064" w:rsidRPr="008740A3">
        <w:rPr>
          <w:rFonts w:asciiTheme="minorHAnsi" w:hAnsiTheme="minorHAnsi" w:cs="Calibri"/>
          <w:b/>
          <w:bCs/>
          <w:szCs w:val="22"/>
        </w:rPr>
        <w:t xml:space="preserve"> of </w:t>
      </w:r>
      <w:r w:rsidR="008E4957">
        <w:rPr>
          <w:rFonts w:asciiTheme="minorHAnsi" w:hAnsiTheme="minorHAnsi" w:cs="Calibri"/>
          <w:b/>
          <w:bCs/>
          <w:szCs w:val="22"/>
        </w:rPr>
        <w:t xml:space="preserve">funding through </w:t>
      </w:r>
      <w:r w:rsidR="000C6781">
        <w:rPr>
          <w:rFonts w:asciiTheme="minorHAnsi" w:hAnsiTheme="minorHAnsi" w:cs="Calibri"/>
          <w:b/>
          <w:bCs/>
          <w:szCs w:val="22"/>
        </w:rPr>
        <w:t xml:space="preserve">an </w:t>
      </w:r>
      <w:r w:rsidR="00A73064" w:rsidRPr="008740A3">
        <w:rPr>
          <w:rFonts w:asciiTheme="minorHAnsi" w:hAnsiTheme="minorHAnsi" w:cs="Calibri"/>
          <w:b/>
          <w:bCs/>
          <w:szCs w:val="22"/>
        </w:rPr>
        <w:t>innovative</w:t>
      </w:r>
      <w:r w:rsidR="000C6781">
        <w:rPr>
          <w:rFonts w:asciiTheme="minorHAnsi" w:hAnsiTheme="minorHAnsi" w:cs="Calibri"/>
          <w:b/>
          <w:bCs/>
          <w:szCs w:val="22"/>
        </w:rPr>
        <w:t xml:space="preserve"> </w:t>
      </w:r>
      <w:r w:rsidR="00DA2F78">
        <w:rPr>
          <w:rFonts w:asciiTheme="minorHAnsi" w:hAnsiTheme="minorHAnsi" w:cs="Calibri"/>
          <w:b/>
          <w:bCs/>
          <w:szCs w:val="22"/>
        </w:rPr>
        <w:t>g</w:t>
      </w:r>
      <w:r w:rsidR="000C6781">
        <w:rPr>
          <w:rFonts w:asciiTheme="minorHAnsi" w:hAnsiTheme="minorHAnsi" w:cs="Calibri"/>
          <w:b/>
          <w:bCs/>
          <w:szCs w:val="22"/>
        </w:rPr>
        <w:t xml:space="preserve">reen </w:t>
      </w:r>
      <w:r w:rsidR="00DA2F78">
        <w:rPr>
          <w:rFonts w:asciiTheme="minorHAnsi" w:hAnsiTheme="minorHAnsi" w:cs="Calibri"/>
          <w:b/>
          <w:bCs/>
          <w:szCs w:val="22"/>
        </w:rPr>
        <w:t>l</w:t>
      </w:r>
      <w:r w:rsidR="000C6781">
        <w:rPr>
          <w:rFonts w:asciiTheme="minorHAnsi" w:hAnsiTheme="minorHAnsi" w:cs="Calibri"/>
          <w:b/>
          <w:bCs/>
          <w:szCs w:val="22"/>
        </w:rPr>
        <w:t>oan</w:t>
      </w:r>
      <w:r w:rsidR="00A73064" w:rsidRPr="008740A3">
        <w:rPr>
          <w:rFonts w:asciiTheme="minorHAnsi" w:hAnsiTheme="minorHAnsi" w:cs="Calibri"/>
          <w:b/>
          <w:bCs/>
          <w:szCs w:val="22"/>
        </w:rPr>
        <w:t xml:space="preserve"> </w:t>
      </w:r>
      <w:r w:rsidR="005E6A2E">
        <w:rPr>
          <w:rFonts w:asciiTheme="minorHAnsi" w:hAnsiTheme="minorHAnsi" w:cs="Calibri"/>
          <w:b/>
          <w:bCs/>
          <w:szCs w:val="22"/>
        </w:rPr>
        <w:t xml:space="preserve">and </w:t>
      </w:r>
      <w:r w:rsidR="00DA2F78">
        <w:rPr>
          <w:rFonts w:asciiTheme="minorHAnsi" w:hAnsiTheme="minorHAnsi" w:cs="Calibri"/>
          <w:b/>
          <w:bCs/>
          <w:szCs w:val="22"/>
        </w:rPr>
        <w:t>s</w:t>
      </w:r>
      <w:r w:rsidR="00A73064" w:rsidRPr="008740A3">
        <w:rPr>
          <w:rFonts w:asciiTheme="minorHAnsi" w:hAnsiTheme="minorHAnsi" w:cs="Calibri"/>
          <w:b/>
          <w:bCs/>
          <w:szCs w:val="22"/>
        </w:rPr>
        <w:t xml:space="preserve">ustainability-linked </w:t>
      </w:r>
      <w:r w:rsidR="00DA2F78">
        <w:rPr>
          <w:rFonts w:asciiTheme="minorHAnsi" w:hAnsiTheme="minorHAnsi" w:cs="Calibri"/>
          <w:b/>
          <w:bCs/>
          <w:szCs w:val="22"/>
        </w:rPr>
        <w:t>l</w:t>
      </w:r>
      <w:r w:rsidR="005E6A2E">
        <w:rPr>
          <w:rFonts w:asciiTheme="minorHAnsi" w:hAnsiTheme="minorHAnsi" w:cs="Calibri"/>
          <w:b/>
          <w:bCs/>
          <w:szCs w:val="22"/>
        </w:rPr>
        <w:t xml:space="preserve">oan with </w:t>
      </w:r>
      <w:r w:rsidR="005E6A2E" w:rsidRPr="009F08AF">
        <w:rPr>
          <w:rFonts w:asciiTheme="minorHAnsi" w:hAnsiTheme="minorHAnsi" w:cs="Calibri"/>
          <w:b/>
          <w:bCs/>
          <w:szCs w:val="22"/>
        </w:rPr>
        <w:t>Absa</w:t>
      </w:r>
      <w:r w:rsidR="00B90441" w:rsidRPr="009F08AF">
        <w:rPr>
          <w:rFonts w:asciiTheme="minorHAnsi" w:hAnsiTheme="minorHAnsi" w:cs="Calibri"/>
          <w:b/>
          <w:bCs/>
          <w:szCs w:val="22"/>
        </w:rPr>
        <w:t xml:space="preserve">. </w:t>
      </w:r>
      <w:r w:rsidR="009F08AF" w:rsidRPr="009F08AF">
        <w:rPr>
          <w:b/>
          <w:bCs/>
        </w:rPr>
        <w:t>The loans, which are refinancing existing debt facilities,</w:t>
      </w:r>
      <w:r w:rsidR="009F08AF">
        <w:rPr>
          <w:b/>
          <w:bCs/>
        </w:rPr>
        <w:t xml:space="preserve"> will be</w:t>
      </w:r>
      <w:r w:rsidR="00B90441">
        <w:rPr>
          <w:rFonts w:asciiTheme="minorHAnsi" w:hAnsiTheme="minorHAnsi" w:cs="Calibri"/>
          <w:b/>
          <w:bCs/>
          <w:szCs w:val="22"/>
          <w:lang w:val="en-ZA"/>
        </w:rPr>
        <w:t xml:space="preserve"> enabled as part of the refinancing process of existing debt and </w:t>
      </w:r>
      <w:r w:rsidR="005D7729" w:rsidRPr="008740A3">
        <w:rPr>
          <w:rFonts w:asciiTheme="minorHAnsi" w:hAnsiTheme="minorHAnsi" w:cs="Calibri"/>
          <w:b/>
          <w:bCs/>
          <w:szCs w:val="22"/>
          <w:lang w:val="en-ZA"/>
        </w:rPr>
        <w:t>will be</w:t>
      </w:r>
      <w:r w:rsidR="00F567A8" w:rsidRPr="008740A3">
        <w:rPr>
          <w:rFonts w:asciiTheme="minorHAnsi" w:hAnsiTheme="minorHAnsi" w:cs="Calibri"/>
          <w:b/>
          <w:bCs/>
          <w:szCs w:val="22"/>
          <w:lang w:val="en-ZA"/>
        </w:rPr>
        <w:t xml:space="preserve"> specifically directed to</w:t>
      </w:r>
      <w:r w:rsidR="005D7729" w:rsidRPr="008740A3">
        <w:rPr>
          <w:rFonts w:asciiTheme="minorHAnsi" w:hAnsiTheme="minorHAnsi" w:cs="Calibri"/>
          <w:b/>
          <w:bCs/>
          <w:szCs w:val="22"/>
          <w:lang w:val="en-ZA"/>
        </w:rPr>
        <w:t xml:space="preserve"> </w:t>
      </w:r>
      <w:proofErr w:type="spellStart"/>
      <w:r w:rsidR="005D7729" w:rsidRPr="008740A3">
        <w:rPr>
          <w:rFonts w:asciiTheme="minorHAnsi" w:hAnsiTheme="minorHAnsi" w:cs="Calibri"/>
          <w:b/>
          <w:bCs/>
          <w:szCs w:val="22"/>
          <w:lang w:val="en-ZA"/>
        </w:rPr>
        <w:t>Vukile’s</w:t>
      </w:r>
      <w:proofErr w:type="spellEnd"/>
      <w:r w:rsidR="005D7729" w:rsidRPr="008740A3">
        <w:rPr>
          <w:rFonts w:asciiTheme="minorHAnsi" w:hAnsiTheme="minorHAnsi" w:cs="Calibri"/>
          <w:b/>
          <w:bCs/>
          <w:szCs w:val="22"/>
          <w:lang w:val="en-ZA"/>
        </w:rPr>
        <w:t xml:space="preserve"> solar PV </w:t>
      </w:r>
      <w:r w:rsidR="007A4546" w:rsidRPr="008740A3">
        <w:rPr>
          <w:rFonts w:asciiTheme="minorHAnsi" w:hAnsiTheme="minorHAnsi" w:cs="Calibri"/>
          <w:b/>
          <w:bCs/>
          <w:szCs w:val="22"/>
          <w:lang w:val="en-ZA"/>
        </w:rPr>
        <w:t>project</w:t>
      </w:r>
      <w:r w:rsidR="005D7729" w:rsidRPr="008740A3">
        <w:rPr>
          <w:rFonts w:asciiTheme="minorHAnsi" w:hAnsiTheme="minorHAnsi" w:cs="Calibri"/>
          <w:b/>
          <w:bCs/>
          <w:szCs w:val="22"/>
          <w:lang w:val="en-ZA"/>
        </w:rPr>
        <w:t xml:space="preserve"> and linked to its sustainability targets</w:t>
      </w:r>
      <w:r w:rsidR="009B23E5" w:rsidRPr="008740A3">
        <w:rPr>
          <w:rFonts w:asciiTheme="minorHAnsi" w:hAnsiTheme="minorHAnsi" w:cs="Calibri"/>
          <w:b/>
          <w:bCs/>
          <w:szCs w:val="22"/>
          <w:lang w:val="en-ZA"/>
        </w:rPr>
        <w:t>. The goals include</w:t>
      </w:r>
      <w:r w:rsidR="005D7729" w:rsidRPr="008740A3">
        <w:rPr>
          <w:rFonts w:asciiTheme="minorHAnsi" w:hAnsiTheme="minorHAnsi" w:cs="Calibri"/>
          <w:b/>
          <w:bCs/>
          <w:szCs w:val="22"/>
          <w:lang w:val="en-ZA"/>
        </w:rPr>
        <w:t xml:space="preserve"> </w:t>
      </w:r>
      <w:r w:rsidR="007A4546" w:rsidRPr="008740A3">
        <w:rPr>
          <w:rFonts w:asciiTheme="minorHAnsi" w:hAnsiTheme="minorHAnsi" w:cs="Calibri"/>
          <w:b/>
          <w:bCs/>
          <w:szCs w:val="22"/>
          <w:lang w:val="en-ZA"/>
        </w:rPr>
        <w:t xml:space="preserve">reducing carbon </w:t>
      </w:r>
      <w:r w:rsidR="00540BAA" w:rsidRPr="008740A3">
        <w:rPr>
          <w:rFonts w:asciiTheme="minorHAnsi" w:hAnsiTheme="minorHAnsi" w:cs="Calibri"/>
          <w:b/>
          <w:bCs/>
          <w:szCs w:val="22"/>
          <w:lang w:val="en-ZA"/>
        </w:rPr>
        <w:t>emissions</w:t>
      </w:r>
      <w:r w:rsidR="007A4546" w:rsidRPr="008740A3">
        <w:rPr>
          <w:rFonts w:asciiTheme="minorHAnsi" w:hAnsiTheme="minorHAnsi" w:cs="Calibri"/>
          <w:b/>
          <w:bCs/>
          <w:szCs w:val="22"/>
          <w:lang w:val="en-ZA"/>
        </w:rPr>
        <w:t xml:space="preserve">, boosting water </w:t>
      </w:r>
      <w:proofErr w:type="gramStart"/>
      <w:r w:rsidR="007A4546" w:rsidRPr="008740A3">
        <w:rPr>
          <w:rFonts w:asciiTheme="minorHAnsi" w:hAnsiTheme="minorHAnsi" w:cs="Calibri"/>
          <w:b/>
          <w:bCs/>
          <w:szCs w:val="22"/>
          <w:lang w:val="en-ZA"/>
        </w:rPr>
        <w:t>savings</w:t>
      </w:r>
      <w:proofErr w:type="gramEnd"/>
      <w:r w:rsidR="007A4546" w:rsidRPr="008740A3">
        <w:rPr>
          <w:rFonts w:asciiTheme="minorHAnsi" w:hAnsiTheme="minorHAnsi" w:cs="Calibri"/>
          <w:b/>
          <w:bCs/>
          <w:szCs w:val="22"/>
          <w:lang w:val="en-ZA"/>
        </w:rPr>
        <w:t xml:space="preserve"> and educating property professionals</w:t>
      </w:r>
      <w:r w:rsidR="006742D0" w:rsidRPr="008740A3">
        <w:rPr>
          <w:rFonts w:asciiTheme="minorHAnsi" w:hAnsiTheme="minorHAnsi" w:cs="Calibri"/>
          <w:b/>
          <w:bCs/>
          <w:szCs w:val="22"/>
          <w:lang w:val="en-ZA"/>
        </w:rPr>
        <w:t xml:space="preserve"> — </w:t>
      </w:r>
      <w:r w:rsidR="007A4546" w:rsidRPr="008740A3">
        <w:rPr>
          <w:rFonts w:asciiTheme="minorHAnsi" w:hAnsiTheme="minorHAnsi" w:cs="Calibri"/>
          <w:b/>
          <w:bCs/>
          <w:szCs w:val="22"/>
          <w:lang w:val="en-ZA"/>
        </w:rPr>
        <w:t>initiatives that benefit the environment and society</w:t>
      </w:r>
      <w:r w:rsidR="006742D0" w:rsidRPr="008740A3">
        <w:rPr>
          <w:rFonts w:asciiTheme="minorHAnsi" w:hAnsiTheme="minorHAnsi" w:cs="Calibri"/>
          <w:b/>
          <w:bCs/>
          <w:szCs w:val="22"/>
          <w:lang w:val="en-ZA"/>
        </w:rPr>
        <w:t xml:space="preserve"> and </w:t>
      </w:r>
      <w:r w:rsidR="007A4546" w:rsidRPr="008740A3">
        <w:rPr>
          <w:rFonts w:asciiTheme="minorHAnsi" w:hAnsiTheme="minorHAnsi" w:cs="Calibri"/>
          <w:b/>
          <w:bCs/>
          <w:szCs w:val="22"/>
          <w:lang w:val="en-ZA"/>
        </w:rPr>
        <w:t xml:space="preserve">align with Vukile’s wider </w:t>
      </w:r>
      <w:r w:rsidR="002C010D" w:rsidRPr="008740A3">
        <w:rPr>
          <w:rFonts w:asciiTheme="minorHAnsi" w:hAnsiTheme="minorHAnsi" w:cs="Calibri"/>
          <w:b/>
          <w:bCs/>
          <w:szCs w:val="22"/>
          <w:lang w:val="en-ZA"/>
        </w:rPr>
        <w:t>environmental, social and governance (</w:t>
      </w:r>
      <w:r w:rsidR="007A4546" w:rsidRPr="008740A3">
        <w:rPr>
          <w:rFonts w:asciiTheme="minorHAnsi" w:hAnsiTheme="minorHAnsi" w:cs="Calibri"/>
          <w:b/>
          <w:bCs/>
          <w:szCs w:val="22"/>
          <w:lang w:val="en-ZA"/>
        </w:rPr>
        <w:t>ESG</w:t>
      </w:r>
      <w:r w:rsidR="002C010D" w:rsidRPr="008740A3">
        <w:rPr>
          <w:rFonts w:asciiTheme="minorHAnsi" w:hAnsiTheme="minorHAnsi" w:cs="Calibri"/>
          <w:b/>
          <w:bCs/>
          <w:szCs w:val="22"/>
          <w:lang w:val="en-ZA"/>
        </w:rPr>
        <w:t>)</w:t>
      </w:r>
      <w:r w:rsidR="007A4546" w:rsidRPr="008740A3">
        <w:rPr>
          <w:rFonts w:asciiTheme="minorHAnsi" w:hAnsiTheme="minorHAnsi" w:cs="Calibri"/>
          <w:b/>
          <w:bCs/>
          <w:szCs w:val="22"/>
          <w:lang w:val="en-ZA"/>
        </w:rPr>
        <w:t xml:space="preserve"> commitments</w:t>
      </w:r>
      <w:r w:rsidR="006742D0" w:rsidRPr="008740A3">
        <w:rPr>
          <w:rFonts w:asciiTheme="minorHAnsi" w:hAnsiTheme="minorHAnsi" w:cs="Calibri"/>
          <w:b/>
          <w:bCs/>
          <w:szCs w:val="22"/>
          <w:lang w:val="en-ZA"/>
        </w:rPr>
        <w:t>.</w:t>
      </w:r>
    </w:p>
    <w:p w14:paraId="546CE032" w14:textId="77777777" w:rsidR="005D7729" w:rsidRDefault="005D7729" w:rsidP="00315D7B">
      <w:pPr>
        <w:pStyle w:val="PlainText"/>
        <w:jc w:val="both"/>
        <w:rPr>
          <w:rFonts w:asciiTheme="minorHAnsi" w:hAnsiTheme="minorHAnsi" w:cs="Calibri"/>
          <w:szCs w:val="22"/>
        </w:rPr>
      </w:pPr>
    </w:p>
    <w:p w14:paraId="710C054A" w14:textId="36A07DEE" w:rsidR="00F466E6" w:rsidRDefault="002E7071" w:rsidP="00AA1FF7">
      <w:pPr>
        <w:pStyle w:val="PlainText"/>
        <w:jc w:val="both"/>
        <w:rPr>
          <w:rFonts w:asciiTheme="minorHAnsi" w:eastAsiaTheme="minorHAnsi" w:hAnsiTheme="minorHAnsi" w:cs="Calibri"/>
          <w:szCs w:val="22"/>
        </w:rPr>
      </w:pPr>
      <w:r w:rsidRPr="00AA1FF7">
        <w:rPr>
          <w:rFonts w:asciiTheme="minorHAnsi" w:eastAsiaTheme="minorHAnsi" w:hAnsiTheme="minorHAnsi" w:cs="Calibri"/>
          <w:szCs w:val="22"/>
        </w:rPr>
        <w:t>Vukile’s approach to sustainability is ingrained into its culture</w:t>
      </w:r>
      <w:r w:rsidR="00BE6E5E" w:rsidRPr="00AA1FF7">
        <w:rPr>
          <w:rFonts w:asciiTheme="minorHAnsi" w:eastAsiaTheme="minorHAnsi" w:hAnsiTheme="minorHAnsi" w:cs="Calibri"/>
          <w:szCs w:val="22"/>
        </w:rPr>
        <w:t xml:space="preserve"> with </w:t>
      </w:r>
      <w:r w:rsidR="00EB62E7" w:rsidRPr="00AA1FF7">
        <w:rPr>
          <w:rFonts w:asciiTheme="minorHAnsi" w:eastAsiaTheme="minorHAnsi" w:hAnsiTheme="minorHAnsi" w:cs="Calibri"/>
          <w:szCs w:val="22"/>
        </w:rPr>
        <w:t xml:space="preserve">transparent </w:t>
      </w:r>
      <w:r w:rsidR="00BE6E5E" w:rsidRPr="00AA1FF7">
        <w:rPr>
          <w:rFonts w:asciiTheme="minorHAnsi" w:eastAsiaTheme="minorHAnsi" w:hAnsiTheme="minorHAnsi" w:cs="Calibri"/>
          <w:szCs w:val="22"/>
        </w:rPr>
        <w:t xml:space="preserve">measurement and </w:t>
      </w:r>
      <w:r w:rsidR="00E828E4" w:rsidRPr="00AA1FF7">
        <w:rPr>
          <w:rFonts w:asciiTheme="minorHAnsi" w:eastAsiaTheme="minorHAnsi" w:hAnsiTheme="minorHAnsi" w:cs="Calibri"/>
          <w:szCs w:val="22"/>
        </w:rPr>
        <w:t>reporting</w:t>
      </w:r>
      <w:r w:rsidR="00BE6E5E" w:rsidRPr="00AA1FF7">
        <w:rPr>
          <w:rFonts w:asciiTheme="minorHAnsi" w:eastAsiaTheme="minorHAnsi" w:hAnsiTheme="minorHAnsi" w:cs="Calibri"/>
          <w:szCs w:val="22"/>
        </w:rPr>
        <w:t xml:space="preserve"> of </w:t>
      </w:r>
      <w:r w:rsidR="00E828E4" w:rsidRPr="00AA1FF7">
        <w:rPr>
          <w:rFonts w:asciiTheme="minorHAnsi" w:eastAsiaTheme="minorHAnsi" w:hAnsiTheme="minorHAnsi" w:cs="Calibri"/>
          <w:szCs w:val="22"/>
        </w:rPr>
        <w:t xml:space="preserve">sustainability targets </w:t>
      </w:r>
      <w:r w:rsidR="002B26A8" w:rsidRPr="00AA1FF7">
        <w:rPr>
          <w:rFonts w:asciiTheme="minorHAnsi" w:eastAsiaTheme="minorHAnsi" w:hAnsiTheme="minorHAnsi" w:cs="Calibri"/>
          <w:szCs w:val="22"/>
        </w:rPr>
        <w:t xml:space="preserve">to ensure alignment of </w:t>
      </w:r>
      <w:r w:rsidR="00E828E4" w:rsidRPr="00AA1FF7">
        <w:rPr>
          <w:rFonts w:asciiTheme="minorHAnsi" w:eastAsiaTheme="minorHAnsi" w:hAnsiTheme="minorHAnsi" w:cs="Calibri"/>
          <w:szCs w:val="22"/>
        </w:rPr>
        <w:t xml:space="preserve">its </w:t>
      </w:r>
      <w:r w:rsidR="00BE6E5E" w:rsidRPr="00AA1FF7">
        <w:rPr>
          <w:rFonts w:asciiTheme="minorHAnsi" w:eastAsiaTheme="minorHAnsi" w:hAnsiTheme="minorHAnsi" w:cs="Calibri"/>
          <w:szCs w:val="22"/>
        </w:rPr>
        <w:t xml:space="preserve">ESG </w:t>
      </w:r>
      <w:r w:rsidR="00E828E4" w:rsidRPr="00AA1FF7">
        <w:rPr>
          <w:rFonts w:asciiTheme="minorHAnsi" w:eastAsiaTheme="minorHAnsi" w:hAnsiTheme="minorHAnsi" w:cs="Calibri"/>
          <w:szCs w:val="22"/>
        </w:rPr>
        <w:t>strategy</w:t>
      </w:r>
      <w:r w:rsidR="002B26A8" w:rsidRPr="00AA1FF7">
        <w:rPr>
          <w:rFonts w:asciiTheme="minorHAnsi" w:eastAsiaTheme="minorHAnsi" w:hAnsiTheme="minorHAnsi" w:cs="Calibri"/>
          <w:szCs w:val="22"/>
        </w:rPr>
        <w:t xml:space="preserve"> throughout </w:t>
      </w:r>
      <w:r w:rsidR="00325E92" w:rsidRPr="00AA1FF7">
        <w:rPr>
          <w:rFonts w:asciiTheme="minorHAnsi" w:eastAsiaTheme="minorHAnsi" w:hAnsiTheme="minorHAnsi" w:cs="Calibri"/>
          <w:szCs w:val="22"/>
        </w:rPr>
        <w:t>the organisation</w:t>
      </w:r>
      <w:r w:rsidR="00E828E4" w:rsidRPr="00AA1FF7">
        <w:rPr>
          <w:rFonts w:asciiTheme="minorHAnsi" w:eastAsiaTheme="minorHAnsi" w:hAnsiTheme="minorHAnsi" w:cs="Calibri"/>
          <w:szCs w:val="22"/>
        </w:rPr>
        <w:t>.</w:t>
      </w:r>
      <w:r w:rsidR="00325E92" w:rsidRPr="00AA1FF7">
        <w:rPr>
          <w:rFonts w:asciiTheme="minorHAnsi" w:eastAsiaTheme="minorHAnsi" w:hAnsiTheme="minorHAnsi" w:cs="Calibri"/>
          <w:szCs w:val="22"/>
        </w:rPr>
        <w:t xml:space="preserve"> This</w:t>
      </w:r>
      <w:r w:rsidR="00F567A8" w:rsidRPr="00AA1FF7">
        <w:rPr>
          <w:rFonts w:asciiTheme="minorHAnsi" w:eastAsiaTheme="minorHAnsi" w:hAnsiTheme="minorHAnsi" w:cs="Calibri"/>
          <w:szCs w:val="22"/>
        </w:rPr>
        <w:t xml:space="preserve"> supported the efficient and creative funding solution with Absa</w:t>
      </w:r>
      <w:r w:rsidR="00F76AE4" w:rsidRPr="00AA1FF7">
        <w:rPr>
          <w:rFonts w:asciiTheme="minorHAnsi" w:eastAsiaTheme="minorHAnsi" w:hAnsiTheme="minorHAnsi" w:cs="Calibri"/>
          <w:szCs w:val="22"/>
        </w:rPr>
        <w:t>,</w:t>
      </w:r>
      <w:r w:rsidR="00F567A8" w:rsidRPr="00AA1FF7">
        <w:rPr>
          <w:rFonts w:asciiTheme="minorHAnsi" w:eastAsiaTheme="minorHAnsi" w:hAnsiTheme="minorHAnsi" w:cs="Calibri"/>
          <w:szCs w:val="22"/>
        </w:rPr>
        <w:t xml:space="preserve"> </w:t>
      </w:r>
      <w:r w:rsidR="00D70AA2">
        <w:rPr>
          <w:rFonts w:asciiTheme="minorHAnsi" w:eastAsiaTheme="minorHAnsi" w:hAnsiTheme="minorHAnsi" w:cs="Calibri"/>
          <w:szCs w:val="22"/>
        </w:rPr>
        <w:t>which promotes</w:t>
      </w:r>
      <w:r w:rsidR="00DA2F78">
        <w:rPr>
          <w:rFonts w:asciiTheme="minorHAnsi" w:eastAsiaTheme="minorHAnsi" w:hAnsiTheme="minorHAnsi" w:cs="Calibri"/>
          <w:szCs w:val="22"/>
        </w:rPr>
        <w:t xml:space="preserve"> greater alignment of</w:t>
      </w:r>
      <w:r w:rsidR="00D70AA2">
        <w:rPr>
          <w:rFonts w:asciiTheme="minorHAnsi" w:eastAsiaTheme="minorHAnsi" w:hAnsiTheme="minorHAnsi" w:cs="Calibri"/>
          <w:szCs w:val="22"/>
        </w:rPr>
        <w:t xml:space="preserve"> </w:t>
      </w:r>
      <w:proofErr w:type="spellStart"/>
      <w:r w:rsidR="008C10CF" w:rsidRPr="00AA1FF7">
        <w:rPr>
          <w:rFonts w:asciiTheme="minorHAnsi" w:eastAsiaTheme="minorHAnsi" w:hAnsiTheme="minorHAnsi" w:cs="Calibri"/>
          <w:szCs w:val="22"/>
        </w:rPr>
        <w:t>Vukile’s</w:t>
      </w:r>
      <w:proofErr w:type="spellEnd"/>
      <w:r w:rsidR="008C10CF" w:rsidRPr="00AA1FF7">
        <w:rPr>
          <w:rFonts w:asciiTheme="minorHAnsi" w:eastAsiaTheme="minorHAnsi" w:hAnsiTheme="minorHAnsi" w:cs="Calibri"/>
          <w:szCs w:val="22"/>
        </w:rPr>
        <w:t xml:space="preserve"> financial strategy to positive environmental and social </w:t>
      </w:r>
      <w:proofErr w:type="gramStart"/>
      <w:r w:rsidR="008C10CF" w:rsidRPr="00AA1FF7">
        <w:rPr>
          <w:rFonts w:asciiTheme="minorHAnsi" w:eastAsiaTheme="minorHAnsi" w:hAnsiTheme="minorHAnsi" w:cs="Calibri"/>
          <w:szCs w:val="22"/>
        </w:rPr>
        <w:t>outcomes</w:t>
      </w:r>
      <w:r w:rsidR="004C6E61">
        <w:rPr>
          <w:rFonts w:asciiTheme="minorHAnsi" w:eastAsiaTheme="minorHAnsi" w:hAnsiTheme="minorHAnsi" w:cs="Calibri"/>
          <w:szCs w:val="22"/>
        </w:rPr>
        <w:t>,</w:t>
      </w:r>
      <w:r w:rsidR="00D00B34">
        <w:rPr>
          <w:rFonts w:asciiTheme="minorHAnsi" w:eastAsiaTheme="minorHAnsi" w:hAnsiTheme="minorHAnsi" w:cs="Calibri"/>
          <w:szCs w:val="22"/>
        </w:rPr>
        <w:t xml:space="preserve"> </w:t>
      </w:r>
      <w:r w:rsidR="008C10CF" w:rsidRPr="00AA1FF7">
        <w:rPr>
          <w:rFonts w:asciiTheme="minorHAnsi" w:eastAsiaTheme="minorHAnsi" w:hAnsiTheme="minorHAnsi" w:cs="Calibri"/>
          <w:szCs w:val="22"/>
        </w:rPr>
        <w:t xml:space="preserve"> where</w:t>
      </w:r>
      <w:proofErr w:type="gramEnd"/>
      <w:r w:rsidR="008C10CF" w:rsidRPr="00AA1FF7">
        <w:rPr>
          <w:rFonts w:asciiTheme="minorHAnsi" w:eastAsiaTheme="minorHAnsi" w:hAnsiTheme="minorHAnsi" w:cs="Calibri"/>
          <w:szCs w:val="22"/>
        </w:rPr>
        <w:t xml:space="preserve"> interest rates are directly linked to the achievement </w:t>
      </w:r>
      <w:r w:rsidR="008C10CF" w:rsidRPr="004C6E61">
        <w:rPr>
          <w:rFonts w:asciiTheme="minorHAnsi" w:eastAsiaTheme="minorHAnsi" w:hAnsiTheme="minorHAnsi" w:cs="Calibri"/>
          <w:szCs w:val="22"/>
        </w:rPr>
        <w:t xml:space="preserve">of </w:t>
      </w:r>
      <w:r w:rsidR="00D70AA2" w:rsidRPr="004C6E61">
        <w:rPr>
          <w:rFonts w:asciiTheme="minorHAnsi" w:eastAsiaTheme="minorHAnsi" w:hAnsiTheme="minorHAnsi" w:cs="Calibri"/>
          <w:szCs w:val="22"/>
        </w:rPr>
        <w:t xml:space="preserve">preset targets. </w:t>
      </w:r>
    </w:p>
    <w:p w14:paraId="1882AEDD" w14:textId="77777777" w:rsidR="00416D47" w:rsidRPr="00AA1FF7" w:rsidRDefault="00416D47" w:rsidP="00AA1FF7">
      <w:pPr>
        <w:pStyle w:val="PlainText"/>
        <w:jc w:val="both"/>
        <w:rPr>
          <w:rFonts w:asciiTheme="minorHAnsi" w:eastAsiaTheme="minorHAnsi" w:hAnsiTheme="minorHAnsi" w:cs="Calibri"/>
          <w:szCs w:val="22"/>
        </w:rPr>
      </w:pPr>
    </w:p>
    <w:p w14:paraId="359B6949" w14:textId="0310BD16" w:rsidR="0085496E" w:rsidRPr="00AA1FF7" w:rsidRDefault="0085496E" w:rsidP="00AA1FF7">
      <w:pPr>
        <w:jc w:val="both"/>
        <w:rPr>
          <w:rFonts w:cs="Calibri"/>
        </w:rPr>
      </w:pPr>
      <w:r w:rsidRPr="008740A3">
        <w:rPr>
          <w:rFonts w:cs="Calibri"/>
        </w:rPr>
        <w:t xml:space="preserve">Laurence Rapp, CEO of Vukile Property Fund, comments, </w:t>
      </w:r>
      <w:r w:rsidRPr="004C6E61">
        <w:rPr>
          <w:rFonts w:cs="Calibri"/>
          <w:i/>
          <w:iCs/>
        </w:rPr>
        <w:t xml:space="preserve">“This </w:t>
      </w:r>
      <w:r w:rsidR="00DA2F78" w:rsidRPr="004C6E61">
        <w:rPr>
          <w:rFonts w:cs="Calibri"/>
          <w:i/>
          <w:iCs/>
        </w:rPr>
        <w:t>s</w:t>
      </w:r>
      <w:r w:rsidRPr="004C6E61">
        <w:rPr>
          <w:rFonts w:cs="Calibri"/>
          <w:i/>
          <w:iCs/>
        </w:rPr>
        <w:t>ustainability-</w:t>
      </w:r>
      <w:r w:rsidR="00DA2F78" w:rsidRPr="004C6E61">
        <w:rPr>
          <w:rFonts w:cs="Calibri"/>
          <w:i/>
          <w:iCs/>
        </w:rPr>
        <w:t>l</w:t>
      </w:r>
      <w:r w:rsidRPr="004C6E61">
        <w:rPr>
          <w:rFonts w:cs="Calibri"/>
          <w:i/>
          <w:iCs/>
        </w:rPr>
        <w:t xml:space="preserve">inked </w:t>
      </w:r>
      <w:r w:rsidR="00D70AA2" w:rsidRPr="004C6E61">
        <w:rPr>
          <w:rFonts w:cs="Calibri"/>
          <w:i/>
          <w:iCs/>
        </w:rPr>
        <w:t>l</w:t>
      </w:r>
      <w:r w:rsidRPr="004C6E61">
        <w:rPr>
          <w:rFonts w:cs="Calibri"/>
          <w:i/>
          <w:iCs/>
        </w:rPr>
        <w:t>oan is a first for Vukile and represents a significant milestone in our ongoing commitment to sustainability.</w:t>
      </w:r>
      <w:r w:rsidR="00D70AA2" w:rsidRPr="004C6E61">
        <w:rPr>
          <w:rFonts w:cs="Calibri"/>
          <w:i/>
          <w:iCs/>
        </w:rPr>
        <w:t>”</w:t>
      </w:r>
      <w:r w:rsidR="00D70AA2">
        <w:rPr>
          <w:rFonts w:cs="Calibri"/>
        </w:rPr>
        <w:t xml:space="preserve"> </w:t>
      </w:r>
    </w:p>
    <w:p w14:paraId="46210DF9" w14:textId="65B793CF" w:rsidR="00217543" w:rsidRDefault="006A0D7B" w:rsidP="00AA1FF7">
      <w:pPr>
        <w:spacing w:after="0" w:line="240" w:lineRule="auto"/>
        <w:jc w:val="both"/>
        <w:rPr>
          <w:rFonts w:cs="Calibri"/>
          <w:kern w:val="0"/>
          <w14:ligatures w14:val="none"/>
        </w:rPr>
      </w:pPr>
      <w:r w:rsidRPr="008740A3">
        <w:rPr>
          <w:rFonts w:cs="Calibri"/>
        </w:rPr>
        <w:t xml:space="preserve">Through its expertise and commitment to sustainable finance, Absa played a crucial role as </w:t>
      </w:r>
      <w:r w:rsidR="00D70AA2">
        <w:rPr>
          <w:rFonts w:cs="Calibri"/>
        </w:rPr>
        <w:t>l</w:t>
      </w:r>
      <w:r w:rsidRPr="008740A3">
        <w:rPr>
          <w:rFonts w:cs="Calibri"/>
        </w:rPr>
        <w:t xml:space="preserve">ender and sole </w:t>
      </w:r>
      <w:r w:rsidR="00D70AA2">
        <w:rPr>
          <w:rFonts w:cs="Calibri"/>
        </w:rPr>
        <w:t>s</w:t>
      </w:r>
      <w:r w:rsidRPr="008740A3">
        <w:rPr>
          <w:rFonts w:cs="Calibri"/>
        </w:rPr>
        <w:t xml:space="preserve">ustainability </w:t>
      </w:r>
      <w:r w:rsidR="00D70AA2">
        <w:rPr>
          <w:rFonts w:cs="Calibri"/>
        </w:rPr>
        <w:t>c</w:t>
      </w:r>
      <w:r w:rsidRPr="008740A3">
        <w:rPr>
          <w:rFonts w:cs="Calibri"/>
        </w:rPr>
        <w:t xml:space="preserve">oordinator, ensuring alignment with the </w:t>
      </w:r>
      <w:r w:rsidR="009F2946">
        <w:rPr>
          <w:rFonts w:cs="Calibri"/>
          <w:kern w:val="0"/>
          <w14:ligatures w14:val="none"/>
        </w:rPr>
        <w:t xml:space="preserve">Loan Market Associations’ Green Loan and Sustainability Linked Loan Principles.  </w:t>
      </w:r>
    </w:p>
    <w:p w14:paraId="4F0A3E7F" w14:textId="77777777" w:rsidR="009F2946" w:rsidRPr="008740A3" w:rsidRDefault="009F2946" w:rsidP="00AA1FF7">
      <w:pPr>
        <w:spacing w:after="0" w:line="240" w:lineRule="auto"/>
        <w:jc w:val="both"/>
        <w:rPr>
          <w:rFonts w:cs="Calibri"/>
        </w:rPr>
      </w:pPr>
    </w:p>
    <w:p w14:paraId="1F230566" w14:textId="09AA4C41" w:rsidR="00840DEC" w:rsidRPr="00AA1FF7" w:rsidRDefault="000B30B1" w:rsidP="00AA1FF7">
      <w:pPr>
        <w:jc w:val="both"/>
        <w:rPr>
          <w:rFonts w:cs="Calibri"/>
        </w:rPr>
      </w:pPr>
      <w:r w:rsidRPr="008740A3">
        <w:rPr>
          <w:rFonts w:cs="Calibri"/>
        </w:rPr>
        <w:t xml:space="preserve">Heidi Barends, Head of Sustainable Finance for Absa, says, </w:t>
      </w:r>
      <w:r w:rsidR="00840DEC" w:rsidRPr="00AA1FF7">
        <w:rPr>
          <w:rFonts w:cs="Calibri"/>
        </w:rPr>
        <w:t>“</w:t>
      </w:r>
      <w:r w:rsidR="00840DEC" w:rsidRPr="004C6E61">
        <w:rPr>
          <w:rFonts w:cs="Calibri"/>
          <w:i/>
          <w:iCs/>
        </w:rPr>
        <w:t xml:space="preserve">We partnered with Vukile to </w:t>
      </w:r>
      <w:r w:rsidR="00EA1127">
        <w:rPr>
          <w:rFonts w:cs="Calibri"/>
          <w:i/>
          <w:iCs/>
        </w:rPr>
        <w:t xml:space="preserve">ensure </w:t>
      </w:r>
      <w:r w:rsidR="00840DEC" w:rsidRPr="004C6E61">
        <w:rPr>
          <w:rFonts w:cs="Calibri"/>
          <w:i/>
          <w:iCs/>
        </w:rPr>
        <w:t>market leading</w:t>
      </w:r>
      <w:r w:rsidR="00023FBF" w:rsidRPr="004C6E61">
        <w:rPr>
          <w:rFonts w:cs="Calibri"/>
          <w:i/>
          <w:iCs/>
        </w:rPr>
        <w:t xml:space="preserve"> performance indicators</w:t>
      </w:r>
      <w:r w:rsidR="00840DEC" w:rsidRPr="004C6E61">
        <w:rPr>
          <w:rFonts w:cs="Calibri"/>
          <w:i/>
          <w:iCs/>
        </w:rPr>
        <w:t xml:space="preserve"> </w:t>
      </w:r>
      <w:r w:rsidR="00EA1127">
        <w:rPr>
          <w:rFonts w:cs="Calibri"/>
          <w:i/>
          <w:iCs/>
        </w:rPr>
        <w:t xml:space="preserve">are set </w:t>
      </w:r>
      <w:r w:rsidR="00840DEC" w:rsidRPr="004C6E61">
        <w:rPr>
          <w:rFonts w:cs="Calibri"/>
          <w:i/>
          <w:iCs/>
        </w:rPr>
        <w:t>for</w:t>
      </w:r>
      <w:r w:rsidR="00993F62">
        <w:rPr>
          <w:rFonts w:cs="Calibri"/>
          <w:i/>
          <w:iCs/>
        </w:rPr>
        <w:t xml:space="preserve"> this funding solution, that are relevant to their sector and aligns to their business strategy.  </w:t>
      </w:r>
      <w:r w:rsidR="00840DEC" w:rsidRPr="004C6E61">
        <w:rPr>
          <w:rFonts w:cs="Calibri"/>
          <w:i/>
          <w:iCs/>
        </w:rPr>
        <w:t xml:space="preserve">By combining environmental and social objectives, we’ve set a new standard for sustainable investment. </w:t>
      </w:r>
      <w:r w:rsidR="00CA3984">
        <w:rPr>
          <w:rFonts w:cs="Calibri"/>
          <w:i/>
          <w:iCs/>
        </w:rPr>
        <w:t>Vukile is clearly committed to sustainability and w</w:t>
      </w:r>
      <w:r w:rsidR="00840DEC" w:rsidRPr="004C6E61">
        <w:rPr>
          <w:rFonts w:cs="Calibri"/>
          <w:i/>
          <w:iCs/>
        </w:rPr>
        <w:t xml:space="preserve">e’re proud to have advised </w:t>
      </w:r>
      <w:r w:rsidR="00CA3984">
        <w:rPr>
          <w:rFonts w:cs="Calibri"/>
          <w:i/>
          <w:iCs/>
        </w:rPr>
        <w:t>it</w:t>
      </w:r>
      <w:r w:rsidR="00840DEC" w:rsidRPr="004C6E61">
        <w:rPr>
          <w:rFonts w:cs="Calibri"/>
          <w:i/>
          <w:iCs/>
        </w:rPr>
        <w:t xml:space="preserve"> on this strategic transaction</w:t>
      </w:r>
      <w:r w:rsidR="00CA3984">
        <w:rPr>
          <w:rFonts w:cs="Calibri"/>
          <w:i/>
          <w:iCs/>
        </w:rPr>
        <w:t>. Our</w:t>
      </w:r>
      <w:r w:rsidR="00840DEC" w:rsidRPr="004C6E61">
        <w:rPr>
          <w:rFonts w:cs="Calibri"/>
          <w:i/>
          <w:iCs/>
        </w:rPr>
        <w:t xml:space="preserve"> guidance throughout underscores our commitment to driving meaningful change in the financial landscape. </w:t>
      </w:r>
    </w:p>
    <w:p w14:paraId="4E0BD475" w14:textId="072C807B" w:rsidR="00337FF9" w:rsidRDefault="006B0658" w:rsidP="00AA1FF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Mauric</w:t>
      </w:r>
      <w:r w:rsidR="00B76AD6">
        <w:rPr>
          <w:rFonts w:cs="Calibri"/>
        </w:rPr>
        <w:t>e Shapiro</w:t>
      </w:r>
      <w:r w:rsidR="00A73064" w:rsidRPr="008740A3">
        <w:rPr>
          <w:rFonts w:cs="Calibri"/>
        </w:rPr>
        <w:t xml:space="preserve">, </w:t>
      </w:r>
      <w:r w:rsidR="00B76AD6">
        <w:rPr>
          <w:rFonts w:cs="Calibri"/>
        </w:rPr>
        <w:t xml:space="preserve">Group Head of </w:t>
      </w:r>
      <w:r w:rsidR="00137FFE">
        <w:rPr>
          <w:rFonts w:cs="Calibri"/>
        </w:rPr>
        <w:t xml:space="preserve">Treasury </w:t>
      </w:r>
      <w:r w:rsidR="00A73064" w:rsidRPr="008740A3">
        <w:rPr>
          <w:rFonts w:cs="Calibri"/>
        </w:rPr>
        <w:t xml:space="preserve">of </w:t>
      </w:r>
      <w:r w:rsidR="00B10EE3" w:rsidRPr="008740A3">
        <w:rPr>
          <w:rFonts w:cs="Calibri"/>
        </w:rPr>
        <w:t>Vukile</w:t>
      </w:r>
      <w:r w:rsidR="00A73064" w:rsidRPr="008740A3">
        <w:rPr>
          <w:rFonts w:cs="Calibri"/>
        </w:rPr>
        <w:t xml:space="preserve">, </w:t>
      </w:r>
      <w:r w:rsidR="0091174D" w:rsidRPr="008740A3">
        <w:rPr>
          <w:rFonts w:cs="Calibri"/>
        </w:rPr>
        <w:t>remarks</w:t>
      </w:r>
      <w:r w:rsidR="00A73064" w:rsidRPr="008740A3">
        <w:rPr>
          <w:rFonts w:cs="Calibri"/>
        </w:rPr>
        <w:t xml:space="preserve">, </w:t>
      </w:r>
      <w:r w:rsidR="00A73064" w:rsidRPr="00AA1FF7">
        <w:rPr>
          <w:rFonts w:cs="Calibri"/>
        </w:rPr>
        <w:t>“</w:t>
      </w:r>
      <w:r w:rsidR="00542BA4" w:rsidRPr="00993F62">
        <w:rPr>
          <w:rFonts w:cs="Calibri"/>
          <w:i/>
          <w:iCs/>
        </w:rPr>
        <w:t xml:space="preserve">As our partners and </w:t>
      </w:r>
      <w:r w:rsidR="00D252C6" w:rsidRPr="00993F62">
        <w:rPr>
          <w:rFonts w:cs="Calibri"/>
          <w:i/>
          <w:iCs/>
        </w:rPr>
        <w:t xml:space="preserve">a </w:t>
      </w:r>
      <w:r w:rsidR="00F36E82" w:rsidRPr="00993F62">
        <w:rPr>
          <w:rFonts w:cs="Calibri"/>
          <w:i/>
          <w:iCs/>
        </w:rPr>
        <w:t xml:space="preserve">key </w:t>
      </w:r>
      <w:r w:rsidR="00542BA4" w:rsidRPr="00993F62">
        <w:rPr>
          <w:rFonts w:cs="Calibri"/>
          <w:i/>
          <w:iCs/>
        </w:rPr>
        <w:t xml:space="preserve">stakeholder, Absa </w:t>
      </w:r>
      <w:r w:rsidR="00BD0E17" w:rsidRPr="00993F62">
        <w:rPr>
          <w:rFonts w:cs="Calibri"/>
          <w:i/>
          <w:iCs/>
        </w:rPr>
        <w:t xml:space="preserve">played an important role </w:t>
      </w:r>
      <w:r w:rsidR="00A17609" w:rsidRPr="00993F62">
        <w:rPr>
          <w:rFonts w:cs="Calibri"/>
          <w:i/>
          <w:iCs/>
        </w:rPr>
        <w:t xml:space="preserve">in </w:t>
      </w:r>
      <w:r w:rsidR="00337FF9" w:rsidRPr="00993F62">
        <w:rPr>
          <w:rFonts w:cs="Calibri"/>
          <w:i/>
          <w:iCs/>
        </w:rPr>
        <w:t>deliver</w:t>
      </w:r>
      <w:r w:rsidR="00A17609" w:rsidRPr="00993F62">
        <w:rPr>
          <w:rFonts w:cs="Calibri"/>
          <w:i/>
          <w:iCs/>
        </w:rPr>
        <w:t>ing</w:t>
      </w:r>
      <w:r w:rsidR="00337FF9" w:rsidRPr="00993F62">
        <w:rPr>
          <w:rFonts w:cs="Calibri"/>
          <w:i/>
          <w:iCs/>
        </w:rPr>
        <w:t xml:space="preserve"> a fit-for-purpose </w:t>
      </w:r>
      <w:r w:rsidR="00771325" w:rsidRPr="00993F62">
        <w:rPr>
          <w:rFonts w:cs="Calibri"/>
          <w:i/>
          <w:iCs/>
        </w:rPr>
        <w:t xml:space="preserve">innovative </w:t>
      </w:r>
      <w:r w:rsidR="00337FF9" w:rsidRPr="00993F62">
        <w:rPr>
          <w:rFonts w:cs="Calibri"/>
          <w:i/>
          <w:iCs/>
        </w:rPr>
        <w:t>solution that help</w:t>
      </w:r>
      <w:r w:rsidR="00A17609" w:rsidRPr="00993F62">
        <w:rPr>
          <w:rFonts w:cs="Calibri"/>
          <w:i/>
          <w:iCs/>
        </w:rPr>
        <w:t>s</w:t>
      </w:r>
      <w:r w:rsidR="00337FF9" w:rsidRPr="00993F62">
        <w:rPr>
          <w:rFonts w:cs="Calibri"/>
          <w:i/>
          <w:iCs/>
        </w:rPr>
        <w:t xml:space="preserve"> </w:t>
      </w:r>
      <w:r w:rsidR="005611BA" w:rsidRPr="00993F62">
        <w:rPr>
          <w:rFonts w:cs="Calibri"/>
          <w:i/>
          <w:iCs/>
        </w:rPr>
        <w:t xml:space="preserve">align </w:t>
      </w:r>
      <w:proofErr w:type="spellStart"/>
      <w:r w:rsidR="005C2B29">
        <w:rPr>
          <w:rFonts w:cs="Calibri"/>
          <w:i/>
          <w:iCs/>
        </w:rPr>
        <w:t>Vukile’s</w:t>
      </w:r>
      <w:proofErr w:type="spellEnd"/>
      <w:r w:rsidR="005C2B29">
        <w:rPr>
          <w:rFonts w:cs="Calibri"/>
          <w:i/>
          <w:iCs/>
        </w:rPr>
        <w:t xml:space="preserve"> </w:t>
      </w:r>
      <w:r w:rsidR="005611BA" w:rsidRPr="00993F62">
        <w:rPr>
          <w:rFonts w:cs="Calibri"/>
          <w:i/>
          <w:iCs/>
        </w:rPr>
        <w:t xml:space="preserve">funding </w:t>
      </w:r>
      <w:r w:rsidR="00023FBF">
        <w:rPr>
          <w:rFonts w:cs="Calibri"/>
          <w:i/>
          <w:iCs/>
        </w:rPr>
        <w:t>strategy</w:t>
      </w:r>
      <w:r w:rsidR="00023FBF" w:rsidRPr="00993F62">
        <w:rPr>
          <w:rFonts w:cs="Calibri"/>
          <w:i/>
          <w:iCs/>
        </w:rPr>
        <w:t xml:space="preserve"> </w:t>
      </w:r>
      <w:r w:rsidR="005611BA" w:rsidRPr="00993F62">
        <w:rPr>
          <w:rFonts w:cs="Calibri"/>
          <w:i/>
          <w:iCs/>
        </w:rPr>
        <w:t>with its ESG</w:t>
      </w:r>
      <w:r w:rsidR="00337FF9" w:rsidRPr="00993F62">
        <w:rPr>
          <w:rFonts w:cs="Calibri"/>
          <w:i/>
          <w:iCs/>
        </w:rPr>
        <w:t xml:space="preserve"> goals. Vukile is committed to making a difference </w:t>
      </w:r>
      <w:r w:rsidR="006A1A77" w:rsidRPr="00993F62">
        <w:rPr>
          <w:rFonts w:cs="Calibri"/>
          <w:i/>
          <w:iCs/>
        </w:rPr>
        <w:t>for our</w:t>
      </w:r>
      <w:r w:rsidR="00932467" w:rsidRPr="00993F62">
        <w:rPr>
          <w:rFonts w:cs="Calibri"/>
          <w:i/>
          <w:iCs/>
        </w:rPr>
        <w:t xml:space="preserve"> communities</w:t>
      </w:r>
      <w:r w:rsidR="00337FF9" w:rsidRPr="00993F62">
        <w:rPr>
          <w:rFonts w:cs="Calibri"/>
          <w:i/>
          <w:iCs/>
        </w:rPr>
        <w:t>, and we are p</w:t>
      </w:r>
      <w:r w:rsidR="005C2B29">
        <w:rPr>
          <w:rFonts w:cs="Calibri"/>
          <w:i/>
          <w:iCs/>
        </w:rPr>
        <w:t>leased</w:t>
      </w:r>
      <w:r w:rsidR="00337FF9" w:rsidRPr="00993F62">
        <w:rPr>
          <w:rFonts w:cs="Calibri"/>
          <w:i/>
          <w:iCs/>
        </w:rPr>
        <w:t xml:space="preserve"> to partner with </w:t>
      </w:r>
      <w:r w:rsidR="00771325" w:rsidRPr="00993F62">
        <w:rPr>
          <w:rFonts w:cs="Calibri"/>
          <w:i/>
          <w:iCs/>
        </w:rPr>
        <w:t>Absa</w:t>
      </w:r>
      <w:r w:rsidR="00337FF9" w:rsidRPr="00993F62">
        <w:rPr>
          <w:rFonts w:cs="Calibri"/>
          <w:i/>
          <w:iCs/>
        </w:rPr>
        <w:t>.</w:t>
      </w:r>
      <w:r w:rsidR="00337FF9" w:rsidRPr="00AA1FF7">
        <w:rPr>
          <w:rFonts w:cs="Calibri"/>
        </w:rPr>
        <w:t>”</w:t>
      </w:r>
    </w:p>
    <w:p w14:paraId="7EBDD695" w14:textId="77777777" w:rsidR="000A5116" w:rsidRPr="00AA1FF7" w:rsidRDefault="000A5116" w:rsidP="00AA1FF7">
      <w:pPr>
        <w:spacing w:after="0" w:line="240" w:lineRule="auto"/>
        <w:jc w:val="both"/>
        <w:rPr>
          <w:rFonts w:cs="Calibri"/>
        </w:rPr>
      </w:pPr>
    </w:p>
    <w:p w14:paraId="7065FAD3" w14:textId="487E9B4F" w:rsidR="00325D48" w:rsidRPr="008740A3" w:rsidRDefault="00F33EB3" w:rsidP="00AA1FF7">
      <w:pPr>
        <w:spacing w:after="0" w:line="240" w:lineRule="auto"/>
        <w:jc w:val="both"/>
        <w:rPr>
          <w:rFonts w:cs="Calibri"/>
        </w:rPr>
      </w:pPr>
      <w:r w:rsidRPr="008740A3">
        <w:rPr>
          <w:rFonts w:cs="Calibri"/>
        </w:rPr>
        <w:t>Vukile is committed to advancing its positive impacts</w:t>
      </w:r>
      <w:r w:rsidR="00871901">
        <w:rPr>
          <w:rFonts w:cs="Calibri"/>
        </w:rPr>
        <w:t xml:space="preserve"> through renewable resources, water-saving initiatives and education of property professionals</w:t>
      </w:r>
      <w:r w:rsidRPr="008740A3">
        <w:rPr>
          <w:rFonts w:cs="Calibri"/>
        </w:rPr>
        <w:t>, in line</w:t>
      </w:r>
      <w:r w:rsidR="00A73064" w:rsidRPr="008740A3">
        <w:rPr>
          <w:rFonts w:cs="Calibri"/>
        </w:rPr>
        <w:t xml:space="preserve"> with </w:t>
      </w:r>
      <w:r w:rsidR="00AD4101" w:rsidRPr="008740A3">
        <w:rPr>
          <w:rFonts w:cs="Calibri"/>
        </w:rPr>
        <w:t>its well-defined business strategy, based on the belief that thriving communities create successful shopping centres.</w:t>
      </w:r>
    </w:p>
    <w:p w14:paraId="26FC3004" w14:textId="77777777" w:rsidR="00325D48" w:rsidRPr="008740A3" w:rsidRDefault="00325D48" w:rsidP="00AA1FF7">
      <w:pPr>
        <w:spacing w:after="0" w:line="240" w:lineRule="auto"/>
        <w:jc w:val="both"/>
        <w:rPr>
          <w:rFonts w:cs="Calibri"/>
        </w:rPr>
      </w:pPr>
    </w:p>
    <w:p w14:paraId="1F4C1ABE" w14:textId="298C87C9" w:rsidR="00315D7B" w:rsidRPr="00CA3984" w:rsidRDefault="008740A3" w:rsidP="00AA1FF7">
      <w:pPr>
        <w:pStyle w:val="PlainText"/>
        <w:jc w:val="both"/>
        <w:rPr>
          <w:rFonts w:asciiTheme="minorHAnsi" w:eastAsiaTheme="minorHAnsi" w:hAnsiTheme="minorHAnsi" w:cs="Calibri"/>
          <w:i/>
          <w:iCs/>
          <w:szCs w:val="22"/>
        </w:rPr>
      </w:pPr>
      <w:r w:rsidRPr="00AA1FF7">
        <w:rPr>
          <w:rFonts w:asciiTheme="minorHAnsi" w:eastAsiaTheme="minorHAnsi" w:hAnsiTheme="minorHAnsi" w:cs="Calibri"/>
          <w:szCs w:val="22"/>
        </w:rPr>
        <w:t xml:space="preserve">Rapp concludes, </w:t>
      </w:r>
      <w:r w:rsidR="00F33EB3" w:rsidRPr="00CA3984">
        <w:rPr>
          <w:rFonts w:asciiTheme="minorHAnsi" w:eastAsiaTheme="minorHAnsi" w:hAnsiTheme="minorHAnsi" w:cs="Calibri"/>
          <w:i/>
          <w:iCs/>
          <w:szCs w:val="22"/>
        </w:rPr>
        <w:t>“</w:t>
      </w:r>
      <w:r w:rsidR="00314E8B" w:rsidRPr="00CA3984">
        <w:rPr>
          <w:rFonts w:asciiTheme="minorHAnsi" w:eastAsiaTheme="minorHAnsi" w:hAnsiTheme="minorHAnsi" w:cs="Calibri"/>
          <w:i/>
          <w:iCs/>
          <w:szCs w:val="22"/>
        </w:rPr>
        <w:t>Vukile aims</w:t>
      </w:r>
      <w:r w:rsidR="00C64968" w:rsidRPr="00CA3984">
        <w:rPr>
          <w:rFonts w:asciiTheme="minorHAnsi" w:eastAsiaTheme="minorHAnsi" w:hAnsiTheme="minorHAnsi" w:cs="Calibri"/>
          <w:i/>
          <w:iCs/>
          <w:szCs w:val="22"/>
        </w:rPr>
        <w:t xml:space="preserve"> to</w:t>
      </w:r>
      <w:r w:rsidR="00AF4C2C" w:rsidRPr="00CA3984">
        <w:rPr>
          <w:rFonts w:asciiTheme="minorHAnsi" w:eastAsiaTheme="minorHAnsi" w:hAnsiTheme="minorHAnsi" w:cs="Calibri"/>
          <w:i/>
          <w:iCs/>
          <w:szCs w:val="22"/>
        </w:rPr>
        <w:t xml:space="preserve"> drive economic growth </w:t>
      </w:r>
      <w:r w:rsidRPr="00CA3984">
        <w:rPr>
          <w:rFonts w:asciiTheme="minorHAnsi" w:eastAsiaTheme="minorHAnsi" w:hAnsiTheme="minorHAnsi" w:cs="Calibri"/>
          <w:i/>
          <w:iCs/>
          <w:szCs w:val="22"/>
        </w:rPr>
        <w:t>and</w:t>
      </w:r>
      <w:r w:rsidR="00AF4C2C" w:rsidRPr="00CA3984">
        <w:rPr>
          <w:rFonts w:asciiTheme="minorHAnsi" w:eastAsiaTheme="minorHAnsi" w:hAnsiTheme="minorHAnsi" w:cs="Calibri"/>
          <w:i/>
          <w:iCs/>
          <w:szCs w:val="22"/>
        </w:rPr>
        <w:t xml:space="preserve"> be a change agent for social well-being and environmental stewardship</w:t>
      </w:r>
      <w:r w:rsidR="00314E8B" w:rsidRPr="00CA3984">
        <w:rPr>
          <w:rFonts w:asciiTheme="minorHAnsi" w:eastAsiaTheme="minorHAnsi" w:hAnsiTheme="minorHAnsi" w:cs="Calibri"/>
          <w:i/>
          <w:iCs/>
          <w:szCs w:val="22"/>
        </w:rPr>
        <w:t>, which</w:t>
      </w:r>
      <w:r w:rsidR="00AF4C2C" w:rsidRPr="00CA3984">
        <w:rPr>
          <w:rFonts w:asciiTheme="minorHAnsi" w:eastAsiaTheme="minorHAnsi" w:hAnsiTheme="minorHAnsi" w:cs="Calibri"/>
          <w:i/>
          <w:iCs/>
          <w:szCs w:val="22"/>
        </w:rPr>
        <w:t xml:space="preserve"> ultimately </w:t>
      </w:r>
      <w:r w:rsidR="00314E8B" w:rsidRPr="00CA3984">
        <w:rPr>
          <w:rFonts w:asciiTheme="minorHAnsi" w:eastAsiaTheme="minorHAnsi" w:hAnsiTheme="minorHAnsi" w:cs="Calibri"/>
          <w:i/>
          <w:iCs/>
          <w:szCs w:val="22"/>
        </w:rPr>
        <w:t>assists</w:t>
      </w:r>
      <w:r w:rsidR="00AF4C2C" w:rsidRPr="00CA3984">
        <w:rPr>
          <w:rFonts w:asciiTheme="minorHAnsi" w:eastAsiaTheme="minorHAnsi" w:hAnsiTheme="minorHAnsi" w:cs="Calibri"/>
          <w:i/>
          <w:iCs/>
          <w:szCs w:val="22"/>
        </w:rPr>
        <w:t xml:space="preserve"> our </w:t>
      </w:r>
      <w:r w:rsidR="00314E8B" w:rsidRPr="00CA3984">
        <w:rPr>
          <w:rFonts w:asciiTheme="minorHAnsi" w:eastAsiaTheme="minorHAnsi" w:hAnsiTheme="minorHAnsi" w:cs="Calibri"/>
          <w:i/>
          <w:iCs/>
          <w:szCs w:val="22"/>
        </w:rPr>
        <w:t xml:space="preserve">customers, our </w:t>
      </w:r>
      <w:proofErr w:type="gramStart"/>
      <w:r w:rsidR="00AF4C2C" w:rsidRPr="00CA3984">
        <w:rPr>
          <w:rFonts w:asciiTheme="minorHAnsi" w:eastAsiaTheme="minorHAnsi" w:hAnsiTheme="minorHAnsi" w:cs="Calibri"/>
          <w:i/>
          <w:iCs/>
          <w:szCs w:val="22"/>
        </w:rPr>
        <w:t>tenants</w:t>
      </w:r>
      <w:proofErr w:type="gramEnd"/>
      <w:r w:rsidR="00AF4C2C" w:rsidRPr="00CA3984">
        <w:rPr>
          <w:rFonts w:asciiTheme="minorHAnsi" w:eastAsiaTheme="minorHAnsi" w:hAnsiTheme="minorHAnsi" w:cs="Calibri"/>
          <w:i/>
          <w:iCs/>
          <w:szCs w:val="22"/>
        </w:rPr>
        <w:t xml:space="preserve"> and our business</w:t>
      </w:r>
      <w:r w:rsidR="00315D7B" w:rsidRPr="00CA3984">
        <w:rPr>
          <w:rFonts w:asciiTheme="minorHAnsi" w:eastAsiaTheme="minorHAnsi" w:hAnsiTheme="minorHAnsi" w:cs="Calibri"/>
          <w:i/>
          <w:iCs/>
          <w:szCs w:val="22"/>
        </w:rPr>
        <w:t>. We are</w:t>
      </w:r>
      <w:r w:rsidR="00F33EB3" w:rsidRPr="00CA3984">
        <w:rPr>
          <w:rFonts w:asciiTheme="minorHAnsi" w:eastAsiaTheme="minorHAnsi" w:hAnsiTheme="minorHAnsi" w:cs="Calibri"/>
          <w:i/>
          <w:iCs/>
          <w:szCs w:val="22"/>
        </w:rPr>
        <w:t xml:space="preserve"> committed to leading the way in </w:t>
      </w:r>
      <w:r w:rsidR="00AD4101" w:rsidRPr="00CA3984">
        <w:rPr>
          <w:rFonts w:asciiTheme="minorHAnsi" w:eastAsiaTheme="minorHAnsi" w:hAnsiTheme="minorHAnsi" w:cs="Calibri"/>
          <w:i/>
          <w:iCs/>
          <w:szCs w:val="22"/>
        </w:rPr>
        <w:t>sustainability and</w:t>
      </w:r>
      <w:r w:rsidR="00F33EB3" w:rsidRPr="00CA3984">
        <w:rPr>
          <w:rFonts w:asciiTheme="minorHAnsi" w:eastAsiaTheme="minorHAnsi" w:hAnsiTheme="minorHAnsi" w:cs="Calibri"/>
          <w:i/>
          <w:iCs/>
          <w:szCs w:val="22"/>
        </w:rPr>
        <w:t xml:space="preserve"> reporting openly about </w:t>
      </w:r>
      <w:r w:rsidR="00315D7B" w:rsidRPr="00CA3984">
        <w:rPr>
          <w:rFonts w:asciiTheme="minorHAnsi" w:eastAsiaTheme="minorHAnsi" w:hAnsiTheme="minorHAnsi" w:cs="Calibri"/>
          <w:i/>
          <w:iCs/>
          <w:szCs w:val="22"/>
        </w:rPr>
        <w:t xml:space="preserve">our </w:t>
      </w:r>
      <w:r w:rsidR="00F33EB3" w:rsidRPr="00CA3984">
        <w:rPr>
          <w:rFonts w:asciiTheme="minorHAnsi" w:eastAsiaTheme="minorHAnsi" w:hAnsiTheme="minorHAnsi" w:cs="Calibri"/>
          <w:i/>
          <w:iCs/>
          <w:szCs w:val="22"/>
        </w:rPr>
        <w:t>practices.</w:t>
      </w:r>
      <w:r w:rsidRPr="00CA3984">
        <w:rPr>
          <w:rFonts w:asciiTheme="minorHAnsi" w:eastAsiaTheme="minorHAnsi" w:hAnsiTheme="minorHAnsi" w:cs="Calibri"/>
          <w:i/>
          <w:iCs/>
          <w:szCs w:val="22"/>
        </w:rPr>
        <w:t>”</w:t>
      </w:r>
    </w:p>
    <w:p w14:paraId="4852E326" w14:textId="77777777" w:rsidR="00D61A31" w:rsidRPr="00AA1FF7" w:rsidRDefault="00D61A31" w:rsidP="00AA1FF7">
      <w:pPr>
        <w:pStyle w:val="PlainText"/>
        <w:jc w:val="both"/>
        <w:rPr>
          <w:rFonts w:asciiTheme="minorHAnsi" w:eastAsiaTheme="minorHAnsi" w:hAnsiTheme="minorHAnsi" w:cs="Calibri"/>
          <w:szCs w:val="22"/>
        </w:rPr>
      </w:pPr>
    </w:p>
    <w:p w14:paraId="7244F3E9" w14:textId="3CC287A6" w:rsidR="00315D7B" w:rsidRPr="008740A3" w:rsidRDefault="00315D7B" w:rsidP="00AA1FF7">
      <w:pPr>
        <w:shd w:val="clear" w:color="auto" w:fill="FFFFFF"/>
        <w:spacing w:line="240" w:lineRule="auto"/>
        <w:jc w:val="both"/>
        <w:rPr>
          <w:rFonts w:eastAsia="Times New Roman" w:cs="Calibri"/>
          <w:color w:val="212B35"/>
          <w:kern w:val="0"/>
          <w:lang w:eastAsia="en-GB"/>
          <w14:ligatures w14:val="none"/>
        </w:rPr>
      </w:pPr>
      <w:r w:rsidRPr="00AA1FF7">
        <w:rPr>
          <w:rFonts w:cs="Calibri"/>
        </w:rPr>
        <w:t xml:space="preserve">As a specialist retail REIT, Vukile </w:t>
      </w:r>
      <w:r w:rsidR="008740A3" w:rsidRPr="00AA1FF7">
        <w:rPr>
          <w:rFonts w:cs="Calibri"/>
        </w:rPr>
        <w:t xml:space="preserve">was </w:t>
      </w:r>
      <w:r w:rsidRPr="00AA1FF7">
        <w:rPr>
          <w:rFonts w:cs="Calibri"/>
        </w:rPr>
        <w:t xml:space="preserve">developed on the foundation of a well-defined, specialised growth strategy, with a focus on owning dominant retail assets across South Africa and Spain. Vukile’s assets are </w:t>
      </w:r>
      <w:r w:rsidRPr="00AA1FF7">
        <w:rPr>
          <w:rFonts w:cs="Calibri"/>
        </w:rPr>
        <w:lastRenderedPageBreak/>
        <w:t xml:space="preserve">valued at around R40 billion, with 40% in South Africa and 60% in Spain. The Spanish assets are held in the 99.5% Vukile-owned Madrid-listed subsidiary, Castellana Properties Socimi. Vukile </w:t>
      </w:r>
      <w:r w:rsidR="00C64968" w:rsidRPr="00AA1FF7">
        <w:rPr>
          <w:rFonts w:cs="Calibri"/>
        </w:rPr>
        <w:t>adopts a</w:t>
      </w:r>
      <w:r w:rsidRPr="00AA1FF7">
        <w:rPr>
          <w:rFonts w:cs="Calibri"/>
        </w:rPr>
        <w:t xml:space="preserve"> proactive approach to asset management and a strong focus on customer centricity as the driver of stakeholder value creation.</w:t>
      </w:r>
    </w:p>
    <w:p w14:paraId="050081D4" w14:textId="13222B60" w:rsidR="00315D7B" w:rsidRPr="00315D7B" w:rsidRDefault="00315D7B" w:rsidP="00315D7B">
      <w:pPr>
        <w:shd w:val="clear" w:color="auto" w:fill="FFFFFF"/>
        <w:spacing w:line="276" w:lineRule="auto"/>
        <w:jc w:val="center"/>
        <w:rPr>
          <w:rFonts w:eastAsia="Times New Roman" w:cs="Calibri"/>
          <w:b/>
          <w:bCs/>
          <w:color w:val="212B35"/>
          <w:kern w:val="0"/>
          <w:lang w:eastAsia="en-GB"/>
          <w14:ligatures w14:val="none"/>
        </w:rPr>
      </w:pPr>
      <w:r w:rsidRPr="008740A3">
        <w:rPr>
          <w:rFonts w:eastAsia="Times New Roman" w:cs="Calibri"/>
          <w:b/>
          <w:bCs/>
          <w:color w:val="212B35"/>
          <w:kern w:val="0"/>
          <w:lang w:eastAsia="en-GB"/>
          <w14:ligatures w14:val="none"/>
        </w:rPr>
        <w:t>…/ends</w:t>
      </w:r>
    </w:p>
    <w:p w14:paraId="3DA38544" w14:textId="77777777" w:rsidR="00315D7B" w:rsidRPr="00BD43C9" w:rsidRDefault="00315D7B" w:rsidP="00315D7B">
      <w:pPr>
        <w:pStyle w:val="PlainText"/>
        <w:jc w:val="both"/>
        <w:rPr>
          <w:rFonts w:asciiTheme="minorHAnsi" w:hAnsiTheme="minorHAnsi" w:cs="Calibri"/>
          <w:szCs w:val="22"/>
        </w:rPr>
      </w:pPr>
    </w:p>
    <w:p w14:paraId="6FFE214E" w14:textId="77777777" w:rsidR="00BD43C9" w:rsidRPr="00BD43C9" w:rsidRDefault="00BD43C9" w:rsidP="00BD43C9">
      <w:pPr>
        <w:spacing w:after="0" w:line="288" w:lineRule="auto"/>
        <w:rPr>
          <w:rFonts w:cs="Calibri"/>
          <w:u w:val="single"/>
        </w:rPr>
      </w:pPr>
      <w:r w:rsidRPr="00BD43C9">
        <w:rPr>
          <w:rFonts w:cs="Calibri"/>
          <w:u w:val="single"/>
        </w:rPr>
        <w:t>Released by:</w:t>
      </w:r>
    </w:p>
    <w:p w14:paraId="03509C02" w14:textId="77777777" w:rsidR="00BD43C9" w:rsidRPr="00BD43C9" w:rsidRDefault="00BD43C9" w:rsidP="00BD43C9">
      <w:pPr>
        <w:spacing w:after="0" w:line="288" w:lineRule="auto"/>
        <w:rPr>
          <w:rFonts w:cs="Calibri"/>
        </w:rPr>
      </w:pPr>
      <w:r w:rsidRPr="00BD43C9">
        <w:rPr>
          <w:rFonts w:cs="Calibri"/>
        </w:rPr>
        <w:t xml:space="preserve">Vukile Property Fund </w:t>
      </w:r>
    </w:p>
    <w:p w14:paraId="467DB724" w14:textId="77777777" w:rsidR="00BD43C9" w:rsidRPr="00BD43C9" w:rsidRDefault="00BD43C9" w:rsidP="00BD43C9">
      <w:pPr>
        <w:spacing w:after="0" w:line="288" w:lineRule="auto"/>
        <w:rPr>
          <w:rFonts w:cs="Calibri"/>
        </w:rPr>
      </w:pPr>
      <w:r w:rsidRPr="00BD43C9">
        <w:rPr>
          <w:rFonts w:cs="Calibri"/>
        </w:rPr>
        <w:t>Laurence Rapp, CEO</w:t>
      </w:r>
    </w:p>
    <w:p w14:paraId="5FE7C5AE" w14:textId="77777777" w:rsidR="00BD43C9" w:rsidRPr="00BD43C9" w:rsidRDefault="00BD43C9" w:rsidP="00BD43C9">
      <w:pPr>
        <w:spacing w:after="0" w:line="288" w:lineRule="auto"/>
        <w:rPr>
          <w:rFonts w:cs="Calibri"/>
        </w:rPr>
      </w:pPr>
      <w:r w:rsidRPr="00BD43C9">
        <w:rPr>
          <w:rFonts w:cs="Calibri"/>
        </w:rPr>
        <w:t>Tel: 011 288 1032</w:t>
      </w:r>
    </w:p>
    <w:p w14:paraId="5997A0BE" w14:textId="77777777" w:rsidR="00BD43C9" w:rsidRPr="00BD43C9" w:rsidRDefault="00BD43C9" w:rsidP="00BD43C9">
      <w:pPr>
        <w:spacing w:after="0" w:line="288" w:lineRule="auto"/>
        <w:rPr>
          <w:rFonts w:cs="Calibri"/>
        </w:rPr>
      </w:pPr>
      <w:r w:rsidRPr="00BD43C9">
        <w:rPr>
          <w:rFonts w:cs="Calibri"/>
        </w:rPr>
        <w:t xml:space="preserve">Website: </w:t>
      </w:r>
      <w:hyperlink r:id="rId10" w:history="1">
        <w:r w:rsidRPr="00BD43C9">
          <w:rPr>
            <w:rStyle w:val="Hyperlink"/>
            <w:rFonts w:cs="Calibri"/>
            <w:color w:val="auto"/>
            <w:lang w:eastAsia="en-GB"/>
          </w:rPr>
          <w:t>www.vukile.co.za</w:t>
        </w:r>
      </w:hyperlink>
    </w:p>
    <w:p w14:paraId="28FE6E85" w14:textId="77777777" w:rsidR="00BD43C9" w:rsidRPr="00BD43C9" w:rsidRDefault="00BD43C9" w:rsidP="00BD43C9">
      <w:pPr>
        <w:spacing w:after="0" w:line="288" w:lineRule="auto"/>
        <w:rPr>
          <w:rFonts w:cs="Calibri"/>
        </w:rPr>
      </w:pPr>
      <w:r w:rsidRPr="00BD43C9">
        <w:rPr>
          <w:rFonts w:cs="Calibri"/>
        </w:rPr>
        <w:t xml:space="preserve">Twitter: </w:t>
      </w:r>
      <w:hyperlink r:id="rId11" w:history="1">
        <w:r w:rsidRPr="00BD43C9">
          <w:rPr>
            <w:rStyle w:val="Hyperlink"/>
            <w:rFonts w:cs="Calibri"/>
            <w:color w:val="auto"/>
          </w:rPr>
          <w:t>https://twitter.com/VukilePropFund</w:t>
        </w:r>
      </w:hyperlink>
    </w:p>
    <w:p w14:paraId="43E2A175" w14:textId="77777777" w:rsidR="00BD43C9" w:rsidRPr="00BD43C9" w:rsidRDefault="00BD43C9" w:rsidP="00BD43C9">
      <w:pPr>
        <w:spacing w:after="0" w:line="288" w:lineRule="auto"/>
        <w:rPr>
          <w:rFonts w:cs="Calibri"/>
        </w:rPr>
      </w:pPr>
      <w:r w:rsidRPr="00BD43C9">
        <w:rPr>
          <w:rFonts w:cs="Calibri"/>
        </w:rPr>
        <w:t xml:space="preserve">Facebook: </w:t>
      </w:r>
      <w:hyperlink r:id="rId12" w:history="1">
        <w:r w:rsidRPr="00BD43C9">
          <w:rPr>
            <w:rStyle w:val="Hyperlink"/>
            <w:rFonts w:cs="Calibri"/>
            <w:color w:val="auto"/>
          </w:rPr>
          <w:t>https://www.facebook.com/vukilepropertyfund</w:t>
        </w:r>
      </w:hyperlink>
      <w:r w:rsidRPr="00BD43C9">
        <w:rPr>
          <w:rFonts w:cs="Calibri"/>
        </w:rPr>
        <w:t xml:space="preserve"> </w:t>
      </w:r>
    </w:p>
    <w:p w14:paraId="6858E7BC" w14:textId="77777777" w:rsidR="00BD43C9" w:rsidRPr="00BD43C9" w:rsidRDefault="00BD43C9" w:rsidP="00BD43C9">
      <w:pPr>
        <w:spacing w:after="0" w:line="288" w:lineRule="auto"/>
        <w:rPr>
          <w:rFonts w:ascii="Calibri" w:hAnsi="Calibri" w:cs="Calibri"/>
          <w:sz w:val="24"/>
          <w:szCs w:val="24"/>
        </w:rPr>
      </w:pPr>
      <w:r w:rsidRPr="00BD43C9">
        <w:rPr>
          <w:rFonts w:cs="Calibri"/>
        </w:rPr>
        <w:t xml:space="preserve">LinkedIn: </w:t>
      </w:r>
      <w:hyperlink r:id="rId13" w:history="1">
        <w:r w:rsidRPr="00BD43C9">
          <w:rPr>
            <w:rStyle w:val="Hyperlink"/>
            <w:rFonts w:cs="Calibri"/>
            <w:color w:val="auto"/>
          </w:rPr>
          <w:t>https://www.linkedin.com/company/vukile-property-fund/</w:t>
        </w:r>
      </w:hyperlink>
    </w:p>
    <w:p w14:paraId="5597316E" w14:textId="7A1E1826" w:rsidR="00EB3256" w:rsidRPr="008740A3" w:rsidRDefault="00EB3256" w:rsidP="00315D7B">
      <w:pPr>
        <w:spacing w:after="0" w:line="240" w:lineRule="auto"/>
        <w:jc w:val="both"/>
        <w:rPr>
          <w:rFonts w:cs="Calibri"/>
        </w:rPr>
      </w:pPr>
    </w:p>
    <w:sectPr w:rsidR="00EB3256" w:rsidRPr="008740A3" w:rsidSect="00A4030B">
      <w:headerReference w:type="default" r:id="rId14"/>
      <w:pgSz w:w="11906" w:h="16838"/>
      <w:pgMar w:top="1440" w:right="991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0AD78" w14:textId="77777777" w:rsidR="00A4030B" w:rsidRDefault="00A4030B" w:rsidP="00315D7B">
      <w:pPr>
        <w:spacing w:after="0" w:line="240" w:lineRule="auto"/>
      </w:pPr>
      <w:r>
        <w:separator/>
      </w:r>
    </w:p>
  </w:endnote>
  <w:endnote w:type="continuationSeparator" w:id="0">
    <w:p w14:paraId="44323F26" w14:textId="77777777" w:rsidR="00A4030B" w:rsidRDefault="00A4030B" w:rsidP="0031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B1347" w14:textId="77777777" w:rsidR="00A4030B" w:rsidRDefault="00A4030B" w:rsidP="00315D7B">
      <w:pPr>
        <w:spacing w:after="0" w:line="240" w:lineRule="auto"/>
      </w:pPr>
      <w:r>
        <w:separator/>
      </w:r>
    </w:p>
  </w:footnote>
  <w:footnote w:type="continuationSeparator" w:id="0">
    <w:p w14:paraId="5B6A119B" w14:textId="77777777" w:rsidR="00A4030B" w:rsidRDefault="00A4030B" w:rsidP="0031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D91D9" w14:textId="7433FC4D" w:rsidR="00BD43C9" w:rsidRDefault="00BD43C9" w:rsidP="00DD1EB9">
    <w:pPr>
      <w:pStyle w:val="Header"/>
      <w:jc w:val="right"/>
    </w:pPr>
    <w:r>
      <w:rPr>
        <w:noProof/>
      </w:rPr>
      <w:drawing>
        <wp:inline distT="0" distB="0" distL="0" distR="0" wp14:anchorId="21D6F3C1" wp14:editId="328B2181">
          <wp:extent cx="2698376" cy="929154"/>
          <wp:effectExtent l="0" t="0" r="6985" b="4445"/>
          <wp:docPr id="1571382772" name="Picture 1" descr="A logo with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661876" name="Picture 1" descr="A logo with orang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534" cy="948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DD1EB9">
      <w:t xml:space="preserve">                 </w:t>
    </w:r>
    <w:r>
      <w:t xml:space="preserve">         </w:t>
    </w:r>
    <w:r>
      <w:rPr>
        <w:noProof/>
      </w:rPr>
      <w:drawing>
        <wp:inline distT="0" distB="0" distL="0" distR="0" wp14:anchorId="3F923FF8" wp14:editId="3BD99F15">
          <wp:extent cx="2771140" cy="803886"/>
          <wp:effectExtent l="0" t="0" r="0" b="0"/>
          <wp:docPr id="259221120" name="Picture 2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889478" name="Picture 2" descr="A black background with red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0847" cy="824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2E86" w14:textId="0CC93B18" w:rsidR="00BD43C9" w:rsidRDefault="00BD43C9">
    <w:pPr>
      <w:pStyle w:val="Header"/>
    </w:pPr>
  </w:p>
  <w:p w14:paraId="5534E1B9" w14:textId="77777777" w:rsidR="00BD43C9" w:rsidRDefault="00BD43C9">
    <w:pPr>
      <w:pStyle w:val="Header"/>
    </w:pPr>
  </w:p>
  <w:p w14:paraId="51E30421" w14:textId="77777777" w:rsidR="00BD43C9" w:rsidRDefault="00BD4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B1F03"/>
    <w:multiLevelType w:val="hybridMultilevel"/>
    <w:tmpl w:val="E50217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42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64"/>
    <w:rsid w:val="00023FBF"/>
    <w:rsid w:val="00097B8E"/>
    <w:rsid w:val="000A5116"/>
    <w:rsid w:val="000B30B1"/>
    <w:rsid w:val="000C6781"/>
    <w:rsid w:val="00106B83"/>
    <w:rsid w:val="00116E25"/>
    <w:rsid w:val="001226A6"/>
    <w:rsid w:val="00137FFE"/>
    <w:rsid w:val="001637AE"/>
    <w:rsid w:val="001A1976"/>
    <w:rsid w:val="00217543"/>
    <w:rsid w:val="002A20C4"/>
    <w:rsid w:val="002B26A8"/>
    <w:rsid w:val="002C010D"/>
    <w:rsid w:val="002E7071"/>
    <w:rsid w:val="00314E8B"/>
    <w:rsid w:val="00315D7B"/>
    <w:rsid w:val="00325D48"/>
    <w:rsid w:val="00325E92"/>
    <w:rsid w:val="00337FF9"/>
    <w:rsid w:val="0035094A"/>
    <w:rsid w:val="003867E3"/>
    <w:rsid w:val="003D00D5"/>
    <w:rsid w:val="00416D47"/>
    <w:rsid w:val="00440397"/>
    <w:rsid w:val="004559BE"/>
    <w:rsid w:val="0049002C"/>
    <w:rsid w:val="004C6E61"/>
    <w:rsid w:val="0051107E"/>
    <w:rsid w:val="00531390"/>
    <w:rsid w:val="00540BAA"/>
    <w:rsid w:val="00542BA4"/>
    <w:rsid w:val="005611BA"/>
    <w:rsid w:val="005C2B29"/>
    <w:rsid w:val="005D7729"/>
    <w:rsid w:val="005E6A2E"/>
    <w:rsid w:val="006233CF"/>
    <w:rsid w:val="00643B9A"/>
    <w:rsid w:val="006742D0"/>
    <w:rsid w:val="006A0D7B"/>
    <w:rsid w:val="006A1A77"/>
    <w:rsid w:val="006B0658"/>
    <w:rsid w:val="006F4F79"/>
    <w:rsid w:val="00713C1A"/>
    <w:rsid w:val="00760575"/>
    <w:rsid w:val="00771325"/>
    <w:rsid w:val="00771667"/>
    <w:rsid w:val="007A4546"/>
    <w:rsid w:val="0082184F"/>
    <w:rsid w:val="00840DEC"/>
    <w:rsid w:val="0085496E"/>
    <w:rsid w:val="00871901"/>
    <w:rsid w:val="008740A3"/>
    <w:rsid w:val="008A7FC8"/>
    <w:rsid w:val="008C10CF"/>
    <w:rsid w:val="008D34D5"/>
    <w:rsid w:val="008E4957"/>
    <w:rsid w:val="008F790F"/>
    <w:rsid w:val="0091174D"/>
    <w:rsid w:val="00932467"/>
    <w:rsid w:val="00993F62"/>
    <w:rsid w:val="009A4B6A"/>
    <w:rsid w:val="009B23E5"/>
    <w:rsid w:val="009B254F"/>
    <w:rsid w:val="009F08AF"/>
    <w:rsid w:val="009F2946"/>
    <w:rsid w:val="00A17609"/>
    <w:rsid w:val="00A4030B"/>
    <w:rsid w:val="00A73064"/>
    <w:rsid w:val="00A8277B"/>
    <w:rsid w:val="00AA1FF7"/>
    <w:rsid w:val="00AD4101"/>
    <w:rsid w:val="00AF4C2C"/>
    <w:rsid w:val="00B0546E"/>
    <w:rsid w:val="00B10EE3"/>
    <w:rsid w:val="00B76AD6"/>
    <w:rsid w:val="00B90441"/>
    <w:rsid w:val="00BD0E17"/>
    <w:rsid w:val="00BD43C9"/>
    <w:rsid w:val="00BE6E5E"/>
    <w:rsid w:val="00C043ED"/>
    <w:rsid w:val="00C526AA"/>
    <w:rsid w:val="00C64968"/>
    <w:rsid w:val="00CA3984"/>
    <w:rsid w:val="00CA5223"/>
    <w:rsid w:val="00D00B34"/>
    <w:rsid w:val="00D252C6"/>
    <w:rsid w:val="00D61A31"/>
    <w:rsid w:val="00D70AA2"/>
    <w:rsid w:val="00D917BF"/>
    <w:rsid w:val="00DA2F78"/>
    <w:rsid w:val="00DD1EB9"/>
    <w:rsid w:val="00DD6B11"/>
    <w:rsid w:val="00E050D4"/>
    <w:rsid w:val="00E47158"/>
    <w:rsid w:val="00E55C4F"/>
    <w:rsid w:val="00E645DB"/>
    <w:rsid w:val="00E828E4"/>
    <w:rsid w:val="00EA1127"/>
    <w:rsid w:val="00EB3256"/>
    <w:rsid w:val="00EB62E7"/>
    <w:rsid w:val="00F33EB3"/>
    <w:rsid w:val="00F36E82"/>
    <w:rsid w:val="00F466E6"/>
    <w:rsid w:val="00F567A8"/>
    <w:rsid w:val="00F76AE4"/>
    <w:rsid w:val="00F77AF2"/>
    <w:rsid w:val="00FC70BB"/>
    <w:rsid w:val="00FD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91945D"/>
  <w15:chartTrackingRefBased/>
  <w15:docId w15:val="{DC8F14E2-9B5A-46B8-AC0C-0B768A03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F9"/>
  </w:style>
  <w:style w:type="paragraph" w:styleId="Heading1">
    <w:name w:val="heading 1"/>
    <w:basedOn w:val="Normal"/>
    <w:next w:val="Normal"/>
    <w:link w:val="Heading1Char"/>
    <w:uiPriority w:val="9"/>
    <w:qFormat/>
    <w:rsid w:val="00A73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3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3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0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A73064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3064"/>
    <w:rPr>
      <w:rFonts w:ascii="Calibri" w:eastAsia="Times New Roman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315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D7B"/>
  </w:style>
  <w:style w:type="paragraph" w:styleId="Footer">
    <w:name w:val="footer"/>
    <w:basedOn w:val="Normal"/>
    <w:link w:val="FooterChar"/>
    <w:uiPriority w:val="99"/>
    <w:unhideWhenUsed/>
    <w:rsid w:val="00315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D7B"/>
  </w:style>
  <w:style w:type="character" w:styleId="Hyperlink">
    <w:name w:val="Hyperlink"/>
    <w:basedOn w:val="DefaultParagraphFont"/>
    <w:uiPriority w:val="99"/>
    <w:unhideWhenUsed/>
    <w:rsid w:val="00BD43C9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76A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71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9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9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9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370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79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1983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256854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621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3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91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40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1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nkedin.com/company/vukile-property-fun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vukilepropertyfun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witter.com/VukilePropFun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vukile.co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68a22-fa3c-432e-b1e7-9858f2be4655">
      <Terms xmlns="http://schemas.microsoft.com/office/infopath/2007/PartnerControls"/>
    </lcf76f155ced4ddcb4097134ff3c332f>
    <TaxCatchAll xmlns="9303a353-fe76-45c5-9c55-2d6dd04ec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DA0DAE96A304980BF48155B65C3FC" ma:contentTypeVersion="15" ma:contentTypeDescription="Create a new document." ma:contentTypeScope="" ma:versionID="893c7fdcdff74714a7ea22b8d35e7162">
  <xsd:schema xmlns:xsd="http://www.w3.org/2001/XMLSchema" xmlns:xs="http://www.w3.org/2001/XMLSchema" xmlns:p="http://schemas.microsoft.com/office/2006/metadata/properties" xmlns:ns2="37068a22-fa3c-432e-b1e7-9858f2be4655" xmlns:ns3="9303a353-fe76-45c5-9c55-2d6dd04ec9f2" targetNamespace="http://schemas.microsoft.com/office/2006/metadata/properties" ma:root="true" ma:fieldsID="86e495b652d32456604ffd41b1cdb9f2" ns2:_="" ns3:_="">
    <xsd:import namespace="37068a22-fa3c-432e-b1e7-9858f2be4655"/>
    <xsd:import namespace="9303a353-fe76-45c5-9c55-2d6dd04ec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68a22-fa3c-432e-b1e7-9858f2be4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578dc8-ebee-47c5-9159-f4d33e7451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3a353-fe76-45c5-9c55-2d6dd04ec9f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545dd7-9732-4569-a18c-c4356c88f87c}" ma:internalName="TaxCatchAll" ma:showField="CatchAllData" ma:web="9303a353-fe76-45c5-9c55-2d6dd04ec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7F562-33B0-4FF0-8D46-9528E4D2E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5490C-B8F8-4C25-986A-89C76538AD87}">
  <ds:schemaRefs>
    <ds:schemaRef ds:uri="http://schemas.microsoft.com/office/2006/metadata/properties"/>
    <ds:schemaRef ds:uri="http://schemas.microsoft.com/office/infopath/2007/PartnerControls"/>
    <ds:schemaRef ds:uri="37068a22-fa3c-432e-b1e7-9858f2be4655"/>
    <ds:schemaRef ds:uri="9303a353-fe76-45c5-9c55-2d6dd04ec9f2"/>
  </ds:schemaRefs>
</ds:datastoreItem>
</file>

<file path=customXml/itemProps3.xml><?xml version="1.0" encoding="utf-8"?>
<ds:datastoreItem xmlns:ds="http://schemas.openxmlformats.org/officeDocument/2006/customXml" ds:itemID="{BB3A95E6-6202-486A-B45A-C785CD258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68a22-fa3c-432e-b1e7-9858f2be4655"/>
    <ds:schemaRef ds:uri="9303a353-fe76-45c5-9c55-2d6dd04ec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3671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dcterms:created xsi:type="dcterms:W3CDTF">2024-04-18T13:14:00Z</dcterms:created>
  <dcterms:modified xsi:type="dcterms:W3CDTF">2024-04-18T13:14:00Z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5f217624-d794-45cb-ad68-1f21f470fc7e</vt:lpwstr>
  </property>
  <property fmtid="{D5CDD505-2E9C-101B-9397-08002B2CF9AE}" pid="3" name="ContentTypeId">
    <vt:lpwstr>0x010100F32DA0DAE96A304980BF48155B65C3FC</vt:lpwstr>
  </property>
</Properties>
</file>