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4FCC" w14:textId="77777777" w:rsidR="008E6422" w:rsidRPr="00C1523C" w:rsidRDefault="008E6422" w:rsidP="00F1593C">
      <w:pPr>
        <w:pStyle w:val="BodyText"/>
      </w:pPr>
      <w:r w:rsidRPr="00C1523C">
        <w:t>MEDIA RELEASE FROM VUKILE PROPERTY FUND</w:t>
      </w:r>
    </w:p>
    <w:p w14:paraId="168836DA" w14:textId="77777777" w:rsidR="00237785" w:rsidRDefault="00237785" w:rsidP="00E124C8">
      <w:pPr>
        <w:pStyle w:val="PlainText"/>
        <w:rPr>
          <w:rFonts w:asciiTheme="minorHAnsi" w:hAnsiTheme="minorHAnsi" w:cstheme="minorHAnsi"/>
          <w:szCs w:val="22"/>
        </w:rPr>
      </w:pPr>
    </w:p>
    <w:p w14:paraId="7B310C96" w14:textId="06FC424D" w:rsidR="008E6422" w:rsidRPr="00C1523C" w:rsidRDefault="000F5131" w:rsidP="00E124C8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</w:t>
      </w:r>
      <w:r w:rsidR="00AA7C3C" w:rsidRPr="00C1523C">
        <w:rPr>
          <w:rFonts w:asciiTheme="minorHAnsi" w:hAnsiTheme="minorHAnsi" w:cstheme="minorHAnsi"/>
          <w:szCs w:val="22"/>
        </w:rPr>
        <w:t xml:space="preserve">9 </w:t>
      </w:r>
      <w:r>
        <w:rPr>
          <w:rFonts w:asciiTheme="minorHAnsi" w:hAnsiTheme="minorHAnsi" w:cstheme="minorHAnsi"/>
          <w:szCs w:val="22"/>
        </w:rPr>
        <w:t xml:space="preserve">November </w:t>
      </w:r>
      <w:r w:rsidR="008E6422" w:rsidRPr="00C1523C">
        <w:rPr>
          <w:rFonts w:asciiTheme="minorHAnsi" w:hAnsiTheme="minorHAnsi" w:cstheme="minorHAnsi"/>
          <w:szCs w:val="22"/>
        </w:rPr>
        <w:t>2022</w:t>
      </w:r>
    </w:p>
    <w:p w14:paraId="57178A3D" w14:textId="77777777" w:rsidR="008E6422" w:rsidRPr="00C1523C" w:rsidRDefault="008E6422" w:rsidP="00E124C8">
      <w:pPr>
        <w:pStyle w:val="PlainText"/>
        <w:jc w:val="center"/>
        <w:rPr>
          <w:rFonts w:asciiTheme="minorHAnsi" w:hAnsiTheme="minorHAnsi" w:cstheme="minorHAnsi"/>
          <w:sz w:val="24"/>
          <w:szCs w:val="24"/>
        </w:rPr>
      </w:pPr>
    </w:p>
    <w:p w14:paraId="0EE4BB38" w14:textId="4081A94A" w:rsidR="00C1523C" w:rsidRPr="00757678" w:rsidRDefault="008E6422" w:rsidP="003B4549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57678">
        <w:rPr>
          <w:rFonts w:asciiTheme="minorHAnsi" w:hAnsiTheme="minorHAnsi" w:cstheme="minorHAnsi"/>
          <w:b/>
          <w:bCs/>
          <w:sz w:val="28"/>
          <w:szCs w:val="28"/>
        </w:rPr>
        <w:t>Vukile</w:t>
      </w:r>
      <w:r w:rsidR="00AA7C3C" w:rsidRPr="0075767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A49F1">
        <w:rPr>
          <w:rFonts w:asciiTheme="minorHAnsi" w:hAnsiTheme="minorHAnsi" w:cstheme="minorHAnsi"/>
          <w:b/>
          <w:bCs/>
          <w:sz w:val="28"/>
          <w:szCs w:val="28"/>
        </w:rPr>
        <w:t xml:space="preserve">delivers </w:t>
      </w:r>
      <w:r w:rsidR="00F310B9">
        <w:rPr>
          <w:rFonts w:asciiTheme="minorHAnsi" w:hAnsiTheme="minorHAnsi" w:cstheme="minorHAnsi"/>
          <w:b/>
          <w:bCs/>
          <w:sz w:val="28"/>
          <w:szCs w:val="28"/>
        </w:rPr>
        <w:t xml:space="preserve">another strong set of </w:t>
      </w:r>
      <w:r w:rsidR="00CA49F1">
        <w:rPr>
          <w:rFonts w:asciiTheme="minorHAnsi" w:hAnsiTheme="minorHAnsi" w:cstheme="minorHAnsi"/>
          <w:b/>
          <w:bCs/>
          <w:sz w:val="28"/>
          <w:szCs w:val="28"/>
        </w:rPr>
        <w:t>half-year results</w:t>
      </w:r>
      <w:r w:rsidR="009E499F">
        <w:rPr>
          <w:rFonts w:asciiTheme="minorHAnsi" w:hAnsiTheme="minorHAnsi" w:cstheme="minorHAnsi"/>
          <w:b/>
          <w:bCs/>
          <w:sz w:val="28"/>
          <w:szCs w:val="28"/>
        </w:rPr>
        <w:t xml:space="preserve"> with positive trading metrics throughout the portfolio</w:t>
      </w:r>
    </w:p>
    <w:p w14:paraId="77EEFF10" w14:textId="77777777" w:rsidR="00C1523C" w:rsidRPr="00B83260" w:rsidRDefault="00C1523C" w:rsidP="003B4549">
      <w:pPr>
        <w:spacing w:line="276" w:lineRule="auto"/>
        <w:rPr>
          <w:rFonts w:asciiTheme="minorHAnsi" w:hAnsiTheme="minorHAnsi" w:cstheme="minorHAnsi"/>
        </w:rPr>
      </w:pPr>
    </w:p>
    <w:p w14:paraId="3A49F628" w14:textId="7859FAC4" w:rsidR="00C1523C" w:rsidRPr="00B83260" w:rsidRDefault="008E6422" w:rsidP="007A0858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Vukile Property Fund (JSE: VKE), </w:t>
      </w:r>
      <w:r w:rsidR="00AA7C3C" w:rsidRPr="00221E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the specialist retail REIT invested in South Africa and Spain, has </w:t>
      </w:r>
      <w:r w:rsidR="00CA49F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reported funds from operation</w:t>
      </w:r>
      <w:r w:rsidR="009E49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</w:t>
      </w:r>
      <w:r w:rsidR="00CA49F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(FFO) of 80.8 cents per share and </w:t>
      </w:r>
      <w:r w:rsidR="00221E3E" w:rsidRPr="00221E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declared an interim dividend of</w:t>
      </w:r>
      <w:r w:rsidR="00221E3E"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49F1">
        <w:rPr>
          <w:rFonts w:asciiTheme="minorHAnsi" w:hAnsiTheme="minorHAnsi" w:cstheme="minorHAnsi"/>
          <w:b/>
          <w:bCs/>
          <w:sz w:val="22"/>
          <w:szCs w:val="22"/>
        </w:rPr>
        <w:t>47</w:t>
      </w:r>
      <w:r w:rsidR="00221E3E" w:rsidRPr="00221E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A49F1">
        <w:rPr>
          <w:rFonts w:asciiTheme="minorHAnsi" w:hAnsiTheme="minorHAnsi" w:cstheme="minorHAnsi"/>
          <w:b/>
          <w:bCs/>
          <w:sz w:val="22"/>
          <w:szCs w:val="22"/>
        </w:rPr>
        <w:t>32</w:t>
      </w:r>
      <w:r w:rsidR="00221E3E"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 cents per share </w:t>
      </w:r>
      <w:r w:rsidR="00AA7C3C"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for </w:t>
      </w:r>
      <w:r w:rsidR="00221E3E"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the </w:t>
      </w:r>
      <w:r w:rsidR="002F1BD3" w:rsidRPr="00221E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six months</w:t>
      </w:r>
      <w:r w:rsidR="00AA7C3C" w:rsidRPr="00221E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9E49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ended</w:t>
      </w:r>
      <w:r w:rsidR="00AA7C3C" w:rsidRPr="00221E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3</w:t>
      </w:r>
      <w:r w:rsidR="000F5131" w:rsidRPr="00221E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="00AA7C3C" w:rsidRPr="00221E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0F5131" w:rsidRPr="00221E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September</w:t>
      </w:r>
      <w:r w:rsidR="00AA7C3C" w:rsidRPr="00221E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2022</w:t>
      </w:r>
      <w:r w:rsidR="0023778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 This strong performance places</w:t>
      </w:r>
      <w:r w:rsidR="00221E3E"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37785">
        <w:rPr>
          <w:rFonts w:asciiTheme="minorHAnsi" w:hAnsiTheme="minorHAnsi" w:cstheme="minorHAnsi"/>
          <w:b/>
          <w:bCs/>
          <w:sz w:val="22"/>
          <w:szCs w:val="22"/>
        </w:rPr>
        <w:t>Vukile</w:t>
      </w:r>
      <w:r w:rsidR="002F1BD3"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 comfortably </w:t>
      </w:r>
      <w:r w:rsidR="00221E3E"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on track </w:t>
      </w:r>
      <w:r w:rsidR="002F1BD3"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to deliver </w:t>
      </w:r>
      <w:r w:rsidR="00221E3E" w:rsidRPr="00221E3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2F1BD3" w:rsidRPr="00221E3E">
        <w:rPr>
          <w:rFonts w:asciiTheme="minorHAnsi" w:hAnsiTheme="minorHAnsi" w:cstheme="minorHAnsi"/>
          <w:b/>
          <w:bCs/>
          <w:sz w:val="22"/>
          <w:szCs w:val="22"/>
        </w:rPr>
        <w:t>ts guid</w:t>
      </w:r>
      <w:r w:rsidR="00C91EEA">
        <w:rPr>
          <w:rFonts w:asciiTheme="minorHAnsi" w:hAnsiTheme="minorHAnsi" w:cstheme="minorHAnsi"/>
          <w:b/>
          <w:bCs/>
          <w:sz w:val="22"/>
          <w:szCs w:val="22"/>
        </w:rPr>
        <w:t>ed</w:t>
      </w:r>
      <w:r w:rsidR="00221E3E"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 full-year</w:t>
      </w:r>
      <w:r w:rsidR="002F1BD3"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 FFO </w:t>
      </w:r>
      <w:r w:rsidR="00221E3E"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and </w:t>
      </w:r>
      <w:r w:rsidR="002F1BD3" w:rsidRPr="00221E3E">
        <w:rPr>
          <w:rFonts w:asciiTheme="minorHAnsi" w:hAnsiTheme="minorHAnsi" w:cstheme="minorHAnsi"/>
          <w:b/>
          <w:bCs/>
          <w:sz w:val="22"/>
          <w:szCs w:val="22"/>
        </w:rPr>
        <w:t>dividend per share</w:t>
      </w:r>
      <w:r w:rsidR="00C91EEA">
        <w:rPr>
          <w:rFonts w:asciiTheme="minorHAnsi" w:hAnsiTheme="minorHAnsi" w:cstheme="minorHAnsi"/>
          <w:b/>
          <w:bCs/>
          <w:sz w:val="22"/>
          <w:szCs w:val="22"/>
        </w:rPr>
        <w:t xml:space="preserve"> growth</w:t>
      </w:r>
      <w:r w:rsidR="002F1BD3" w:rsidRPr="00221E3E">
        <w:rPr>
          <w:rFonts w:asciiTheme="minorHAnsi" w:hAnsiTheme="minorHAnsi" w:cstheme="minorHAnsi"/>
          <w:b/>
          <w:bCs/>
          <w:sz w:val="22"/>
          <w:szCs w:val="22"/>
        </w:rPr>
        <w:t xml:space="preserve"> of 5% to 7%.</w:t>
      </w:r>
      <w:r w:rsidR="002F1BD3" w:rsidRPr="002F1B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67CE322" w14:textId="77777777" w:rsidR="00C1523C" w:rsidRPr="00B83260" w:rsidRDefault="00C1523C" w:rsidP="007A0858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4BF8445" w14:textId="4D7AAFBF" w:rsidR="00C1523C" w:rsidRDefault="005D7C7B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6A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Laurence Rapp, CEO of Vukile Property Fund, comments, </w:t>
      </w:r>
      <w:r w:rsidR="00AA7C3C" w:rsidRPr="00C06A34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AA7C3C" w:rsidRPr="00C06A34">
        <w:rPr>
          <w:rFonts w:asciiTheme="minorHAnsi" w:hAnsiTheme="minorHAnsi" w:cstheme="minorHAnsi"/>
          <w:sz w:val="22"/>
          <w:szCs w:val="22"/>
        </w:rPr>
        <w:t>We</w:t>
      </w:r>
      <w:r w:rsidR="009B05AD" w:rsidRPr="00C06A34">
        <w:rPr>
          <w:rFonts w:asciiTheme="minorHAnsi" w:hAnsiTheme="minorHAnsi" w:cstheme="minorHAnsi"/>
          <w:sz w:val="22"/>
          <w:szCs w:val="22"/>
        </w:rPr>
        <w:t xml:space="preserve"> are pleased with </w:t>
      </w:r>
      <w:r w:rsidR="00AA7C3C" w:rsidRPr="00C06A34">
        <w:rPr>
          <w:rFonts w:asciiTheme="minorHAnsi" w:hAnsiTheme="minorHAnsi" w:cstheme="minorHAnsi"/>
          <w:sz w:val="22"/>
          <w:szCs w:val="22"/>
        </w:rPr>
        <w:t>the</w:t>
      </w:r>
      <w:r w:rsidR="009B05AD" w:rsidRPr="00C06A34">
        <w:rPr>
          <w:rFonts w:asciiTheme="minorHAnsi" w:hAnsiTheme="minorHAnsi" w:cstheme="minorHAnsi"/>
          <w:sz w:val="22"/>
          <w:szCs w:val="22"/>
        </w:rPr>
        <w:t xml:space="preserve"> </w:t>
      </w:r>
      <w:r w:rsidR="00C33FE8" w:rsidRPr="00C06A34">
        <w:rPr>
          <w:rFonts w:asciiTheme="minorHAnsi" w:hAnsiTheme="minorHAnsi" w:cstheme="minorHAnsi"/>
          <w:sz w:val="22"/>
          <w:szCs w:val="22"/>
        </w:rPr>
        <w:t xml:space="preserve">excellent </w:t>
      </w:r>
      <w:r w:rsidR="009B05AD" w:rsidRPr="00C06A34">
        <w:rPr>
          <w:rFonts w:asciiTheme="minorHAnsi" w:hAnsiTheme="minorHAnsi" w:cstheme="minorHAnsi"/>
          <w:sz w:val="22"/>
          <w:szCs w:val="22"/>
        </w:rPr>
        <w:t>operational</w:t>
      </w:r>
      <w:r w:rsidR="00AA7C3C" w:rsidRPr="00C06A34">
        <w:rPr>
          <w:rFonts w:asciiTheme="minorHAnsi" w:hAnsiTheme="minorHAnsi" w:cstheme="minorHAnsi"/>
          <w:sz w:val="22"/>
          <w:szCs w:val="22"/>
        </w:rPr>
        <w:t xml:space="preserve"> performance</w:t>
      </w:r>
      <w:r w:rsidR="009E499F">
        <w:rPr>
          <w:rFonts w:asciiTheme="minorHAnsi" w:hAnsiTheme="minorHAnsi" w:cstheme="minorHAnsi"/>
          <w:sz w:val="22"/>
          <w:szCs w:val="22"/>
        </w:rPr>
        <w:t xml:space="preserve"> </w:t>
      </w:r>
      <w:r w:rsidR="00472FDC">
        <w:rPr>
          <w:rFonts w:asciiTheme="minorHAnsi" w:hAnsiTheme="minorHAnsi" w:cstheme="minorHAnsi"/>
          <w:sz w:val="22"/>
          <w:szCs w:val="22"/>
        </w:rPr>
        <w:t xml:space="preserve">achieved in both </w:t>
      </w:r>
      <w:r w:rsidR="009E499F">
        <w:rPr>
          <w:rFonts w:asciiTheme="minorHAnsi" w:hAnsiTheme="minorHAnsi" w:cstheme="minorHAnsi"/>
          <w:sz w:val="22"/>
          <w:szCs w:val="22"/>
        </w:rPr>
        <w:t xml:space="preserve">the South African and Spanish </w:t>
      </w:r>
      <w:r w:rsidR="00472FDC">
        <w:rPr>
          <w:rFonts w:asciiTheme="minorHAnsi" w:hAnsiTheme="minorHAnsi" w:cstheme="minorHAnsi"/>
          <w:sz w:val="22"/>
          <w:szCs w:val="22"/>
        </w:rPr>
        <w:t>markets</w:t>
      </w:r>
      <w:r w:rsidR="00AA7C3C" w:rsidRPr="00C06A34">
        <w:rPr>
          <w:rFonts w:asciiTheme="minorHAnsi" w:hAnsiTheme="minorHAnsi" w:cstheme="minorHAnsi"/>
          <w:sz w:val="22"/>
          <w:szCs w:val="22"/>
        </w:rPr>
        <w:t xml:space="preserve">. </w:t>
      </w:r>
      <w:r w:rsidR="00F00FF9" w:rsidRPr="00C06A34">
        <w:rPr>
          <w:rFonts w:asciiTheme="minorHAnsi" w:hAnsiTheme="minorHAnsi" w:cstheme="minorHAnsi"/>
          <w:sz w:val="22"/>
          <w:szCs w:val="22"/>
        </w:rPr>
        <w:t xml:space="preserve">Our </w:t>
      </w:r>
      <w:r w:rsidR="009E499F">
        <w:rPr>
          <w:rFonts w:asciiTheme="minorHAnsi" w:hAnsiTheme="minorHAnsi" w:cstheme="minorHAnsi"/>
          <w:sz w:val="22"/>
          <w:szCs w:val="22"/>
        </w:rPr>
        <w:t xml:space="preserve">strong </w:t>
      </w:r>
      <w:r w:rsidR="00F00FF9" w:rsidRPr="00C06A34">
        <w:rPr>
          <w:rFonts w:asciiTheme="minorHAnsi" w:hAnsiTheme="minorHAnsi" w:cstheme="minorHAnsi"/>
          <w:sz w:val="22"/>
          <w:szCs w:val="22"/>
        </w:rPr>
        <w:t xml:space="preserve">results show that we have sailed safely through the recent </w:t>
      </w:r>
      <w:r w:rsidR="00831936">
        <w:rPr>
          <w:rFonts w:asciiTheme="minorHAnsi" w:hAnsiTheme="minorHAnsi" w:cstheme="minorHAnsi"/>
          <w:sz w:val="22"/>
          <w:szCs w:val="22"/>
        </w:rPr>
        <w:t>turbulent</w:t>
      </w:r>
      <w:r w:rsidR="009E499F">
        <w:rPr>
          <w:rFonts w:asciiTheme="minorHAnsi" w:hAnsiTheme="minorHAnsi" w:cstheme="minorHAnsi"/>
          <w:sz w:val="22"/>
          <w:szCs w:val="22"/>
        </w:rPr>
        <w:t xml:space="preserve"> times and metrics </w:t>
      </w:r>
      <w:r w:rsidR="00831936">
        <w:rPr>
          <w:rFonts w:asciiTheme="minorHAnsi" w:hAnsiTheme="minorHAnsi" w:cstheme="minorHAnsi"/>
          <w:sz w:val="22"/>
          <w:szCs w:val="22"/>
        </w:rPr>
        <w:t>are exceeding</w:t>
      </w:r>
      <w:r w:rsidR="009E499F">
        <w:rPr>
          <w:rFonts w:asciiTheme="minorHAnsi" w:hAnsiTheme="minorHAnsi" w:cstheme="minorHAnsi"/>
          <w:sz w:val="22"/>
          <w:szCs w:val="22"/>
        </w:rPr>
        <w:t xml:space="preserve"> pre-COVID levels</w:t>
      </w:r>
      <w:r w:rsidR="00C06A34" w:rsidRPr="00C06A34">
        <w:rPr>
          <w:rFonts w:asciiTheme="minorHAnsi" w:hAnsiTheme="minorHAnsi" w:cstheme="minorHAnsi"/>
          <w:sz w:val="22"/>
          <w:szCs w:val="22"/>
        </w:rPr>
        <w:t>. The</w:t>
      </w:r>
      <w:r w:rsidR="00F00FF9" w:rsidRPr="00C06A34">
        <w:rPr>
          <w:rFonts w:asciiTheme="minorHAnsi" w:hAnsiTheme="minorHAnsi" w:cstheme="minorHAnsi"/>
          <w:sz w:val="22"/>
          <w:szCs w:val="22"/>
        </w:rPr>
        <w:t xml:space="preserve"> </w:t>
      </w:r>
      <w:r w:rsidR="00F310B9">
        <w:rPr>
          <w:rFonts w:asciiTheme="minorHAnsi" w:hAnsiTheme="minorHAnsi" w:cstheme="minorHAnsi"/>
          <w:sz w:val="22"/>
          <w:szCs w:val="22"/>
        </w:rPr>
        <w:t xml:space="preserve">South African </w:t>
      </w:r>
      <w:r w:rsidR="00F00FF9" w:rsidRPr="00C06A34">
        <w:rPr>
          <w:rFonts w:asciiTheme="minorHAnsi" w:hAnsiTheme="minorHAnsi" w:cstheme="minorHAnsi"/>
          <w:sz w:val="22"/>
          <w:szCs w:val="22"/>
        </w:rPr>
        <w:t xml:space="preserve">reversionary rental cycle </w:t>
      </w:r>
      <w:r w:rsidR="002963B7" w:rsidRPr="00C06A34">
        <w:rPr>
          <w:rFonts w:asciiTheme="minorHAnsi" w:hAnsiTheme="minorHAnsi" w:cstheme="minorHAnsi"/>
          <w:sz w:val="22"/>
          <w:szCs w:val="22"/>
        </w:rPr>
        <w:t>has turned</w:t>
      </w:r>
      <w:r w:rsidR="00F00FF9" w:rsidRPr="00C06A34">
        <w:rPr>
          <w:rFonts w:asciiTheme="minorHAnsi" w:hAnsiTheme="minorHAnsi" w:cstheme="minorHAnsi"/>
          <w:sz w:val="22"/>
          <w:szCs w:val="22"/>
        </w:rPr>
        <w:t xml:space="preserve"> positive</w:t>
      </w:r>
      <w:r w:rsidR="00A02907">
        <w:rPr>
          <w:rFonts w:asciiTheme="minorHAnsi" w:hAnsiTheme="minorHAnsi" w:cstheme="minorHAnsi"/>
          <w:sz w:val="22"/>
          <w:szCs w:val="22"/>
        </w:rPr>
        <w:t>,</w:t>
      </w:r>
      <w:r w:rsidR="00F310B9">
        <w:rPr>
          <w:rFonts w:asciiTheme="minorHAnsi" w:hAnsiTheme="minorHAnsi" w:cstheme="minorHAnsi"/>
          <w:sz w:val="22"/>
          <w:szCs w:val="22"/>
        </w:rPr>
        <w:t xml:space="preserve"> which together with ongoing positive reversions in Spain</w:t>
      </w:r>
      <w:r w:rsidR="00A02907">
        <w:rPr>
          <w:rFonts w:asciiTheme="minorHAnsi" w:hAnsiTheme="minorHAnsi" w:cstheme="minorHAnsi"/>
          <w:sz w:val="22"/>
          <w:szCs w:val="22"/>
        </w:rPr>
        <w:t xml:space="preserve">, </w:t>
      </w:r>
      <w:r w:rsidR="00C06A34" w:rsidRPr="00C06A34">
        <w:rPr>
          <w:rFonts w:asciiTheme="minorHAnsi" w:hAnsiTheme="minorHAnsi" w:cstheme="minorHAnsi"/>
          <w:sz w:val="22"/>
          <w:szCs w:val="22"/>
        </w:rPr>
        <w:t>s</w:t>
      </w:r>
      <w:r w:rsidR="00F84711">
        <w:rPr>
          <w:rFonts w:asciiTheme="minorHAnsi" w:hAnsiTheme="minorHAnsi" w:cstheme="minorHAnsi"/>
          <w:sz w:val="22"/>
          <w:szCs w:val="22"/>
        </w:rPr>
        <w:t>ignals t</w:t>
      </w:r>
      <w:r w:rsidR="00C06A34" w:rsidRPr="00C06A34">
        <w:rPr>
          <w:rFonts w:asciiTheme="minorHAnsi" w:hAnsiTheme="minorHAnsi" w:cstheme="minorHAnsi"/>
          <w:sz w:val="22"/>
          <w:szCs w:val="22"/>
        </w:rPr>
        <w:t>he</w:t>
      </w:r>
      <w:r w:rsidR="009E499F">
        <w:rPr>
          <w:rFonts w:asciiTheme="minorHAnsi" w:hAnsiTheme="minorHAnsi" w:cstheme="minorHAnsi"/>
          <w:sz w:val="22"/>
          <w:szCs w:val="22"/>
        </w:rPr>
        <w:t xml:space="preserve"> increasing income</w:t>
      </w:r>
      <w:r w:rsidR="00C06A34" w:rsidRPr="00C06A34">
        <w:rPr>
          <w:rFonts w:asciiTheme="minorHAnsi" w:hAnsiTheme="minorHAnsi" w:cstheme="minorHAnsi"/>
          <w:sz w:val="22"/>
          <w:szCs w:val="22"/>
        </w:rPr>
        <w:t xml:space="preserve"> </w:t>
      </w:r>
      <w:r w:rsidR="00DC6D9B">
        <w:rPr>
          <w:rFonts w:asciiTheme="minorHAnsi" w:hAnsiTheme="minorHAnsi" w:cstheme="minorHAnsi"/>
          <w:sz w:val="22"/>
          <w:szCs w:val="22"/>
        </w:rPr>
        <w:t xml:space="preserve">generated </w:t>
      </w:r>
      <w:r w:rsidR="00C06A34" w:rsidRPr="00C06A34">
        <w:rPr>
          <w:rFonts w:asciiTheme="minorHAnsi" w:hAnsiTheme="minorHAnsi" w:cstheme="minorHAnsi"/>
          <w:sz w:val="22"/>
          <w:szCs w:val="22"/>
        </w:rPr>
        <w:t xml:space="preserve">from </w:t>
      </w:r>
      <w:r w:rsidR="00472FDC">
        <w:rPr>
          <w:rFonts w:asciiTheme="minorHAnsi" w:hAnsiTheme="minorHAnsi" w:cstheme="minorHAnsi"/>
          <w:sz w:val="22"/>
          <w:szCs w:val="22"/>
        </w:rPr>
        <w:t>our</w:t>
      </w:r>
      <w:r w:rsidR="00C06A34" w:rsidRPr="00C06A34">
        <w:rPr>
          <w:rFonts w:asciiTheme="minorHAnsi" w:hAnsiTheme="minorHAnsi" w:cstheme="minorHAnsi"/>
          <w:sz w:val="22"/>
          <w:szCs w:val="22"/>
        </w:rPr>
        <w:t xml:space="preserve"> assets</w:t>
      </w:r>
      <w:r w:rsidR="009B05AD" w:rsidRPr="00F84711">
        <w:rPr>
          <w:rFonts w:asciiTheme="minorHAnsi" w:hAnsiTheme="minorHAnsi" w:cstheme="minorHAnsi"/>
          <w:sz w:val="22"/>
          <w:szCs w:val="22"/>
        </w:rPr>
        <w:t>.”</w:t>
      </w:r>
    </w:p>
    <w:p w14:paraId="7D7078A6" w14:textId="77777777" w:rsidR="00C91EEA" w:rsidRPr="00C91EEA" w:rsidRDefault="00C91EEA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AE8259" w14:textId="679AE268" w:rsidR="00F84711" w:rsidRPr="00F84711" w:rsidRDefault="00C1523C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Vukile </w:t>
      </w:r>
      <w:r w:rsidR="00DC6D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holds a </w:t>
      </w:r>
      <w:r w:rsidR="00F50C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defensive </w:t>
      </w:r>
      <w:r w:rsidR="00DC6D9B">
        <w:rPr>
          <w:rFonts w:asciiTheme="minorHAnsi" w:hAnsiTheme="minorHAnsi" w:cstheme="minorHAnsi"/>
          <w:color w:val="000000" w:themeColor="text1"/>
          <w:sz w:val="22"/>
          <w:szCs w:val="22"/>
        </w:rPr>
        <w:t>portfolio of property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assets </w:t>
      </w:r>
      <w:r w:rsidR="00DC6D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the value 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>of R3</w:t>
      </w:r>
      <w:r w:rsidR="00F310B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>bn</w:t>
      </w:r>
      <w:r w:rsidR="00717B9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C6D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 which 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3F35FE"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% </w:t>
      </w:r>
      <w:r w:rsidR="00DC6D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are 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>in South Africa and 5</w:t>
      </w:r>
      <w:r w:rsidR="003F35FE"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>% in Spain</w:t>
      </w:r>
      <w:r w:rsidR="008319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50C2A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DC6D9B">
        <w:rPr>
          <w:rFonts w:asciiTheme="minorHAnsi" w:hAnsiTheme="minorHAnsi" w:cstheme="minorHAnsi"/>
          <w:color w:val="000000" w:themeColor="text1"/>
          <w:sz w:val="22"/>
          <w:szCs w:val="22"/>
        </w:rPr>
        <w:t>held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through its 8</w:t>
      </w:r>
      <w:r w:rsidR="00FD1BD5"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>9.6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% held Madrid-listed subsidiary </w:t>
      </w:r>
      <w:proofErr w:type="spellStart"/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>Castellana</w:t>
      </w:r>
      <w:proofErr w:type="spellEnd"/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Properties </w:t>
      </w:r>
      <w:proofErr w:type="spellStart"/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>Socimi</w:t>
      </w:r>
      <w:proofErr w:type="spellEnd"/>
      <w:r w:rsidR="00F50C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offering diversified income streams </w:t>
      </w:r>
      <w:r w:rsidR="009F62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across </w:t>
      </w:r>
      <w:r w:rsidR="00F50C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different </w:t>
      </w:r>
      <w:r w:rsidR="00831936">
        <w:rPr>
          <w:rFonts w:asciiTheme="minorHAnsi" w:hAnsiTheme="minorHAnsi" w:cstheme="minorHAnsi"/>
          <w:color w:val="000000" w:themeColor="text1"/>
          <w:sz w:val="22"/>
          <w:szCs w:val="22"/>
        </w:rPr>
        <w:t>macro-economic</w:t>
      </w:r>
      <w:r w:rsidR="00F50C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drivers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F7C62"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oth businesses </w:t>
      </w:r>
      <w:r w:rsidR="008319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are </w:t>
      </w:r>
      <w:r w:rsidR="006F7C62"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underpinned </w:t>
      </w:r>
      <w:r w:rsidRPr="00F84711">
        <w:rPr>
          <w:rFonts w:asciiTheme="minorHAnsi" w:hAnsiTheme="minorHAnsi" w:cstheme="minorHAnsi"/>
          <w:color w:val="000000" w:themeColor="text1"/>
          <w:sz w:val="22"/>
          <w:szCs w:val="22"/>
        </w:rPr>
        <w:t>by blue-chip retail tenants</w:t>
      </w:r>
      <w:r w:rsidR="007A5C71" w:rsidRPr="00F84711">
        <w:rPr>
          <w:rFonts w:asciiTheme="minorHAnsi" w:hAnsiTheme="minorHAnsi" w:cstheme="minorHAnsi"/>
          <w:sz w:val="22"/>
          <w:szCs w:val="22"/>
        </w:rPr>
        <w:t xml:space="preserve"> </w:t>
      </w:r>
      <w:r w:rsidR="00717B95" w:rsidRPr="00717B95">
        <w:rPr>
          <w:rFonts w:asciiTheme="minorHAnsi" w:hAnsiTheme="minorHAnsi" w:cstheme="minorHAnsi"/>
          <w:sz w:val="22"/>
          <w:szCs w:val="22"/>
        </w:rPr>
        <w:t xml:space="preserve">reporting good performance and </w:t>
      </w:r>
      <w:r w:rsidR="00717B95">
        <w:rPr>
          <w:rFonts w:asciiTheme="minorHAnsi" w:hAnsiTheme="minorHAnsi" w:cstheme="minorHAnsi"/>
          <w:sz w:val="22"/>
          <w:szCs w:val="22"/>
        </w:rPr>
        <w:t>upward-trending</w:t>
      </w:r>
      <w:r w:rsidR="00717B95" w:rsidRPr="00717B95">
        <w:rPr>
          <w:rFonts w:asciiTheme="minorHAnsi" w:hAnsiTheme="minorHAnsi" w:cstheme="minorHAnsi"/>
          <w:sz w:val="22"/>
          <w:szCs w:val="22"/>
        </w:rPr>
        <w:t xml:space="preserve"> trading</w:t>
      </w:r>
      <w:r w:rsidR="007A5C71" w:rsidRPr="00F84711">
        <w:rPr>
          <w:rFonts w:asciiTheme="minorHAnsi" w:hAnsiTheme="minorHAnsi" w:cstheme="minorHAnsi"/>
          <w:sz w:val="22"/>
          <w:szCs w:val="22"/>
        </w:rPr>
        <w:t>.</w:t>
      </w:r>
      <w:r w:rsidR="00F84711" w:rsidRPr="00F84711">
        <w:rPr>
          <w:rFonts w:asciiTheme="minorHAnsi" w:hAnsiTheme="minorHAnsi" w:cstheme="minorHAnsi"/>
          <w:sz w:val="22"/>
          <w:szCs w:val="22"/>
        </w:rPr>
        <w:t xml:space="preserve"> As a specialist retail property owner, Vukile is </w:t>
      </w:r>
      <w:r w:rsidR="00717B95">
        <w:rPr>
          <w:rFonts w:asciiTheme="minorHAnsi" w:hAnsiTheme="minorHAnsi" w:cstheme="minorHAnsi"/>
          <w:sz w:val="22"/>
          <w:szCs w:val="22"/>
        </w:rPr>
        <w:t>uniquely positioned</w:t>
      </w:r>
      <w:r w:rsidR="00F84711" w:rsidRPr="00F84711">
        <w:rPr>
          <w:rFonts w:asciiTheme="minorHAnsi" w:hAnsiTheme="minorHAnsi" w:cstheme="minorHAnsi"/>
          <w:sz w:val="22"/>
          <w:szCs w:val="22"/>
        </w:rPr>
        <w:t xml:space="preserve"> to optimise value from its assets</w:t>
      </w:r>
      <w:r w:rsidR="00F50C2A">
        <w:rPr>
          <w:rFonts w:asciiTheme="minorHAnsi" w:hAnsiTheme="minorHAnsi" w:cstheme="minorHAnsi"/>
          <w:sz w:val="22"/>
          <w:szCs w:val="22"/>
        </w:rPr>
        <w:t xml:space="preserve"> and </w:t>
      </w:r>
      <w:r w:rsidR="00F84711" w:rsidRPr="00F84711">
        <w:rPr>
          <w:rFonts w:asciiTheme="minorHAnsi" w:hAnsiTheme="minorHAnsi" w:cstheme="minorHAnsi"/>
          <w:sz w:val="22"/>
          <w:szCs w:val="22"/>
        </w:rPr>
        <w:t xml:space="preserve">grew </w:t>
      </w:r>
      <w:r w:rsidR="00C91EEA">
        <w:rPr>
          <w:rFonts w:asciiTheme="minorHAnsi" w:hAnsiTheme="minorHAnsi" w:cstheme="minorHAnsi"/>
          <w:sz w:val="22"/>
          <w:szCs w:val="22"/>
        </w:rPr>
        <w:t xml:space="preserve">its </w:t>
      </w:r>
      <w:r w:rsidR="00F84711" w:rsidRPr="00F84711">
        <w:rPr>
          <w:rFonts w:asciiTheme="minorHAnsi" w:hAnsiTheme="minorHAnsi" w:cstheme="minorHAnsi"/>
          <w:sz w:val="22"/>
          <w:szCs w:val="22"/>
        </w:rPr>
        <w:t>net asset value (NAV)</w:t>
      </w:r>
      <w:r w:rsidR="00F84711" w:rsidRPr="00F847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17B95">
        <w:rPr>
          <w:rFonts w:asciiTheme="minorHAnsi" w:hAnsiTheme="minorHAnsi" w:cstheme="minorHAnsi"/>
          <w:sz w:val="22"/>
          <w:szCs w:val="22"/>
          <w:lang w:val="en-US"/>
        </w:rPr>
        <w:t xml:space="preserve">by </w:t>
      </w:r>
      <w:r w:rsidR="00F84711" w:rsidRPr="00F84711">
        <w:rPr>
          <w:rFonts w:asciiTheme="minorHAnsi" w:hAnsiTheme="minorHAnsi" w:cstheme="minorHAnsi"/>
          <w:sz w:val="22"/>
          <w:szCs w:val="22"/>
          <w:lang w:val="en-US"/>
        </w:rPr>
        <w:t xml:space="preserve">6.6% </w:t>
      </w:r>
      <w:r w:rsidR="00C91EEA">
        <w:rPr>
          <w:rFonts w:asciiTheme="minorHAnsi" w:hAnsiTheme="minorHAnsi" w:cstheme="minorHAnsi"/>
          <w:sz w:val="22"/>
          <w:szCs w:val="22"/>
          <w:lang w:val="en-US"/>
        </w:rPr>
        <w:t>in</w:t>
      </w:r>
      <w:r w:rsidR="00F84711" w:rsidRPr="00F84711">
        <w:rPr>
          <w:rFonts w:asciiTheme="minorHAnsi" w:hAnsiTheme="minorHAnsi" w:cstheme="minorHAnsi"/>
          <w:sz w:val="22"/>
          <w:szCs w:val="22"/>
          <w:lang w:val="en-US"/>
        </w:rPr>
        <w:t xml:space="preserve"> the </w:t>
      </w:r>
      <w:r w:rsidR="00C91EEA">
        <w:rPr>
          <w:rFonts w:asciiTheme="minorHAnsi" w:hAnsiTheme="minorHAnsi" w:cstheme="minorHAnsi"/>
          <w:sz w:val="22"/>
          <w:szCs w:val="22"/>
          <w:lang w:val="en-US"/>
        </w:rPr>
        <w:t>period</w:t>
      </w:r>
      <w:r w:rsidR="00F84711" w:rsidRPr="00F84711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3AE0BBF2" w14:textId="7ECB8418" w:rsidR="007A5C71" w:rsidRPr="00F84711" w:rsidRDefault="007A5C71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07B5CD" w14:textId="14BC2780" w:rsidR="00C1523C" w:rsidRDefault="00C1523C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4711">
        <w:rPr>
          <w:rFonts w:asciiTheme="minorHAnsi" w:hAnsiTheme="minorHAnsi" w:cstheme="minorHAnsi"/>
          <w:sz w:val="22"/>
          <w:szCs w:val="22"/>
        </w:rPr>
        <w:t xml:space="preserve">The </w:t>
      </w:r>
      <w:r w:rsidR="00B83260" w:rsidRPr="00F84711">
        <w:rPr>
          <w:rFonts w:asciiTheme="minorHAnsi" w:hAnsiTheme="minorHAnsi" w:cstheme="minorHAnsi"/>
          <w:sz w:val="22"/>
          <w:szCs w:val="22"/>
        </w:rPr>
        <w:t>SA</w:t>
      </w:r>
      <w:r w:rsidRPr="00F84711">
        <w:rPr>
          <w:rFonts w:asciiTheme="minorHAnsi" w:hAnsiTheme="minorHAnsi" w:cstheme="minorHAnsi"/>
          <w:sz w:val="22"/>
          <w:szCs w:val="22"/>
        </w:rPr>
        <w:t xml:space="preserve"> portfolio</w:t>
      </w:r>
      <w:r w:rsidR="00A02907">
        <w:rPr>
          <w:rFonts w:asciiTheme="minorHAnsi" w:hAnsiTheme="minorHAnsi" w:cstheme="minorHAnsi"/>
          <w:sz w:val="22"/>
          <w:szCs w:val="22"/>
        </w:rPr>
        <w:t xml:space="preserve"> delivered another set of strong results</w:t>
      </w:r>
      <w:r w:rsidRPr="00F84711">
        <w:rPr>
          <w:rFonts w:asciiTheme="minorHAnsi" w:hAnsiTheme="minorHAnsi" w:cstheme="minorHAnsi"/>
          <w:sz w:val="22"/>
          <w:szCs w:val="22"/>
        </w:rPr>
        <w:t xml:space="preserve">, with </w:t>
      </w:r>
      <w:r w:rsidR="00DB1205" w:rsidRPr="00F84711">
        <w:rPr>
          <w:rFonts w:asciiTheme="minorHAnsi" w:hAnsiTheme="minorHAnsi" w:cstheme="minorHAnsi"/>
          <w:sz w:val="22"/>
          <w:szCs w:val="22"/>
        </w:rPr>
        <w:t>net operating income increasing by 4%</w:t>
      </w:r>
      <w:r w:rsidR="00927C44" w:rsidRPr="00F84711">
        <w:rPr>
          <w:rFonts w:asciiTheme="minorHAnsi" w:hAnsiTheme="minorHAnsi" w:cstheme="minorHAnsi"/>
          <w:sz w:val="22"/>
          <w:szCs w:val="22"/>
        </w:rPr>
        <w:t xml:space="preserve"> and property values increasing</w:t>
      </w:r>
      <w:r w:rsidR="00927C44" w:rsidRPr="00C06A34">
        <w:rPr>
          <w:rFonts w:asciiTheme="minorHAnsi" w:hAnsiTheme="minorHAnsi" w:cstheme="minorHAnsi"/>
          <w:sz w:val="22"/>
          <w:szCs w:val="22"/>
        </w:rPr>
        <w:t xml:space="preserve"> by 3%</w:t>
      </w:r>
      <w:r w:rsidR="00DB1205" w:rsidRPr="00C06A34">
        <w:rPr>
          <w:rFonts w:asciiTheme="minorHAnsi" w:hAnsiTheme="minorHAnsi" w:cstheme="minorHAnsi"/>
          <w:sz w:val="22"/>
          <w:szCs w:val="22"/>
        </w:rPr>
        <w:t>. V</w:t>
      </w:r>
      <w:r w:rsidRPr="00C06A34">
        <w:rPr>
          <w:rFonts w:asciiTheme="minorHAnsi" w:hAnsiTheme="minorHAnsi" w:cstheme="minorHAnsi"/>
          <w:sz w:val="22"/>
          <w:szCs w:val="22"/>
        </w:rPr>
        <w:t xml:space="preserve">acancies </w:t>
      </w:r>
      <w:r w:rsidR="00C33FE8" w:rsidRPr="00C06A34">
        <w:rPr>
          <w:rFonts w:asciiTheme="minorHAnsi" w:hAnsiTheme="minorHAnsi" w:cstheme="minorHAnsi"/>
          <w:sz w:val="22"/>
          <w:szCs w:val="22"/>
        </w:rPr>
        <w:t xml:space="preserve">further </w:t>
      </w:r>
      <w:r w:rsidRPr="00C06A34">
        <w:rPr>
          <w:rFonts w:asciiTheme="minorHAnsi" w:hAnsiTheme="minorHAnsi" w:cstheme="minorHAnsi"/>
          <w:sz w:val="22"/>
          <w:szCs w:val="22"/>
        </w:rPr>
        <w:t>reduc</w:t>
      </w:r>
      <w:r w:rsidR="00DB1205" w:rsidRPr="00C06A34">
        <w:rPr>
          <w:rFonts w:asciiTheme="minorHAnsi" w:hAnsiTheme="minorHAnsi" w:cstheme="minorHAnsi"/>
          <w:sz w:val="22"/>
          <w:szCs w:val="22"/>
        </w:rPr>
        <w:t>ed</w:t>
      </w:r>
      <w:r w:rsidRPr="00C06A34">
        <w:rPr>
          <w:rFonts w:asciiTheme="minorHAnsi" w:hAnsiTheme="minorHAnsi" w:cstheme="minorHAnsi"/>
          <w:sz w:val="22"/>
          <w:szCs w:val="22"/>
        </w:rPr>
        <w:t xml:space="preserve"> to 2.</w:t>
      </w:r>
      <w:r w:rsidR="00DB1205" w:rsidRPr="00C06A34">
        <w:rPr>
          <w:rFonts w:asciiTheme="minorHAnsi" w:hAnsiTheme="minorHAnsi" w:cstheme="minorHAnsi"/>
          <w:sz w:val="22"/>
          <w:szCs w:val="22"/>
        </w:rPr>
        <w:t>3%</w:t>
      </w:r>
      <w:r w:rsidR="00CA49F1">
        <w:rPr>
          <w:rFonts w:asciiTheme="minorHAnsi" w:hAnsiTheme="minorHAnsi" w:cstheme="minorHAnsi"/>
          <w:sz w:val="22"/>
          <w:szCs w:val="22"/>
        </w:rPr>
        <w:t>,</w:t>
      </w:r>
      <w:r w:rsidR="00DB1205" w:rsidRPr="00C06A34">
        <w:rPr>
          <w:rFonts w:asciiTheme="minorHAnsi" w:hAnsiTheme="minorHAnsi" w:cstheme="minorHAnsi"/>
          <w:sz w:val="22"/>
          <w:szCs w:val="22"/>
        </w:rPr>
        <w:t xml:space="preserve"> and </w:t>
      </w:r>
      <w:r w:rsidR="00717B95">
        <w:rPr>
          <w:rFonts w:asciiTheme="minorHAnsi" w:hAnsiTheme="minorHAnsi" w:cstheme="minorHAnsi"/>
          <w:sz w:val="22"/>
          <w:szCs w:val="22"/>
        </w:rPr>
        <w:t>retail</w:t>
      </w:r>
      <w:r w:rsidR="00CA49F1">
        <w:rPr>
          <w:rFonts w:asciiTheme="minorHAnsi" w:hAnsiTheme="minorHAnsi" w:cstheme="minorHAnsi"/>
          <w:sz w:val="22"/>
          <w:szCs w:val="22"/>
        </w:rPr>
        <w:t xml:space="preserve"> re</w:t>
      </w:r>
      <w:r w:rsidR="00DB1205" w:rsidRPr="00C06A34">
        <w:rPr>
          <w:rFonts w:asciiTheme="minorHAnsi" w:hAnsiTheme="minorHAnsi" w:cstheme="minorHAnsi"/>
          <w:sz w:val="22"/>
          <w:szCs w:val="22"/>
        </w:rPr>
        <w:t xml:space="preserve">ntal </w:t>
      </w:r>
      <w:r w:rsidR="00E94129" w:rsidRPr="00C06A34">
        <w:rPr>
          <w:rFonts w:asciiTheme="minorHAnsi" w:hAnsiTheme="minorHAnsi" w:cstheme="minorHAnsi"/>
          <w:sz w:val="22"/>
          <w:szCs w:val="22"/>
        </w:rPr>
        <w:t xml:space="preserve">reversions </w:t>
      </w:r>
      <w:r w:rsidR="00595A6D" w:rsidRPr="00C06A34">
        <w:rPr>
          <w:rFonts w:asciiTheme="minorHAnsi" w:hAnsiTheme="minorHAnsi" w:cstheme="minorHAnsi"/>
          <w:sz w:val="22"/>
          <w:szCs w:val="22"/>
        </w:rPr>
        <w:t xml:space="preserve">rallied </w:t>
      </w:r>
      <w:r w:rsidR="00DB1205" w:rsidRPr="00C06A34">
        <w:rPr>
          <w:rFonts w:asciiTheme="minorHAnsi" w:hAnsiTheme="minorHAnsi" w:cstheme="minorHAnsi"/>
          <w:sz w:val="22"/>
          <w:szCs w:val="22"/>
        </w:rPr>
        <w:t>to +1.6% from -2.4%</w:t>
      </w:r>
      <w:r w:rsidR="00927C44" w:rsidRPr="00C06A34">
        <w:rPr>
          <w:rFonts w:asciiTheme="minorHAnsi" w:hAnsiTheme="minorHAnsi" w:cstheme="minorHAnsi"/>
          <w:sz w:val="22"/>
          <w:szCs w:val="22"/>
        </w:rPr>
        <w:t xml:space="preserve">, with 79% of all leases reverting positively or </w:t>
      </w:r>
      <w:r w:rsidR="00CA49F1">
        <w:rPr>
          <w:rFonts w:asciiTheme="minorHAnsi" w:hAnsiTheme="minorHAnsi" w:cstheme="minorHAnsi"/>
          <w:sz w:val="22"/>
          <w:szCs w:val="22"/>
        </w:rPr>
        <w:t xml:space="preserve">equal to </w:t>
      </w:r>
      <w:r w:rsidR="00927C44" w:rsidRPr="00C06A34">
        <w:rPr>
          <w:rFonts w:asciiTheme="minorHAnsi" w:hAnsiTheme="minorHAnsi" w:cstheme="minorHAnsi"/>
          <w:sz w:val="22"/>
          <w:szCs w:val="22"/>
        </w:rPr>
        <w:t>previous levels</w:t>
      </w:r>
      <w:r w:rsidR="00DB1205" w:rsidRPr="00C06A34">
        <w:rPr>
          <w:rFonts w:asciiTheme="minorHAnsi" w:hAnsiTheme="minorHAnsi" w:cstheme="minorHAnsi"/>
          <w:sz w:val="22"/>
          <w:szCs w:val="22"/>
        </w:rPr>
        <w:t>.</w:t>
      </w:r>
      <w:r w:rsidR="00525AC1" w:rsidRPr="00C06A34">
        <w:rPr>
          <w:rFonts w:asciiTheme="minorHAnsi" w:hAnsiTheme="minorHAnsi" w:cstheme="minorHAnsi"/>
          <w:sz w:val="22"/>
          <w:szCs w:val="22"/>
        </w:rPr>
        <w:t xml:space="preserve"> </w:t>
      </w:r>
      <w:r w:rsidR="000B5A33">
        <w:rPr>
          <w:rFonts w:asciiTheme="minorHAnsi" w:hAnsiTheme="minorHAnsi" w:cstheme="minorHAnsi"/>
          <w:sz w:val="22"/>
          <w:szCs w:val="22"/>
        </w:rPr>
        <w:t>T</w:t>
      </w:r>
      <w:r w:rsidRPr="00C06A34">
        <w:rPr>
          <w:rFonts w:asciiTheme="minorHAnsi" w:hAnsiTheme="minorHAnsi" w:cstheme="minorHAnsi"/>
          <w:sz w:val="22"/>
          <w:szCs w:val="22"/>
        </w:rPr>
        <w:t xml:space="preserve">urnovers </w:t>
      </w:r>
      <w:r w:rsidR="000B5A33">
        <w:rPr>
          <w:rFonts w:asciiTheme="minorHAnsi" w:hAnsiTheme="minorHAnsi" w:cstheme="minorHAnsi"/>
          <w:sz w:val="22"/>
          <w:szCs w:val="22"/>
        </w:rPr>
        <w:t xml:space="preserve">have </w:t>
      </w:r>
      <w:r w:rsidRPr="00C06A34">
        <w:rPr>
          <w:rFonts w:asciiTheme="minorHAnsi" w:hAnsiTheme="minorHAnsi" w:cstheme="minorHAnsi"/>
          <w:sz w:val="22"/>
          <w:szCs w:val="22"/>
        </w:rPr>
        <w:t xml:space="preserve">surpassed pre-Covid </w:t>
      </w:r>
      <w:r w:rsidR="00CA49F1">
        <w:rPr>
          <w:rFonts w:asciiTheme="minorHAnsi" w:hAnsiTheme="minorHAnsi" w:cstheme="minorHAnsi"/>
          <w:sz w:val="22"/>
          <w:szCs w:val="22"/>
        </w:rPr>
        <w:t>benchmarks</w:t>
      </w:r>
      <w:r w:rsidR="00833793" w:rsidRPr="00C06A34">
        <w:rPr>
          <w:rFonts w:asciiTheme="minorHAnsi" w:hAnsiTheme="minorHAnsi" w:cstheme="minorHAnsi"/>
          <w:sz w:val="22"/>
          <w:szCs w:val="22"/>
        </w:rPr>
        <w:t xml:space="preserve">, with </w:t>
      </w:r>
      <w:r w:rsidR="00DB1205" w:rsidRPr="00C06A34">
        <w:rPr>
          <w:rFonts w:asciiTheme="minorHAnsi" w:hAnsiTheme="minorHAnsi" w:cstheme="minorHAnsi"/>
          <w:sz w:val="22"/>
          <w:szCs w:val="22"/>
        </w:rPr>
        <w:t>shopper numbers 11%</w:t>
      </w:r>
      <w:r w:rsidR="000B5A33">
        <w:rPr>
          <w:rFonts w:asciiTheme="minorHAnsi" w:hAnsiTheme="minorHAnsi" w:cstheme="minorHAnsi"/>
          <w:sz w:val="22"/>
          <w:szCs w:val="22"/>
        </w:rPr>
        <w:t xml:space="preserve"> ahead of the previous comparable period</w:t>
      </w:r>
      <w:r w:rsidR="008F6D86">
        <w:rPr>
          <w:rFonts w:asciiTheme="minorHAnsi" w:hAnsiTheme="minorHAnsi" w:cstheme="minorHAnsi"/>
          <w:sz w:val="22"/>
          <w:szCs w:val="22"/>
        </w:rPr>
        <w:t xml:space="preserve">.  </w:t>
      </w:r>
      <w:r w:rsidR="000B5A33">
        <w:rPr>
          <w:rFonts w:asciiTheme="minorHAnsi" w:hAnsiTheme="minorHAnsi" w:cstheme="minorHAnsi"/>
          <w:sz w:val="22"/>
          <w:szCs w:val="22"/>
        </w:rPr>
        <w:t>L</w:t>
      </w:r>
      <w:r w:rsidRPr="00C06A34">
        <w:rPr>
          <w:rFonts w:asciiTheme="minorHAnsi" w:hAnsiTheme="minorHAnsi" w:cstheme="minorHAnsi"/>
          <w:sz w:val="22"/>
          <w:szCs w:val="22"/>
        </w:rPr>
        <w:t xml:space="preserve">ike-for-like trading density </w:t>
      </w:r>
      <w:r w:rsidR="000B5A33">
        <w:rPr>
          <w:rFonts w:asciiTheme="minorHAnsi" w:hAnsiTheme="minorHAnsi" w:cstheme="minorHAnsi"/>
          <w:sz w:val="22"/>
          <w:szCs w:val="22"/>
        </w:rPr>
        <w:t>has increased by</w:t>
      </w:r>
      <w:r w:rsidRPr="00C06A34">
        <w:rPr>
          <w:rFonts w:asciiTheme="minorHAnsi" w:hAnsiTheme="minorHAnsi" w:cstheme="minorHAnsi"/>
          <w:sz w:val="22"/>
          <w:szCs w:val="22"/>
        </w:rPr>
        <w:t xml:space="preserve"> </w:t>
      </w:r>
      <w:r w:rsidR="00DB1205" w:rsidRPr="00C06A34">
        <w:rPr>
          <w:rFonts w:asciiTheme="minorHAnsi" w:hAnsiTheme="minorHAnsi" w:cstheme="minorHAnsi"/>
          <w:sz w:val="22"/>
          <w:szCs w:val="22"/>
        </w:rPr>
        <w:t>7.0</w:t>
      </w:r>
      <w:r w:rsidRPr="00C06A34">
        <w:rPr>
          <w:rFonts w:asciiTheme="minorHAnsi" w:hAnsiTheme="minorHAnsi" w:cstheme="minorHAnsi"/>
          <w:sz w:val="22"/>
          <w:szCs w:val="22"/>
        </w:rPr>
        <w:t>%</w:t>
      </w:r>
      <w:r w:rsidR="000B5A33">
        <w:rPr>
          <w:rFonts w:asciiTheme="minorHAnsi" w:hAnsiTheme="minorHAnsi" w:cstheme="minorHAnsi"/>
          <w:sz w:val="22"/>
          <w:szCs w:val="22"/>
        </w:rPr>
        <w:t xml:space="preserve"> </w:t>
      </w:r>
      <w:r w:rsidR="006B24B1">
        <w:rPr>
          <w:rFonts w:asciiTheme="minorHAnsi" w:hAnsiTheme="minorHAnsi" w:cstheme="minorHAnsi"/>
          <w:sz w:val="22"/>
          <w:szCs w:val="22"/>
        </w:rPr>
        <w:t>with notable growth on all key categories across the portfolio</w:t>
      </w:r>
      <w:r w:rsidR="00B53FAA">
        <w:rPr>
          <w:rFonts w:asciiTheme="minorHAnsi" w:hAnsiTheme="minorHAnsi" w:cstheme="minorHAnsi"/>
          <w:sz w:val="22"/>
          <w:szCs w:val="22"/>
        </w:rPr>
        <w:t>.</w:t>
      </w:r>
    </w:p>
    <w:p w14:paraId="5B872DDA" w14:textId="6BF6E7B3" w:rsidR="00667272" w:rsidRDefault="00667272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054F74" w14:textId="6D609690" w:rsidR="00F341DA" w:rsidRPr="00F341DA" w:rsidRDefault="00525AC1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41DA">
        <w:rPr>
          <w:rFonts w:asciiTheme="minorHAnsi" w:hAnsiTheme="minorHAnsi" w:cstheme="minorHAnsi"/>
          <w:sz w:val="22"/>
          <w:szCs w:val="22"/>
        </w:rPr>
        <w:t xml:space="preserve">On the back of </w:t>
      </w:r>
      <w:r w:rsidR="00FD1BD5" w:rsidRPr="00F341DA">
        <w:rPr>
          <w:rFonts w:asciiTheme="minorHAnsi" w:hAnsiTheme="minorHAnsi" w:cstheme="minorHAnsi"/>
          <w:sz w:val="22"/>
          <w:szCs w:val="22"/>
        </w:rPr>
        <w:t>positive</w:t>
      </w:r>
      <w:r w:rsidRPr="00F341DA">
        <w:rPr>
          <w:rFonts w:asciiTheme="minorHAnsi" w:hAnsiTheme="minorHAnsi" w:cstheme="minorHAnsi"/>
          <w:sz w:val="22"/>
          <w:szCs w:val="22"/>
        </w:rPr>
        <w:t xml:space="preserve"> trading</w:t>
      </w:r>
      <w:r w:rsidR="00326A3F" w:rsidRPr="00F341DA">
        <w:rPr>
          <w:rFonts w:asciiTheme="minorHAnsi" w:hAnsiTheme="minorHAnsi" w:cstheme="minorHAnsi"/>
          <w:sz w:val="22"/>
          <w:szCs w:val="22"/>
        </w:rPr>
        <w:t xml:space="preserve"> and supported by </w:t>
      </w:r>
      <w:proofErr w:type="spellStart"/>
      <w:r w:rsidR="00326A3F" w:rsidRPr="00F341DA">
        <w:rPr>
          <w:rFonts w:asciiTheme="minorHAnsi" w:hAnsiTheme="minorHAnsi" w:cstheme="minorHAnsi"/>
          <w:sz w:val="22"/>
          <w:szCs w:val="22"/>
        </w:rPr>
        <w:t>Vukile’s</w:t>
      </w:r>
      <w:proofErr w:type="spellEnd"/>
      <w:r w:rsidR="00326A3F" w:rsidRPr="00F341DA">
        <w:rPr>
          <w:rFonts w:asciiTheme="minorHAnsi" w:hAnsiTheme="minorHAnsi" w:cstheme="minorHAnsi"/>
          <w:sz w:val="22"/>
          <w:szCs w:val="22"/>
        </w:rPr>
        <w:t xml:space="preserve"> </w:t>
      </w:r>
      <w:r w:rsidR="00326A3F" w:rsidRPr="00F341DA">
        <w:rPr>
          <w:rFonts w:asciiTheme="minorHAnsi" w:hAnsiTheme="minorHAnsi" w:cstheme="minorHAnsi"/>
          <w:sz w:val="22"/>
          <w:szCs w:val="22"/>
          <w:lang w:val="en-US"/>
        </w:rPr>
        <w:t>customer-centric</w:t>
      </w:r>
      <w:r w:rsidR="00CB6F53">
        <w:rPr>
          <w:rFonts w:asciiTheme="minorHAnsi" w:hAnsiTheme="minorHAnsi" w:cstheme="minorHAnsi"/>
          <w:sz w:val="22"/>
          <w:szCs w:val="22"/>
          <w:lang w:val="en-US"/>
        </w:rPr>
        <w:t xml:space="preserve"> strategy and </w:t>
      </w:r>
      <w:r w:rsidR="002C0E80">
        <w:rPr>
          <w:rFonts w:asciiTheme="minorHAnsi" w:hAnsiTheme="minorHAnsi" w:cstheme="minorHAnsi"/>
          <w:sz w:val="22"/>
          <w:szCs w:val="22"/>
          <w:lang w:val="en-US"/>
        </w:rPr>
        <w:t>approach,</w:t>
      </w:r>
      <w:r w:rsidRPr="00F341DA">
        <w:rPr>
          <w:rFonts w:asciiTheme="minorHAnsi" w:hAnsiTheme="minorHAnsi" w:cstheme="minorHAnsi"/>
          <w:sz w:val="22"/>
          <w:szCs w:val="22"/>
        </w:rPr>
        <w:t xml:space="preserve"> </w:t>
      </w:r>
      <w:r w:rsidR="00927C44" w:rsidRPr="00F341DA">
        <w:rPr>
          <w:rFonts w:asciiTheme="minorHAnsi" w:hAnsiTheme="minorHAnsi" w:cstheme="minorHAnsi"/>
          <w:sz w:val="22"/>
          <w:szCs w:val="22"/>
        </w:rPr>
        <w:t>demand</w:t>
      </w:r>
      <w:r w:rsidR="00C1523C" w:rsidRPr="00F341DA">
        <w:rPr>
          <w:rFonts w:asciiTheme="minorHAnsi" w:hAnsiTheme="minorHAnsi" w:cstheme="minorHAnsi"/>
          <w:sz w:val="22"/>
          <w:szCs w:val="22"/>
        </w:rPr>
        <w:t xml:space="preserve"> from retailers for space at </w:t>
      </w:r>
      <w:proofErr w:type="spellStart"/>
      <w:r w:rsidR="00C1523C" w:rsidRPr="00F341DA">
        <w:rPr>
          <w:rFonts w:asciiTheme="minorHAnsi" w:hAnsiTheme="minorHAnsi" w:cstheme="minorHAnsi"/>
          <w:sz w:val="22"/>
          <w:szCs w:val="22"/>
        </w:rPr>
        <w:t>Vukile’s</w:t>
      </w:r>
      <w:proofErr w:type="spellEnd"/>
      <w:r w:rsidR="00C1523C" w:rsidRPr="00F341DA">
        <w:rPr>
          <w:rFonts w:asciiTheme="minorHAnsi" w:hAnsiTheme="minorHAnsi" w:cstheme="minorHAnsi"/>
          <w:sz w:val="22"/>
          <w:szCs w:val="22"/>
        </w:rPr>
        <w:t xml:space="preserve"> centres</w:t>
      </w:r>
      <w:r w:rsidR="00927C44" w:rsidRPr="00F341DA">
        <w:rPr>
          <w:rFonts w:asciiTheme="minorHAnsi" w:hAnsiTheme="minorHAnsi" w:cstheme="minorHAnsi"/>
          <w:sz w:val="22"/>
          <w:szCs w:val="22"/>
        </w:rPr>
        <w:t xml:space="preserve"> </w:t>
      </w:r>
      <w:r w:rsidR="00326A3F" w:rsidRPr="00F341DA">
        <w:rPr>
          <w:rFonts w:asciiTheme="minorHAnsi" w:hAnsiTheme="minorHAnsi" w:cstheme="minorHAnsi"/>
          <w:sz w:val="22"/>
          <w:szCs w:val="22"/>
        </w:rPr>
        <w:t>continued</w:t>
      </w:r>
      <w:r w:rsidR="00927C44" w:rsidRPr="00F341DA">
        <w:rPr>
          <w:rFonts w:asciiTheme="minorHAnsi" w:hAnsiTheme="minorHAnsi" w:cstheme="minorHAnsi"/>
          <w:sz w:val="22"/>
          <w:szCs w:val="22"/>
        </w:rPr>
        <w:t xml:space="preserve"> growing,</w:t>
      </w:r>
      <w:r w:rsidR="00326A3F" w:rsidRPr="00F341DA">
        <w:rPr>
          <w:rFonts w:asciiTheme="minorHAnsi" w:hAnsiTheme="minorHAnsi" w:cstheme="minorHAnsi"/>
          <w:sz w:val="22"/>
          <w:szCs w:val="22"/>
        </w:rPr>
        <w:t xml:space="preserve"> </w:t>
      </w:r>
      <w:r w:rsidR="009F62BD">
        <w:rPr>
          <w:rFonts w:asciiTheme="minorHAnsi" w:hAnsiTheme="minorHAnsi" w:cstheme="minorHAnsi"/>
          <w:sz w:val="22"/>
          <w:szCs w:val="22"/>
        </w:rPr>
        <w:t xml:space="preserve">with </w:t>
      </w:r>
      <w:r w:rsidR="00326A3F" w:rsidRPr="00E04848">
        <w:rPr>
          <w:rFonts w:asciiTheme="minorHAnsi" w:hAnsiTheme="minorHAnsi" w:cstheme="minorHAnsi"/>
          <w:sz w:val="22"/>
          <w:szCs w:val="22"/>
        </w:rPr>
        <w:t xml:space="preserve">six of </w:t>
      </w:r>
      <w:proofErr w:type="spellStart"/>
      <w:r w:rsidR="00E04848" w:rsidRPr="00E04848">
        <w:rPr>
          <w:rFonts w:asciiTheme="minorHAnsi" w:hAnsiTheme="minorHAnsi" w:cstheme="minorHAnsi"/>
          <w:sz w:val="22"/>
          <w:szCs w:val="22"/>
        </w:rPr>
        <w:t>Vukile’s</w:t>
      </w:r>
      <w:proofErr w:type="spellEnd"/>
      <w:r w:rsidR="00326A3F" w:rsidRPr="00E04848">
        <w:rPr>
          <w:rFonts w:asciiTheme="minorHAnsi" w:hAnsiTheme="minorHAnsi" w:cstheme="minorHAnsi"/>
          <w:sz w:val="22"/>
          <w:szCs w:val="22"/>
        </w:rPr>
        <w:t xml:space="preserve"> top 10 retailers opening 40 </w:t>
      </w:r>
      <w:r w:rsidR="00CB6F53">
        <w:rPr>
          <w:rFonts w:asciiTheme="minorHAnsi" w:hAnsiTheme="minorHAnsi" w:cstheme="minorHAnsi"/>
          <w:sz w:val="22"/>
          <w:szCs w:val="22"/>
        </w:rPr>
        <w:t xml:space="preserve">new </w:t>
      </w:r>
      <w:r w:rsidR="00326A3F" w:rsidRPr="00E04848">
        <w:rPr>
          <w:rFonts w:asciiTheme="minorHAnsi" w:hAnsiTheme="minorHAnsi" w:cstheme="minorHAnsi"/>
          <w:sz w:val="22"/>
          <w:szCs w:val="22"/>
        </w:rPr>
        <w:t>stores in its portfolio</w:t>
      </w:r>
      <w:r w:rsidR="00E04848" w:rsidRPr="00E04848">
        <w:rPr>
          <w:rFonts w:asciiTheme="minorHAnsi" w:hAnsiTheme="minorHAnsi" w:cstheme="minorHAnsi"/>
          <w:sz w:val="22"/>
          <w:szCs w:val="22"/>
        </w:rPr>
        <w:t xml:space="preserve">, led by </w:t>
      </w:r>
      <w:r w:rsidR="009D0E64">
        <w:rPr>
          <w:rFonts w:asciiTheme="minorHAnsi" w:hAnsiTheme="minorHAnsi" w:cstheme="minorHAnsi"/>
          <w:sz w:val="22"/>
          <w:szCs w:val="22"/>
        </w:rPr>
        <w:t>TFG</w:t>
      </w:r>
      <w:r w:rsidR="00E04848" w:rsidRPr="00E04848">
        <w:rPr>
          <w:rFonts w:asciiTheme="minorHAnsi" w:hAnsiTheme="minorHAnsi" w:cstheme="minorHAnsi"/>
          <w:sz w:val="22"/>
          <w:szCs w:val="22"/>
        </w:rPr>
        <w:t>, Mr Price and Pepkor.</w:t>
      </w:r>
      <w:r w:rsidR="00326A3F" w:rsidRPr="00F341D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8FE0EC" w14:textId="77777777" w:rsidR="00F341DA" w:rsidRPr="00F341DA" w:rsidRDefault="00F341DA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9F0DE1" w14:textId="094F1669" w:rsidR="00326A3F" w:rsidRPr="00F341DA" w:rsidRDefault="00F341DA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41DA">
        <w:rPr>
          <w:rFonts w:asciiTheme="minorHAnsi" w:hAnsiTheme="minorHAnsi" w:cstheme="minorHAnsi"/>
          <w:sz w:val="22"/>
          <w:szCs w:val="22"/>
        </w:rPr>
        <w:t>“</w:t>
      </w:r>
      <w:r w:rsidR="00CB6F53">
        <w:rPr>
          <w:rFonts w:asciiTheme="minorHAnsi" w:hAnsiTheme="minorHAnsi" w:cstheme="minorHAnsi"/>
          <w:sz w:val="22"/>
          <w:szCs w:val="22"/>
        </w:rPr>
        <w:t>We are</w:t>
      </w:r>
      <w:r w:rsidRPr="00F341DA">
        <w:rPr>
          <w:rFonts w:asciiTheme="minorHAnsi" w:hAnsiTheme="minorHAnsi" w:cstheme="minorHAnsi"/>
          <w:sz w:val="22"/>
          <w:szCs w:val="22"/>
        </w:rPr>
        <w:t xml:space="preserve"> </w:t>
      </w:r>
      <w:r w:rsidR="006D582E">
        <w:rPr>
          <w:rFonts w:asciiTheme="minorHAnsi" w:hAnsiTheme="minorHAnsi" w:cstheme="minorHAnsi"/>
          <w:sz w:val="22"/>
          <w:szCs w:val="22"/>
        </w:rPr>
        <w:t>reaping</w:t>
      </w:r>
      <w:r w:rsidR="00563756" w:rsidRPr="00F341DA">
        <w:rPr>
          <w:rFonts w:asciiTheme="minorHAnsi" w:hAnsiTheme="minorHAnsi" w:cstheme="minorHAnsi"/>
          <w:sz w:val="22"/>
          <w:szCs w:val="22"/>
          <w:lang w:val="en-US"/>
        </w:rPr>
        <w:t xml:space="preserve"> the benefits of </w:t>
      </w:r>
      <w:r w:rsidR="00326A3F" w:rsidRPr="00F341DA">
        <w:rPr>
          <w:rFonts w:asciiTheme="minorHAnsi" w:hAnsiTheme="minorHAnsi" w:cstheme="minorHAnsi"/>
          <w:sz w:val="22"/>
          <w:szCs w:val="22"/>
          <w:lang w:val="en-US"/>
        </w:rPr>
        <w:t xml:space="preserve">our </w:t>
      </w:r>
      <w:r w:rsidR="00563756" w:rsidRPr="00F341DA">
        <w:rPr>
          <w:rFonts w:asciiTheme="minorHAnsi" w:hAnsiTheme="minorHAnsi" w:cstheme="minorHAnsi"/>
          <w:sz w:val="22"/>
          <w:szCs w:val="22"/>
          <w:lang w:val="en-US"/>
        </w:rPr>
        <w:t>in-house strategic leasing</w:t>
      </w:r>
      <w:r w:rsidR="00CB6F53">
        <w:rPr>
          <w:rFonts w:asciiTheme="minorHAnsi" w:hAnsiTheme="minorHAnsi" w:cstheme="minorHAnsi"/>
          <w:sz w:val="22"/>
          <w:szCs w:val="22"/>
          <w:lang w:val="en-US"/>
        </w:rPr>
        <w:t xml:space="preserve"> team</w:t>
      </w:r>
      <w:r w:rsidR="00326A3F" w:rsidRPr="00F341DA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563756" w:rsidRPr="00F341DA">
        <w:rPr>
          <w:rFonts w:asciiTheme="minorHAnsi" w:hAnsiTheme="minorHAnsi" w:cstheme="minorHAnsi"/>
          <w:sz w:val="22"/>
          <w:szCs w:val="22"/>
          <w:lang w:val="en-US"/>
        </w:rPr>
        <w:t xml:space="preserve"> which</w:t>
      </w:r>
      <w:r w:rsidR="00CB6F53">
        <w:rPr>
          <w:rFonts w:asciiTheme="minorHAnsi" w:hAnsiTheme="minorHAnsi" w:cstheme="minorHAnsi"/>
          <w:sz w:val="22"/>
          <w:szCs w:val="22"/>
          <w:lang w:val="en-US"/>
        </w:rPr>
        <w:t xml:space="preserve">, with access to our </w:t>
      </w:r>
      <w:r w:rsidR="002C0E80">
        <w:rPr>
          <w:rFonts w:asciiTheme="minorHAnsi" w:hAnsiTheme="minorHAnsi" w:cstheme="minorHAnsi"/>
          <w:sz w:val="22"/>
          <w:szCs w:val="22"/>
          <w:lang w:val="en-US"/>
        </w:rPr>
        <w:t>state-of-the-art</w:t>
      </w:r>
      <w:r w:rsidR="00CB6F53">
        <w:rPr>
          <w:rFonts w:asciiTheme="minorHAnsi" w:hAnsiTheme="minorHAnsi" w:cstheme="minorHAnsi"/>
          <w:sz w:val="22"/>
          <w:szCs w:val="22"/>
          <w:lang w:val="en-US"/>
        </w:rPr>
        <w:t xml:space="preserve"> data and statistics, </w:t>
      </w:r>
      <w:r w:rsidR="00563756" w:rsidRPr="00F341DA">
        <w:rPr>
          <w:rFonts w:asciiTheme="minorHAnsi" w:hAnsiTheme="minorHAnsi" w:cstheme="minorHAnsi"/>
          <w:sz w:val="22"/>
          <w:szCs w:val="22"/>
          <w:lang w:val="en-US"/>
        </w:rPr>
        <w:t xml:space="preserve">has boosted the defensive nature of the portfolio with </w:t>
      </w:r>
      <w:r w:rsidR="00563756" w:rsidRPr="00F341DA">
        <w:rPr>
          <w:rFonts w:asciiTheme="minorHAnsi" w:hAnsiTheme="minorHAnsi" w:cstheme="minorHAnsi"/>
          <w:sz w:val="22"/>
          <w:szCs w:val="22"/>
        </w:rPr>
        <w:t>a high percentage of essential services tenants</w:t>
      </w:r>
      <w:r w:rsidR="00326A3F" w:rsidRPr="00F341DA">
        <w:rPr>
          <w:rFonts w:asciiTheme="minorHAnsi" w:hAnsiTheme="minorHAnsi" w:cstheme="minorHAnsi"/>
          <w:sz w:val="22"/>
          <w:szCs w:val="22"/>
        </w:rPr>
        <w:t>,</w:t>
      </w:r>
      <w:r w:rsidR="00CB6F53">
        <w:rPr>
          <w:rFonts w:asciiTheme="minorHAnsi" w:hAnsiTheme="minorHAnsi" w:cstheme="minorHAnsi"/>
          <w:sz w:val="22"/>
          <w:szCs w:val="22"/>
        </w:rPr>
        <w:t xml:space="preserve"> mirroring changing shopping patterns.  W</w:t>
      </w:r>
      <w:r w:rsidR="00326A3F" w:rsidRPr="00F341DA">
        <w:rPr>
          <w:rFonts w:asciiTheme="minorHAnsi" w:hAnsiTheme="minorHAnsi" w:cstheme="minorHAnsi"/>
          <w:sz w:val="22"/>
          <w:szCs w:val="22"/>
        </w:rPr>
        <w:t>e are</w:t>
      </w:r>
      <w:r w:rsidR="00CB6F53">
        <w:rPr>
          <w:rFonts w:asciiTheme="minorHAnsi" w:hAnsiTheme="minorHAnsi" w:cstheme="minorHAnsi"/>
          <w:sz w:val="22"/>
          <w:szCs w:val="22"/>
        </w:rPr>
        <w:t xml:space="preserve"> also</w:t>
      </w:r>
      <w:r w:rsidR="00326A3F" w:rsidRPr="00F341DA">
        <w:rPr>
          <w:rFonts w:asciiTheme="minorHAnsi" w:hAnsiTheme="minorHAnsi" w:cstheme="minorHAnsi"/>
          <w:sz w:val="22"/>
          <w:szCs w:val="22"/>
        </w:rPr>
        <w:t xml:space="preserve"> seeing good retailer growth in our market segment, and </w:t>
      </w:r>
      <w:r w:rsidR="00221E3E">
        <w:rPr>
          <w:rFonts w:asciiTheme="minorHAnsi" w:hAnsiTheme="minorHAnsi" w:cstheme="minorHAnsi"/>
          <w:sz w:val="22"/>
          <w:szCs w:val="22"/>
        </w:rPr>
        <w:t xml:space="preserve">with </w:t>
      </w:r>
      <w:proofErr w:type="spellStart"/>
      <w:r w:rsidR="00326A3F" w:rsidRPr="00F341DA">
        <w:rPr>
          <w:rFonts w:asciiTheme="minorHAnsi" w:hAnsiTheme="minorHAnsi" w:cstheme="minorHAnsi"/>
          <w:sz w:val="22"/>
          <w:szCs w:val="22"/>
        </w:rPr>
        <w:t>Vukile’s</w:t>
      </w:r>
      <w:proofErr w:type="spellEnd"/>
      <w:r w:rsidR="00221E3E">
        <w:rPr>
          <w:rFonts w:asciiTheme="minorHAnsi" w:hAnsiTheme="minorHAnsi" w:cstheme="minorHAnsi"/>
          <w:sz w:val="22"/>
          <w:szCs w:val="22"/>
        </w:rPr>
        <w:t xml:space="preserve"> dominant market position</w:t>
      </w:r>
      <w:r w:rsidR="00C91EEA">
        <w:rPr>
          <w:rFonts w:asciiTheme="minorHAnsi" w:hAnsiTheme="minorHAnsi" w:cstheme="minorHAnsi"/>
          <w:sz w:val="22"/>
          <w:szCs w:val="22"/>
        </w:rPr>
        <w:t>,</w:t>
      </w:r>
      <w:r w:rsidR="00221E3E">
        <w:rPr>
          <w:rFonts w:asciiTheme="minorHAnsi" w:hAnsiTheme="minorHAnsi" w:cstheme="minorHAnsi"/>
          <w:sz w:val="22"/>
          <w:szCs w:val="22"/>
        </w:rPr>
        <w:t xml:space="preserve"> its</w:t>
      </w:r>
      <w:r w:rsidR="00326A3F" w:rsidRPr="00F341DA">
        <w:rPr>
          <w:rFonts w:asciiTheme="minorHAnsi" w:hAnsiTheme="minorHAnsi" w:cstheme="minorHAnsi"/>
          <w:sz w:val="22"/>
          <w:szCs w:val="22"/>
        </w:rPr>
        <w:t xml:space="preserve"> portfolio is the natural home to take up this demand. </w:t>
      </w:r>
      <w:r w:rsidR="00D644BF">
        <w:rPr>
          <w:rFonts w:asciiTheme="minorHAnsi" w:hAnsiTheme="minorHAnsi" w:cstheme="minorHAnsi"/>
          <w:sz w:val="22"/>
          <w:szCs w:val="22"/>
        </w:rPr>
        <w:t>Consequently, w</w:t>
      </w:r>
      <w:r w:rsidR="00326A3F" w:rsidRPr="00F341DA">
        <w:rPr>
          <w:rFonts w:asciiTheme="minorHAnsi" w:hAnsiTheme="minorHAnsi" w:cstheme="minorHAnsi"/>
          <w:sz w:val="22"/>
          <w:szCs w:val="22"/>
        </w:rPr>
        <w:t>e expect the drop in vacancies to continue,” notes Rapp.</w:t>
      </w:r>
    </w:p>
    <w:p w14:paraId="1C6A89E8" w14:textId="4EBD650F" w:rsidR="00C33FE8" w:rsidRPr="00F341DA" w:rsidRDefault="00C33FE8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23A1E9" w14:textId="7AE9D351" w:rsidR="00326A3F" w:rsidRPr="00F341DA" w:rsidRDefault="00F310B9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Vukile continues to actively rotate its portfolio and prior asset sales were augmented with further sale</w:t>
      </w:r>
      <w:r w:rsidR="009F62B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of R280m of non-core assets.  Proceeds will be deployed into two strategically aligned dominant assets </w:t>
      </w:r>
      <w:r w:rsidR="00BE4DE8">
        <w:rPr>
          <w:rFonts w:asciiTheme="minorHAnsi" w:hAnsiTheme="minorHAnsi" w:cstheme="minorHAnsi"/>
          <w:sz w:val="22"/>
          <w:szCs w:val="22"/>
        </w:rPr>
        <w:t xml:space="preserve">being </w:t>
      </w:r>
      <w:r w:rsidR="00326A3F" w:rsidRPr="00F341DA">
        <w:rPr>
          <w:rFonts w:asciiTheme="minorHAnsi" w:hAnsiTheme="minorHAnsi" w:cstheme="minorHAnsi"/>
          <w:sz w:val="22"/>
          <w:szCs w:val="22"/>
        </w:rPr>
        <w:t xml:space="preserve">Pan Africa Mall </w:t>
      </w:r>
      <w:r w:rsidR="00472FDC">
        <w:rPr>
          <w:rFonts w:asciiTheme="minorHAnsi" w:hAnsiTheme="minorHAnsi" w:cstheme="minorHAnsi"/>
          <w:sz w:val="22"/>
          <w:szCs w:val="22"/>
        </w:rPr>
        <w:t>in Alexandra, Johannesburg,</w:t>
      </w:r>
      <w:r w:rsidR="00C36893">
        <w:rPr>
          <w:rFonts w:asciiTheme="minorHAnsi" w:hAnsiTheme="minorHAnsi" w:cstheme="minorHAnsi"/>
          <w:sz w:val="22"/>
          <w:szCs w:val="22"/>
        </w:rPr>
        <w:t xml:space="preserve"> purchased at a price of R421m</w:t>
      </w:r>
      <w:r w:rsidR="00472FDC">
        <w:rPr>
          <w:rFonts w:asciiTheme="minorHAnsi" w:hAnsiTheme="minorHAnsi" w:cstheme="minorHAnsi"/>
          <w:sz w:val="22"/>
          <w:szCs w:val="22"/>
        </w:rPr>
        <w:t xml:space="preserve"> </w:t>
      </w:r>
      <w:r w:rsidR="00BE4DE8">
        <w:rPr>
          <w:rFonts w:asciiTheme="minorHAnsi" w:hAnsiTheme="minorHAnsi" w:cstheme="minorHAnsi"/>
          <w:sz w:val="22"/>
          <w:szCs w:val="22"/>
        </w:rPr>
        <w:t xml:space="preserve">and BT </w:t>
      </w:r>
      <w:proofErr w:type="spellStart"/>
      <w:r w:rsidR="00BE4DE8">
        <w:rPr>
          <w:rFonts w:asciiTheme="minorHAnsi" w:hAnsiTheme="minorHAnsi" w:cstheme="minorHAnsi"/>
          <w:sz w:val="22"/>
          <w:szCs w:val="22"/>
        </w:rPr>
        <w:t>Ngebs</w:t>
      </w:r>
      <w:proofErr w:type="spellEnd"/>
      <w:r w:rsidR="00BE4DE8">
        <w:rPr>
          <w:rFonts w:asciiTheme="minorHAnsi" w:hAnsiTheme="minorHAnsi" w:cstheme="minorHAnsi"/>
          <w:sz w:val="22"/>
          <w:szCs w:val="22"/>
        </w:rPr>
        <w:t xml:space="preserve"> City Mall in Mthat</w:t>
      </w:r>
      <w:r w:rsidR="00A02907">
        <w:rPr>
          <w:rFonts w:asciiTheme="minorHAnsi" w:hAnsiTheme="minorHAnsi" w:cstheme="minorHAnsi"/>
          <w:sz w:val="22"/>
          <w:szCs w:val="22"/>
        </w:rPr>
        <w:t>h</w:t>
      </w:r>
      <w:r w:rsidR="00BE4DE8">
        <w:rPr>
          <w:rFonts w:asciiTheme="minorHAnsi" w:hAnsiTheme="minorHAnsi" w:cstheme="minorHAnsi"/>
          <w:sz w:val="22"/>
          <w:szCs w:val="22"/>
        </w:rPr>
        <w:t>a</w:t>
      </w:r>
      <w:r w:rsidR="00A02907">
        <w:rPr>
          <w:rFonts w:asciiTheme="minorHAnsi" w:hAnsiTheme="minorHAnsi" w:cstheme="minorHAnsi"/>
          <w:sz w:val="22"/>
          <w:szCs w:val="22"/>
        </w:rPr>
        <w:t>, Eastern Cape</w:t>
      </w:r>
      <w:r w:rsidR="00BE4DE8">
        <w:rPr>
          <w:rFonts w:asciiTheme="minorHAnsi" w:hAnsiTheme="minorHAnsi" w:cstheme="minorHAnsi"/>
          <w:sz w:val="22"/>
          <w:szCs w:val="22"/>
        </w:rPr>
        <w:t xml:space="preserve">, </w:t>
      </w:r>
      <w:r w:rsidR="00B53FAA">
        <w:rPr>
          <w:rFonts w:asciiTheme="minorHAnsi" w:hAnsiTheme="minorHAnsi" w:cstheme="minorHAnsi"/>
          <w:sz w:val="22"/>
          <w:szCs w:val="22"/>
        </w:rPr>
        <w:t xml:space="preserve">of </w:t>
      </w:r>
      <w:r w:rsidR="00BE4DE8">
        <w:rPr>
          <w:rFonts w:asciiTheme="minorHAnsi" w:hAnsiTheme="minorHAnsi" w:cstheme="minorHAnsi"/>
          <w:sz w:val="22"/>
          <w:szCs w:val="22"/>
        </w:rPr>
        <w:t xml:space="preserve">which Vukile is acquiring </w:t>
      </w:r>
      <w:r w:rsidR="00B53FAA">
        <w:rPr>
          <w:rFonts w:asciiTheme="minorHAnsi" w:hAnsiTheme="minorHAnsi" w:cstheme="minorHAnsi"/>
          <w:sz w:val="22"/>
          <w:szCs w:val="22"/>
        </w:rPr>
        <w:t xml:space="preserve">a </w:t>
      </w:r>
      <w:r w:rsidR="007E1EB7">
        <w:rPr>
          <w:rFonts w:asciiTheme="minorHAnsi" w:hAnsiTheme="minorHAnsi" w:cstheme="minorHAnsi"/>
          <w:sz w:val="22"/>
          <w:szCs w:val="22"/>
        </w:rPr>
        <w:t xml:space="preserve">50% undivided share </w:t>
      </w:r>
      <w:r w:rsidR="00BE4DE8">
        <w:rPr>
          <w:rFonts w:asciiTheme="minorHAnsi" w:hAnsiTheme="minorHAnsi" w:cstheme="minorHAnsi"/>
          <w:sz w:val="22"/>
          <w:szCs w:val="22"/>
        </w:rPr>
        <w:t>in a join</w:t>
      </w:r>
      <w:r w:rsidR="007E1EB7">
        <w:rPr>
          <w:rFonts w:asciiTheme="minorHAnsi" w:hAnsiTheme="minorHAnsi" w:cstheme="minorHAnsi"/>
          <w:sz w:val="22"/>
          <w:szCs w:val="22"/>
        </w:rPr>
        <w:t>t</w:t>
      </w:r>
      <w:r w:rsidR="00BE4DE8">
        <w:rPr>
          <w:rFonts w:asciiTheme="minorHAnsi" w:hAnsiTheme="minorHAnsi" w:cstheme="minorHAnsi"/>
          <w:sz w:val="22"/>
          <w:szCs w:val="22"/>
        </w:rPr>
        <w:t xml:space="preserve"> venture with Fla</w:t>
      </w:r>
      <w:r w:rsidR="00A02907">
        <w:rPr>
          <w:rFonts w:asciiTheme="minorHAnsi" w:hAnsiTheme="minorHAnsi" w:cstheme="minorHAnsi"/>
          <w:sz w:val="22"/>
          <w:szCs w:val="22"/>
        </w:rPr>
        <w:t xml:space="preserve">nagan </w:t>
      </w:r>
      <w:r w:rsidR="00BE4DE8">
        <w:rPr>
          <w:rFonts w:asciiTheme="minorHAnsi" w:hAnsiTheme="minorHAnsi" w:cstheme="minorHAnsi"/>
          <w:sz w:val="22"/>
          <w:szCs w:val="22"/>
        </w:rPr>
        <w:t>&amp;</w:t>
      </w:r>
      <w:r w:rsidR="00A02907">
        <w:rPr>
          <w:rFonts w:asciiTheme="minorHAnsi" w:hAnsiTheme="minorHAnsi" w:cstheme="minorHAnsi"/>
          <w:sz w:val="22"/>
          <w:szCs w:val="22"/>
        </w:rPr>
        <w:t xml:space="preserve"> </w:t>
      </w:r>
      <w:r w:rsidR="00BE4DE8">
        <w:rPr>
          <w:rFonts w:asciiTheme="minorHAnsi" w:hAnsiTheme="minorHAnsi" w:cstheme="minorHAnsi"/>
          <w:sz w:val="22"/>
          <w:szCs w:val="22"/>
        </w:rPr>
        <w:t>G</w:t>
      </w:r>
      <w:r w:rsidR="00A02907">
        <w:rPr>
          <w:rFonts w:asciiTheme="minorHAnsi" w:hAnsiTheme="minorHAnsi" w:cstheme="minorHAnsi"/>
          <w:sz w:val="22"/>
          <w:szCs w:val="22"/>
        </w:rPr>
        <w:t>erard Property Group</w:t>
      </w:r>
      <w:r w:rsidR="007E1EB7">
        <w:rPr>
          <w:rFonts w:asciiTheme="minorHAnsi" w:hAnsiTheme="minorHAnsi" w:cstheme="minorHAnsi"/>
          <w:sz w:val="22"/>
          <w:szCs w:val="22"/>
        </w:rPr>
        <w:t>,</w:t>
      </w:r>
      <w:r w:rsidR="00C36893">
        <w:rPr>
          <w:rFonts w:asciiTheme="minorHAnsi" w:hAnsiTheme="minorHAnsi" w:cstheme="minorHAnsi"/>
          <w:sz w:val="22"/>
          <w:szCs w:val="22"/>
        </w:rPr>
        <w:t xml:space="preserve"> for R400m</w:t>
      </w:r>
      <w:r w:rsidR="00BE4DE8">
        <w:rPr>
          <w:rFonts w:asciiTheme="minorHAnsi" w:hAnsiTheme="minorHAnsi" w:cstheme="minorHAnsi"/>
          <w:sz w:val="22"/>
          <w:szCs w:val="22"/>
        </w:rPr>
        <w:t>.  Both acquisitions</w:t>
      </w:r>
      <w:r w:rsidR="009F62BD">
        <w:rPr>
          <w:rFonts w:asciiTheme="minorHAnsi" w:hAnsiTheme="minorHAnsi" w:cstheme="minorHAnsi"/>
          <w:sz w:val="22"/>
          <w:szCs w:val="22"/>
        </w:rPr>
        <w:t xml:space="preserve">, made at yields of 9,25%, </w:t>
      </w:r>
      <w:r w:rsidR="00BE4DE8">
        <w:rPr>
          <w:rFonts w:asciiTheme="minorHAnsi" w:hAnsiTheme="minorHAnsi" w:cstheme="minorHAnsi"/>
          <w:sz w:val="22"/>
          <w:szCs w:val="22"/>
        </w:rPr>
        <w:t xml:space="preserve">are still subject to conditions </w:t>
      </w:r>
      <w:r w:rsidR="00A02907">
        <w:rPr>
          <w:rFonts w:asciiTheme="minorHAnsi" w:hAnsiTheme="minorHAnsi" w:cstheme="minorHAnsi"/>
          <w:sz w:val="22"/>
          <w:szCs w:val="22"/>
        </w:rPr>
        <w:t>precedent</w:t>
      </w:r>
      <w:r w:rsidR="00BE4DE8">
        <w:rPr>
          <w:rFonts w:asciiTheme="minorHAnsi" w:hAnsiTheme="minorHAnsi" w:cstheme="minorHAnsi"/>
          <w:sz w:val="22"/>
          <w:szCs w:val="22"/>
        </w:rPr>
        <w:t xml:space="preserve"> and are expected to close within the next six months.  </w:t>
      </w:r>
    </w:p>
    <w:p w14:paraId="6B37923B" w14:textId="77777777" w:rsidR="00326A3F" w:rsidRDefault="00326A3F" w:rsidP="007A0858">
      <w:pPr>
        <w:jc w:val="both"/>
        <w:rPr>
          <w:lang w:val="en-US"/>
        </w:rPr>
      </w:pPr>
    </w:p>
    <w:p w14:paraId="64F1E5E6" w14:textId="7E472E31" w:rsidR="005F541A" w:rsidRDefault="00F00FF9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Spain, </w:t>
      </w:r>
      <w:proofErr w:type="spellStart"/>
      <w:r w:rsidR="00C1523C" w:rsidRPr="00B83260">
        <w:rPr>
          <w:rFonts w:asciiTheme="minorHAnsi" w:hAnsiTheme="minorHAnsi" w:cstheme="minorHAnsi"/>
          <w:sz w:val="22"/>
          <w:szCs w:val="22"/>
        </w:rPr>
        <w:t>Castellana</w:t>
      </w:r>
      <w:r>
        <w:rPr>
          <w:rFonts w:asciiTheme="minorHAnsi" w:hAnsiTheme="minorHAnsi" w:cstheme="minorHAnsi"/>
          <w:sz w:val="22"/>
          <w:szCs w:val="22"/>
        </w:rPr>
        <w:t>’s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strong asset management and impressive operational results</w:t>
      </w:r>
      <w:r w:rsidR="00C1523C" w:rsidRPr="00B83260">
        <w:rPr>
          <w:rFonts w:asciiTheme="minorHAnsi" w:hAnsiTheme="minorHAnsi" w:cstheme="minorHAnsi"/>
          <w:sz w:val="22"/>
          <w:szCs w:val="22"/>
        </w:rPr>
        <w:t xml:space="preserve"> delivered </w:t>
      </w:r>
      <w:r w:rsidR="00FD1BD5">
        <w:rPr>
          <w:rFonts w:asciiTheme="minorHAnsi" w:hAnsiTheme="minorHAnsi" w:cstheme="minorHAnsi"/>
          <w:sz w:val="22"/>
          <w:szCs w:val="22"/>
        </w:rPr>
        <w:t xml:space="preserve">a </w:t>
      </w:r>
      <w:r w:rsidR="00C1523C" w:rsidRPr="00B83260">
        <w:rPr>
          <w:rFonts w:asciiTheme="minorHAnsi" w:hAnsiTheme="minorHAnsi" w:cstheme="minorHAnsi"/>
          <w:sz w:val="22"/>
          <w:szCs w:val="22"/>
        </w:rPr>
        <w:t>market</w:t>
      </w:r>
      <w:r w:rsidR="00FD1BD5">
        <w:rPr>
          <w:rFonts w:asciiTheme="minorHAnsi" w:hAnsiTheme="minorHAnsi" w:cstheme="minorHAnsi"/>
          <w:sz w:val="22"/>
          <w:szCs w:val="22"/>
        </w:rPr>
        <w:t>-</w:t>
      </w:r>
      <w:r w:rsidR="00C1523C" w:rsidRPr="00B83260">
        <w:rPr>
          <w:rFonts w:asciiTheme="minorHAnsi" w:hAnsiTheme="minorHAnsi" w:cstheme="minorHAnsi"/>
          <w:sz w:val="22"/>
          <w:szCs w:val="22"/>
        </w:rPr>
        <w:t>leading performance</w:t>
      </w:r>
      <w:r w:rsidR="007E1EB7">
        <w:rPr>
          <w:rFonts w:asciiTheme="minorHAnsi" w:hAnsiTheme="minorHAnsi" w:cstheme="minorHAnsi"/>
          <w:sz w:val="22"/>
          <w:szCs w:val="22"/>
        </w:rPr>
        <w:t>,</w:t>
      </w:r>
      <w:r w:rsidR="00C1523C" w:rsidRPr="00B83260">
        <w:rPr>
          <w:rFonts w:asciiTheme="minorHAnsi" w:hAnsiTheme="minorHAnsi" w:cstheme="minorHAnsi"/>
          <w:sz w:val="22"/>
          <w:szCs w:val="22"/>
        </w:rPr>
        <w:t xml:space="preserve"> with </w:t>
      </w:r>
      <w:r>
        <w:rPr>
          <w:rFonts w:asciiTheme="minorHAnsi" w:hAnsiTheme="minorHAnsi" w:cstheme="minorHAnsi"/>
          <w:sz w:val="22"/>
          <w:szCs w:val="22"/>
        </w:rPr>
        <w:t xml:space="preserve">an increase in </w:t>
      </w:r>
      <w:r w:rsidR="005F541A">
        <w:rPr>
          <w:rFonts w:asciiTheme="minorHAnsi" w:hAnsiTheme="minorHAnsi" w:cstheme="minorHAnsi"/>
          <w:sz w:val="22"/>
          <w:szCs w:val="22"/>
        </w:rPr>
        <w:t xml:space="preserve">normalised </w:t>
      </w:r>
      <w:r>
        <w:rPr>
          <w:rFonts w:asciiTheme="minorHAnsi" w:hAnsiTheme="minorHAnsi" w:cstheme="minorHAnsi"/>
          <w:sz w:val="22"/>
          <w:szCs w:val="22"/>
        </w:rPr>
        <w:t>net operating income of 7.5%</w:t>
      </w:r>
      <w:r w:rsidR="00C91EEA">
        <w:rPr>
          <w:rFonts w:asciiTheme="minorHAnsi" w:hAnsiTheme="minorHAnsi" w:cstheme="minorHAnsi"/>
          <w:sz w:val="22"/>
          <w:szCs w:val="22"/>
        </w:rPr>
        <w:t>. T</w:t>
      </w:r>
      <w:r w:rsidR="005F541A">
        <w:rPr>
          <w:rFonts w:asciiTheme="minorHAnsi" w:hAnsiTheme="minorHAnsi" w:cstheme="minorHAnsi"/>
          <w:sz w:val="22"/>
          <w:szCs w:val="22"/>
        </w:rPr>
        <w:t>ogether with value-adding projects,</w:t>
      </w:r>
      <w:r w:rsidR="00C91EEA">
        <w:rPr>
          <w:rFonts w:asciiTheme="minorHAnsi" w:hAnsiTheme="minorHAnsi" w:cstheme="minorHAnsi"/>
          <w:sz w:val="22"/>
          <w:szCs w:val="22"/>
        </w:rPr>
        <w:t xml:space="preserve"> this</w:t>
      </w:r>
      <w:r w:rsidR="005F541A">
        <w:rPr>
          <w:rFonts w:asciiTheme="minorHAnsi" w:hAnsiTheme="minorHAnsi" w:cstheme="minorHAnsi"/>
          <w:sz w:val="22"/>
          <w:szCs w:val="22"/>
        </w:rPr>
        <w:t xml:space="preserve"> saw the portfolio value growing </w:t>
      </w:r>
      <w:r w:rsidR="00CB6F53">
        <w:rPr>
          <w:rFonts w:asciiTheme="minorHAnsi" w:hAnsiTheme="minorHAnsi" w:cstheme="minorHAnsi"/>
          <w:sz w:val="22"/>
          <w:szCs w:val="22"/>
        </w:rPr>
        <w:t xml:space="preserve">by </w:t>
      </w:r>
      <w:r w:rsidR="005F541A">
        <w:rPr>
          <w:rFonts w:asciiTheme="minorHAnsi" w:hAnsiTheme="minorHAnsi" w:cstheme="minorHAnsi"/>
          <w:sz w:val="22"/>
          <w:szCs w:val="22"/>
        </w:rPr>
        <w:t>1.1%</w:t>
      </w:r>
      <w:r w:rsidR="00667272">
        <w:rPr>
          <w:rFonts w:asciiTheme="minorHAnsi" w:hAnsiTheme="minorHAnsi" w:cstheme="minorHAnsi"/>
          <w:sz w:val="22"/>
          <w:szCs w:val="22"/>
        </w:rPr>
        <w:t>,</w:t>
      </w:r>
      <w:r w:rsidR="005F541A">
        <w:rPr>
          <w:rFonts w:asciiTheme="minorHAnsi" w:hAnsiTheme="minorHAnsi" w:cstheme="minorHAnsi"/>
          <w:sz w:val="22"/>
          <w:szCs w:val="22"/>
        </w:rPr>
        <w:t xml:space="preserve"> taking it 1.3% higher than pre-Covid</w:t>
      </w:r>
      <w:r w:rsidR="00CB6F53">
        <w:rPr>
          <w:rFonts w:asciiTheme="minorHAnsi" w:hAnsiTheme="minorHAnsi" w:cstheme="minorHAnsi"/>
          <w:sz w:val="22"/>
          <w:szCs w:val="22"/>
        </w:rPr>
        <w:t xml:space="preserve"> values</w:t>
      </w:r>
      <w:r w:rsidR="005F541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13230A" w14:textId="77777777" w:rsidR="005F541A" w:rsidRDefault="005F541A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12A753" w14:textId="56F4DF10" w:rsidR="007A5C71" w:rsidRDefault="005F541A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Castellana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reported a</w:t>
      </w:r>
      <w:r w:rsidR="007643AC">
        <w:rPr>
          <w:rFonts w:asciiTheme="minorHAnsi" w:hAnsiTheme="minorHAnsi" w:cstheme="minorHAnsi"/>
          <w:sz w:val="22"/>
          <w:szCs w:val="22"/>
        </w:rPr>
        <w:t xml:space="preserve">n almost insignificant </w:t>
      </w:r>
      <w:r>
        <w:rPr>
          <w:rFonts w:asciiTheme="minorHAnsi" w:hAnsiTheme="minorHAnsi" w:cstheme="minorHAnsi"/>
          <w:sz w:val="22"/>
          <w:szCs w:val="22"/>
        </w:rPr>
        <w:t xml:space="preserve">vacancy level of </w:t>
      </w:r>
      <w:r w:rsidR="00C1523C" w:rsidRPr="00B83260">
        <w:rPr>
          <w:rFonts w:asciiTheme="minorHAnsi" w:hAnsiTheme="minorHAnsi" w:cstheme="minorHAnsi"/>
          <w:sz w:val="22"/>
          <w:szCs w:val="22"/>
        </w:rPr>
        <w:t>1.6%</w:t>
      </w:r>
      <w:r w:rsidR="000618B7">
        <w:rPr>
          <w:rFonts w:asciiTheme="minorHAnsi" w:hAnsiTheme="minorHAnsi" w:cstheme="minorHAnsi"/>
          <w:sz w:val="22"/>
          <w:szCs w:val="22"/>
        </w:rPr>
        <w:t>,</w:t>
      </w:r>
      <w:r w:rsidR="002F1BD3">
        <w:rPr>
          <w:rFonts w:asciiTheme="minorHAnsi" w:hAnsiTheme="minorHAnsi" w:cstheme="minorHAnsi"/>
          <w:sz w:val="22"/>
          <w:szCs w:val="22"/>
        </w:rPr>
        <w:t xml:space="preserve"> with a weighted average lease expiry of 12.1 years. It</w:t>
      </w:r>
      <w:r w:rsidR="00C1523C" w:rsidRPr="00B832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increased </w:t>
      </w:r>
      <w:r w:rsidR="00C1523C" w:rsidRPr="00B83260">
        <w:rPr>
          <w:rFonts w:asciiTheme="minorHAnsi" w:hAnsiTheme="minorHAnsi" w:cstheme="minorHAnsi"/>
          <w:sz w:val="22"/>
          <w:szCs w:val="22"/>
        </w:rPr>
        <w:t xml:space="preserve">positive rental reversions </w:t>
      </w:r>
      <w:r>
        <w:rPr>
          <w:rFonts w:asciiTheme="minorHAnsi" w:hAnsiTheme="minorHAnsi" w:cstheme="minorHAnsi"/>
          <w:sz w:val="22"/>
          <w:szCs w:val="22"/>
        </w:rPr>
        <w:t>to 4.</w:t>
      </w:r>
      <w:r w:rsidR="007643AC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%</w:t>
      </w:r>
      <w:r w:rsidR="00C1523C" w:rsidRPr="00B83260">
        <w:rPr>
          <w:rFonts w:asciiTheme="minorHAnsi" w:hAnsiTheme="minorHAnsi" w:cstheme="minorHAnsi"/>
          <w:sz w:val="22"/>
          <w:szCs w:val="22"/>
        </w:rPr>
        <w:t xml:space="preserve"> and</w:t>
      </w:r>
      <w:r>
        <w:rPr>
          <w:rFonts w:asciiTheme="minorHAnsi" w:hAnsiTheme="minorHAnsi" w:cstheme="minorHAnsi"/>
          <w:sz w:val="22"/>
          <w:szCs w:val="22"/>
        </w:rPr>
        <w:t xml:space="preserve"> collected over 99% of rentals billed.</w:t>
      </w:r>
      <w:r w:rsidR="00C1523C" w:rsidRPr="00B83260">
        <w:rPr>
          <w:rFonts w:asciiTheme="minorHAnsi" w:hAnsiTheme="minorHAnsi" w:cstheme="minorHAnsi"/>
          <w:sz w:val="22"/>
          <w:szCs w:val="22"/>
        </w:rPr>
        <w:t xml:space="preserve"> </w:t>
      </w:r>
      <w:r w:rsidR="004F0FC6" w:rsidRPr="00B83260">
        <w:rPr>
          <w:rFonts w:asciiTheme="minorHAnsi" w:hAnsiTheme="minorHAnsi" w:cstheme="minorHAnsi"/>
          <w:sz w:val="22"/>
          <w:szCs w:val="22"/>
        </w:rPr>
        <w:t xml:space="preserve">Footfalls </w:t>
      </w:r>
      <w:r>
        <w:rPr>
          <w:rFonts w:asciiTheme="minorHAnsi" w:hAnsiTheme="minorHAnsi" w:cstheme="minorHAnsi"/>
          <w:sz w:val="22"/>
          <w:szCs w:val="22"/>
        </w:rPr>
        <w:t xml:space="preserve">and turnover exceeded national benchmarks at 98% and 112% of pre-pandemic levels, respectively. </w:t>
      </w:r>
      <w:r w:rsidR="00BE4DE8">
        <w:rPr>
          <w:rFonts w:asciiTheme="minorHAnsi" w:hAnsiTheme="minorHAnsi" w:cstheme="minorHAnsi"/>
          <w:sz w:val="22"/>
          <w:szCs w:val="22"/>
        </w:rPr>
        <w:t>Almost 100</w:t>
      </w:r>
      <w:r>
        <w:rPr>
          <w:rFonts w:asciiTheme="minorHAnsi" w:hAnsiTheme="minorHAnsi" w:cstheme="minorHAnsi"/>
          <w:sz w:val="22"/>
          <w:szCs w:val="22"/>
        </w:rPr>
        <w:t xml:space="preserve">% of all </w:t>
      </w:r>
      <w:proofErr w:type="spellStart"/>
      <w:r>
        <w:rPr>
          <w:rFonts w:asciiTheme="minorHAnsi" w:hAnsiTheme="minorHAnsi" w:cstheme="minorHAnsi"/>
          <w:sz w:val="22"/>
          <w:szCs w:val="22"/>
        </w:rPr>
        <w:t>Castellana’s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leases are indexed to inflation.</w:t>
      </w:r>
    </w:p>
    <w:p w14:paraId="734710E1" w14:textId="77777777" w:rsidR="004742CA" w:rsidRDefault="004742CA" w:rsidP="007A0858">
      <w:pPr>
        <w:jc w:val="both"/>
        <w:rPr>
          <w:lang w:val="en-US"/>
        </w:rPr>
      </w:pPr>
    </w:p>
    <w:p w14:paraId="41B24B7A" w14:textId="1F2F29B2" w:rsidR="004742CA" w:rsidRDefault="00C91EEA" w:rsidP="007A0858">
      <w:pPr>
        <w:pStyle w:val="PlainText"/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</w:t>
      </w:r>
      <w:r w:rsidR="00FD1BD5">
        <w:rPr>
          <w:rFonts w:asciiTheme="minorHAnsi" w:hAnsiTheme="minorHAnsi" w:cstheme="minorHAnsi"/>
          <w:szCs w:val="22"/>
        </w:rPr>
        <w:t xml:space="preserve">ince </w:t>
      </w:r>
      <w:r w:rsidR="004742CA">
        <w:rPr>
          <w:rFonts w:asciiTheme="minorHAnsi" w:hAnsiTheme="minorHAnsi" w:cstheme="minorHAnsi"/>
          <w:szCs w:val="22"/>
        </w:rPr>
        <w:t>taking its initial</w:t>
      </w:r>
      <w:r w:rsidR="00E222A7" w:rsidRPr="00B83260">
        <w:rPr>
          <w:rFonts w:asciiTheme="minorHAnsi" w:hAnsiTheme="minorHAnsi" w:cstheme="minorHAnsi"/>
          <w:szCs w:val="22"/>
        </w:rPr>
        <w:t xml:space="preserve"> stake in</w:t>
      </w:r>
      <w:r w:rsidR="00BE4DE8">
        <w:rPr>
          <w:rFonts w:asciiTheme="minorHAnsi" w:hAnsiTheme="minorHAnsi" w:cstheme="minorHAnsi"/>
          <w:szCs w:val="22"/>
        </w:rPr>
        <w:t xml:space="preserve"> listed competitor</w:t>
      </w:r>
      <w:r w:rsidR="00E222A7" w:rsidRPr="00B83260">
        <w:rPr>
          <w:rFonts w:asciiTheme="minorHAnsi" w:hAnsiTheme="minorHAnsi" w:cstheme="minorHAnsi"/>
          <w:szCs w:val="22"/>
        </w:rPr>
        <w:t xml:space="preserve"> Lar </w:t>
      </w:r>
      <w:proofErr w:type="spellStart"/>
      <w:r w:rsidR="00E222A7" w:rsidRPr="00B83260">
        <w:rPr>
          <w:rFonts w:asciiTheme="minorHAnsi" w:hAnsiTheme="minorHAnsi" w:cstheme="minorHAnsi"/>
          <w:szCs w:val="22"/>
        </w:rPr>
        <w:t>España</w:t>
      </w:r>
      <w:proofErr w:type="spellEnd"/>
      <w:r w:rsidR="004742CA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4742CA">
        <w:rPr>
          <w:rFonts w:asciiTheme="minorHAnsi" w:hAnsiTheme="minorHAnsi" w:cstheme="minorHAnsi"/>
          <w:szCs w:val="22"/>
        </w:rPr>
        <w:t>Castellana</w:t>
      </w:r>
      <w:proofErr w:type="spellEnd"/>
      <w:r w:rsidR="004742CA">
        <w:rPr>
          <w:rFonts w:asciiTheme="minorHAnsi" w:hAnsiTheme="minorHAnsi" w:cstheme="minorHAnsi"/>
          <w:szCs w:val="22"/>
        </w:rPr>
        <w:t xml:space="preserve"> has </w:t>
      </w:r>
      <w:r w:rsidR="00221E3E">
        <w:rPr>
          <w:rFonts w:asciiTheme="minorHAnsi" w:hAnsiTheme="minorHAnsi" w:cstheme="minorHAnsi"/>
          <w:szCs w:val="22"/>
        </w:rPr>
        <w:t>increased</w:t>
      </w:r>
      <w:r w:rsidR="004742CA">
        <w:rPr>
          <w:rFonts w:asciiTheme="minorHAnsi" w:hAnsiTheme="minorHAnsi" w:cstheme="minorHAnsi"/>
          <w:szCs w:val="22"/>
        </w:rPr>
        <w:t xml:space="preserve"> its holding by a further 4% to 25.7%, </w:t>
      </w:r>
      <w:r w:rsidR="00E222A7" w:rsidRPr="00B83260">
        <w:rPr>
          <w:rFonts w:asciiTheme="minorHAnsi" w:hAnsiTheme="minorHAnsi" w:cstheme="minorHAnsi"/>
          <w:szCs w:val="22"/>
        </w:rPr>
        <w:t xml:space="preserve">enhancing </w:t>
      </w:r>
      <w:r w:rsidR="004742CA">
        <w:rPr>
          <w:rFonts w:asciiTheme="minorHAnsi" w:hAnsiTheme="minorHAnsi" w:cstheme="minorHAnsi"/>
          <w:szCs w:val="22"/>
        </w:rPr>
        <w:t>the strategic optionality for Vukile to grow its market share in Spain</w:t>
      </w:r>
      <w:r w:rsidR="00221E3E">
        <w:rPr>
          <w:rFonts w:asciiTheme="minorHAnsi" w:hAnsiTheme="minorHAnsi" w:cstheme="minorHAnsi"/>
          <w:szCs w:val="22"/>
        </w:rPr>
        <w:t xml:space="preserve"> – </w:t>
      </w:r>
      <w:r w:rsidR="004742CA">
        <w:rPr>
          <w:rFonts w:asciiTheme="minorHAnsi" w:hAnsiTheme="minorHAnsi" w:cstheme="minorHAnsi"/>
          <w:szCs w:val="22"/>
        </w:rPr>
        <w:t xml:space="preserve">a market that Vukile </w:t>
      </w:r>
      <w:r w:rsidR="00BE4DE8">
        <w:rPr>
          <w:rFonts w:asciiTheme="minorHAnsi" w:hAnsiTheme="minorHAnsi" w:cstheme="minorHAnsi"/>
          <w:szCs w:val="22"/>
        </w:rPr>
        <w:t xml:space="preserve">knows and </w:t>
      </w:r>
      <w:r w:rsidR="004742CA">
        <w:rPr>
          <w:rFonts w:asciiTheme="minorHAnsi" w:hAnsiTheme="minorHAnsi" w:cstheme="minorHAnsi"/>
          <w:szCs w:val="22"/>
        </w:rPr>
        <w:t xml:space="preserve">understands </w:t>
      </w:r>
      <w:r w:rsidR="00221E3E">
        <w:rPr>
          <w:rFonts w:asciiTheme="minorHAnsi" w:hAnsiTheme="minorHAnsi" w:cstheme="minorHAnsi"/>
          <w:szCs w:val="22"/>
        </w:rPr>
        <w:t xml:space="preserve">very </w:t>
      </w:r>
      <w:r w:rsidR="004742CA">
        <w:rPr>
          <w:rFonts w:asciiTheme="minorHAnsi" w:hAnsiTheme="minorHAnsi" w:cstheme="minorHAnsi"/>
          <w:szCs w:val="22"/>
        </w:rPr>
        <w:t xml:space="preserve">well. </w:t>
      </w:r>
    </w:p>
    <w:p w14:paraId="66613731" w14:textId="3A8F42BF" w:rsidR="004742CA" w:rsidRDefault="004742CA" w:rsidP="007A0858">
      <w:pPr>
        <w:pStyle w:val="PlainText"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17984EB6" w14:textId="5E5163AC" w:rsidR="002F1BD3" w:rsidRDefault="004742CA" w:rsidP="007A0858">
      <w:pPr>
        <w:pStyle w:val="PlainText"/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“While Spain is experiencing the same issues </w:t>
      </w:r>
      <w:r w:rsidR="00221E3E">
        <w:rPr>
          <w:rFonts w:asciiTheme="minorHAnsi" w:hAnsiTheme="minorHAnsi" w:cstheme="minorHAnsi"/>
          <w:szCs w:val="22"/>
        </w:rPr>
        <w:t>as the rest of Europe</w:t>
      </w:r>
      <w:r>
        <w:rPr>
          <w:rFonts w:asciiTheme="minorHAnsi" w:hAnsiTheme="minorHAnsi" w:cstheme="minorHAnsi"/>
          <w:szCs w:val="22"/>
        </w:rPr>
        <w:t xml:space="preserve"> </w:t>
      </w:r>
      <w:r w:rsidR="00D644BF">
        <w:rPr>
          <w:rFonts w:asciiTheme="minorHAnsi" w:hAnsiTheme="minorHAnsi" w:cstheme="minorHAnsi"/>
          <w:szCs w:val="22"/>
        </w:rPr>
        <w:t xml:space="preserve">concerning </w:t>
      </w:r>
      <w:r>
        <w:rPr>
          <w:rFonts w:asciiTheme="minorHAnsi" w:hAnsiTheme="minorHAnsi" w:cstheme="minorHAnsi"/>
          <w:szCs w:val="22"/>
        </w:rPr>
        <w:t xml:space="preserve">supply chains, </w:t>
      </w:r>
      <w:r w:rsidR="007643AC">
        <w:rPr>
          <w:rFonts w:asciiTheme="minorHAnsi" w:hAnsiTheme="minorHAnsi" w:cstheme="minorHAnsi"/>
          <w:szCs w:val="22"/>
        </w:rPr>
        <w:t>gas</w:t>
      </w:r>
      <w:r w:rsidR="002C0E80">
        <w:rPr>
          <w:rFonts w:asciiTheme="minorHAnsi" w:hAnsiTheme="minorHAnsi" w:cstheme="minorHAnsi"/>
          <w:szCs w:val="22"/>
        </w:rPr>
        <w:t xml:space="preserve">, and other </w:t>
      </w:r>
      <w:r w:rsidR="00BE4DE8">
        <w:rPr>
          <w:rFonts w:asciiTheme="minorHAnsi" w:hAnsiTheme="minorHAnsi" w:cstheme="minorHAnsi"/>
          <w:szCs w:val="22"/>
        </w:rPr>
        <w:t>macro</w:t>
      </w:r>
      <w:r w:rsidR="00B425F8">
        <w:rPr>
          <w:rFonts w:asciiTheme="minorHAnsi" w:hAnsiTheme="minorHAnsi" w:cstheme="minorHAnsi"/>
          <w:szCs w:val="22"/>
        </w:rPr>
        <w:t>-</w:t>
      </w:r>
      <w:r w:rsidR="00BE4DE8">
        <w:rPr>
          <w:rFonts w:asciiTheme="minorHAnsi" w:hAnsiTheme="minorHAnsi" w:cstheme="minorHAnsi"/>
          <w:szCs w:val="22"/>
        </w:rPr>
        <w:t>economic headwinds</w:t>
      </w:r>
      <w:r w:rsidR="002C0E80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2F1BD3">
        <w:rPr>
          <w:rFonts w:asciiTheme="minorHAnsi" w:hAnsiTheme="minorHAnsi" w:cstheme="minorHAnsi"/>
          <w:szCs w:val="22"/>
        </w:rPr>
        <w:t>Castellana’s</w:t>
      </w:r>
      <w:proofErr w:type="spellEnd"/>
      <w:r w:rsidR="002F1BD3">
        <w:rPr>
          <w:rFonts w:asciiTheme="minorHAnsi" w:hAnsiTheme="minorHAnsi" w:cstheme="minorHAnsi"/>
          <w:szCs w:val="22"/>
        </w:rPr>
        <w:t xml:space="preserve"> results have held up </w:t>
      </w:r>
      <w:r w:rsidR="00BE4DE8">
        <w:rPr>
          <w:rFonts w:asciiTheme="minorHAnsi" w:hAnsiTheme="minorHAnsi" w:cstheme="minorHAnsi"/>
          <w:szCs w:val="22"/>
        </w:rPr>
        <w:t xml:space="preserve">exceptionally </w:t>
      </w:r>
      <w:r w:rsidR="002F1BD3">
        <w:rPr>
          <w:rFonts w:asciiTheme="minorHAnsi" w:hAnsiTheme="minorHAnsi" w:cstheme="minorHAnsi"/>
          <w:szCs w:val="22"/>
        </w:rPr>
        <w:t>well</w:t>
      </w:r>
      <w:r w:rsidR="007A0858">
        <w:rPr>
          <w:rFonts w:asciiTheme="minorHAnsi" w:hAnsiTheme="minorHAnsi" w:cstheme="minorHAnsi"/>
          <w:szCs w:val="22"/>
        </w:rPr>
        <w:t>,</w:t>
      </w:r>
      <w:r w:rsidR="002F1BD3">
        <w:rPr>
          <w:rFonts w:asciiTheme="minorHAnsi" w:hAnsiTheme="minorHAnsi" w:cstheme="minorHAnsi"/>
          <w:szCs w:val="22"/>
        </w:rPr>
        <w:t xml:space="preserve"> and </w:t>
      </w:r>
      <w:r w:rsidR="00C36893">
        <w:rPr>
          <w:rFonts w:asciiTheme="minorHAnsi" w:hAnsiTheme="minorHAnsi" w:cstheme="minorHAnsi"/>
          <w:szCs w:val="22"/>
        </w:rPr>
        <w:t>continuing p</w:t>
      </w:r>
      <w:r w:rsidR="00D644BF">
        <w:rPr>
          <w:rFonts w:asciiTheme="minorHAnsi" w:hAnsiTheme="minorHAnsi" w:cstheme="minorHAnsi"/>
          <w:szCs w:val="22"/>
        </w:rPr>
        <w:t>ositive</w:t>
      </w:r>
      <w:r>
        <w:rPr>
          <w:rFonts w:asciiTheme="minorHAnsi" w:hAnsiTheme="minorHAnsi" w:cstheme="minorHAnsi"/>
          <w:szCs w:val="22"/>
        </w:rPr>
        <w:t xml:space="preserve"> feedback from tenants is encouraging.</w:t>
      </w:r>
      <w:r w:rsidR="002F1BD3">
        <w:rPr>
          <w:rFonts w:asciiTheme="minorHAnsi" w:hAnsiTheme="minorHAnsi" w:cstheme="minorHAnsi"/>
          <w:szCs w:val="22"/>
        </w:rPr>
        <w:t xml:space="preserve"> That said, with the prevailing risks </w:t>
      </w:r>
      <w:r w:rsidR="007643AC">
        <w:rPr>
          <w:rFonts w:asciiTheme="minorHAnsi" w:hAnsiTheme="minorHAnsi" w:cstheme="minorHAnsi"/>
          <w:szCs w:val="22"/>
        </w:rPr>
        <w:t xml:space="preserve">of the ongoing war </w:t>
      </w:r>
      <w:r w:rsidR="002F1BD3">
        <w:rPr>
          <w:rFonts w:asciiTheme="minorHAnsi" w:hAnsiTheme="minorHAnsi" w:cstheme="minorHAnsi"/>
          <w:szCs w:val="22"/>
        </w:rPr>
        <w:t>and rising interest rate cycle</w:t>
      </w:r>
      <w:r w:rsidR="00221E3E">
        <w:rPr>
          <w:rFonts w:asciiTheme="minorHAnsi" w:hAnsiTheme="minorHAnsi" w:cstheme="minorHAnsi"/>
          <w:szCs w:val="22"/>
        </w:rPr>
        <w:t>,</w:t>
      </w:r>
      <w:r w:rsidR="002F1BD3">
        <w:rPr>
          <w:rFonts w:asciiTheme="minorHAnsi" w:hAnsiTheme="minorHAnsi" w:cstheme="minorHAnsi"/>
          <w:szCs w:val="22"/>
        </w:rPr>
        <w:t xml:space="preserve"> we are being suitably cautious,” says Rapp.</w:t>
      </w:r>
    </w:p>
    <w:p w14:paraId="638B0607" w14:textId="77777777" w:rsidR="00D644BF" w:rsidRDefault="00D644BF" w:rsidP="007A08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CCD783" w14:textId="6874D93D" w:rsidR="00D644BF" w:rsidRDefault="00C1523C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441F">
        <w:rPr>
          <w:rFonts w:asciiTheme="minorHAnsi" w:hAnsiTheme="minorHAnsi" w:cstheme="minorHAnsi"/>
          <w:sz w:val="22"/>
          <w:szCs w:val="22"/>
        </w:rPr>
        <w:t xml:space="preserve">Vukile has a diversified funding base and </w:t>
      </w:r>
      <w:r w:rsidR="00FD1BD5">
        <w:rPr>
          <w:rFonts w:asciiTheme="minorHAnsi" w:hAnsiTheme="minorHAnsi" w:cstheme="minorHAnsi"/>
          <w:sz w:val="22"/>
          <w:szCs w:val="22"/>
        </w:rPr>
        <w:t xml:space="preserve">has </w:t>
      </w:r>
      <w:r w:rsidRPr="00F8441F">
        <w:rPr>
          <w:rFonts w:asciiTheme="minorHAnsi" w:hAnsiTheme="minorHAnsi" w:cstheme="minorHAnsi"/>
          <w:sz w:val="22"/>
          <w:szCs w:val="22"/>
        </w:rPr>
        <w:t>already repaid</w:t>
      </w:r>
      <w:r w:rsidR="009D0E64">
        <w:rPr>
          <w:rFonts w:asciiTheme="minorHAnsi" w:hAnsiTheme="minorHAnsi" w:cstheme="minorHAnsi"/>
          <w:sz w:val="22"/>
          <w:szCs w:val="22"/>
        </w:rPr>
        <w:t>, refinanced or renegotiated</w:t>
      </w:r>
      <w:r w:rsidRPr="00F8441F">
        <w:rPr>
          <w:rFonts w:asciiTheme="minorHAnsi" w:hAnsiTheme="minorHAnsi" w:cstheme="minorHAnsi"/>
          <w:sz w:val="22"/>
          <w:szCs w:val="22"/>
        </w:rPr>
        <w:t xml:space="preserve"> </w:t>
      </w:r>
      <w:r w:rsidR="00D644BF">
        <w:rPr>
          <w:rFonts w:asciiTheme="minorHAnsi" w:hAnsiTheme="minorHAnsi" w:cstheme="minorHAnsi"/>
          <w:sz w:val="22"/>
          <w:szCs w:val="22"/>
        </w:rPr>
        <w:t>88</w:t>
      </w:r>
      <w:r w:rsidRPr="00F8441F">
        <w:rPr>
          <w:rFonts w:asciiTheme="minorHAnsi" w:hAnsiTheme="minorHAnsi" w:cstheme="minorHAnsi"/>
          <w:sz w:val="22"/>
          <w:szCs w:val="22"/>
        </w:rPr>
        <w:t>% of debt expiring in FY23 and increased</w:t>
      </w:r>
      <w:r w:rsidR="000C6C66">
        <w:rPr>
          <w:rFonts w:asciiTheme="minorHAnsi" w:hAnsiTheme="minorHAnsi" w:cstheme="minorHAnsi"/>
          <w:sz w:val="22"/>
          <w:szCs w:val="22"/>
        </w:rPr>
        <w:t xml:space="preserve"> its</w:t>
      </w:r>
      <w:r w:rsidRPr="00F8441F">
        <w:rPr>
          <w:rFonts w:asciiTheme="minorHAnsi" w:hAnsiTheme="minorHAnsi" w:cstheme="minorHAnsi"/>
          <w:sz w:val="22"/>
          <w:szCs w:val="22"/>
        </w:rPr>
        <w:t xml:space="preserve"> undrawn debt facilities to R3.</w:t>
      </w:r>
      <w:r w:rsidR="00D644BF">
        <w:rPr>
          <w:rFonts w:asciiTheme="minorHAnsi" w:hAnsiTheme="minorHAnsi" w:cstheme="minorHAnsi"/>
          <w:sz w:val="22"/>
          <w:szCs w:val="22"/>
        </w:rPr>
        <w:t>6</w:t>
      </w:r>
      <w:r w:rsidRPr="00F8441F">
        <w:rPr>
          <w:rFonts w:asciiTheme="minorHAnsi" w:hAnsiTheme="minorHAnsi" w:cstheme="minorHAnsi"/>
          <w:sz w:val="22"/>
          <w:szCs w:val="22"/>
        </w:rPr>
        <w:t>bn.</w:t>
      </w:r>
      <w:r w:rsidR="002963B7">
        <w:rPr>
          <w:rFonts w:asciiTheme="minorHAnsi" w:hAnsiTheme="minorHAnsi" w:cstheme="minorHAnsi"/>
          <w:sz w:val="22"/>
          <w:szCs w:val="22"/>
        </w:rPr>
        <w:t xml:space="preserve"> </w:t>
      </w:r>
      <w:r w:rsidR="00D644BF">
        <w:rPr>
          <w:rFonts w:asciiTheme="minorHAnsi" w:hAnsiTheme="minorHAnsi" w:cstheme="minorHAnsi"/>
          <w:sz w:val="22"/>
          <w:szCs w:val="22"/>
        </w:rPr>
        <w:t xml:space="preserve">Its long debt-expiry profile, with 87% of group interest-bearing debt hedged and no </w:t>
      </w:r>
      <w:proofErr w:type="spellStart"/>
      <w:r w:rsidR="00D644BF">
        <w:rPr>
          <w:rFonts w:asciiTheme="minorHAnsi" w:hAnsiTheme="minorHAnsi" w:cstheme="minorHAnsi"/>
          <w:sz w:val="22"/>
          <w:szCs w:val="22"/>
        </w:rPr>
        <w:t>Castellana</w:t>
      </w:r>
      <w:proofErr w:type="spellEnd"/>
      <w:r w:rsidR="00D644BF">
        <w:rPr>
          <w:rFonts w:asciiTheme="minorHAnsi" w:hAnsiTheme="minorHAnsi" w:cstheme="minorHAnsi"/>
          <w:sz w:val="22"/>
          <w:szCs w:val="22"/>
        </w:rPr>
        <w:t xml:space="preserve"> debt expiring until </w:t>
      </w:r>
      <w:r w:rsidR="009D0E64">
        <w:rPr>
          <w:rFonts w:asciiTheme="minorHAnsi" w:hAnsiTheme="minorHAnsi" w:cstheme="minorHAnsi"/>
          <w:sz w:val="22"/>
          <w:szCs w:val="22"/>
        </w:rPr>
        <w:t>FY</w:t>
      </w:r>
      <w:r w:rsidR="00D644BF">
        <w:rPr>
          <w:rFonts w:asciiTheme="minorHAnsi" w:hAnsiTheme="minorHAnsi" w:cstheme="minorHAnsi"/>
          <w:sz w:val="22"/>
          <w:szCs w:val="22"/>
        </w:rPr>
        <w:t xml:space="preserve">26, </w:t>
      </w:r>
      <w:r w:rsidR="002C0E80">
        <w:rPr>
          <w:rFonts w:asciiTheme="minorHAnsi" w:hAnsiTheme="minorHAnsi" w:cstheme="minorHAnsi"/>
          <w:sz w:val="22"/>
          <w:szCs w:val="22"/>
        </w:rPr>
        <w:t xml:space="preserve">insulates </w:t>
      </w:r>
      <w:r w:rsidR="00D644BF">
        <w:rPr>
          <w:rFonts w:asciiTheme="minorHAnsi" w:hAnsiTheme="minorHAnsi" w:cstheme="minorHAnsi"/>
          <w:sz w:val="22"/>
          <w:szCs w:val="22"/>
        </w:rPr>
        <w:t>Vukile</w:t>
      </w:r>
      <w:r w:rsidR="002C0E80">
        <w:rPr>
          <w:rFonts w:asciiTheme="minorHAnsi" w:hAnsiTheme="minorHAnsi" w:cstheme="minorHAnsi"/>
          <w:sz w:val="22"/>
          <w:szCs w:val="22"/>
        </w:rPr>
        <w:t xml:space="preserve"> </w:t>
      </w:r>
      <w:r w:rsidR="00D644BF">
        <w:rPr>
          <w:rFonts w:asciiTheme="minorHAnsi" w:hAnsiTheme="minorHAnsi" w:cstheme="minorHAnsi"/>
          <w:sz w:val="22"/>
          <w:szCs w:val="22"/>
        </w:rPr>
        <w:t xml:space="preserve">against the current rising interest rate cycle and the dislocation in capital markets. </w:t>
      </w:r>
    </w:p>
    <w:p w14:paraId="5340FF88" w14:textId="6A4B8B81" w:rsidR="00BE4DE8" w:rsidRDefault="00BE4DE8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DDFA10" w14:textId="4C5CCB69" w:rsidR="00BE4DE8" w:rsidRPr="00E07CA5" w:rsidRDefault="00BE4DE8" w:rsidP="00BE4DE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E07CA5">
        <w:rPr>
          <w:rFonts w:asciiTheme="minorHAnsi" w:hAnsiTheme="minorHAnsi" w:cstheme="minorHAnsi"/>
          <w:sz w:val="22"/>
          <w:szCs w:val="22"/>
        </w:rPr>
        <w:t>Vukile’s</w:t>
      </w:r>
      <w:proofErr w:type="spellEnd"/>
      <w:r w:rsidRPr="00E07CA5">
        <w:rPr>
          <w:rFonts w:asciiTheme="minorHAnsi" w:hAnsiTheme="minorHAnsi" w:cstheme="minorHAnsi"/>
          <w:sz w:val="22"/>
          <w:szCs w:val="22"/>
        </w:rPr>
        <w:t xml:space="preserve"> balance sheet metrics remain robust. Its interest cover ratio (ICR) of 2.9 times </w:t>
      </w:r>
      <w:r w:rsidR="009F62BD">
        <w:rPr>
          <w:rFonts w:asciiTheme="minorHAnsi" w:hAnsiTheme="minorHAnsi" w:cstheme="minorHAnsi"/>
          <w:sz w:val="22"/>
          <w:szCs w:val="22"/>
        </w:rPr>
        <w:t xml:space="preserve">and stable loan-to-value ratio of 43% </w:t>
      </w:r>
      <w:r w:rsidRPr="00E07CA5">
        <w:rPr>
          <w:rFonts w:asciiTheme="minorHAnsi" w:hAnsiTheme="minorHAnsi" w:cstheme="minorHAnsi"/>
          <w:sz w:val="22"/>
          <w:szCs w:val="22"/>
        </w:rPr>
        <w:t xml:space="preserve">highlights </w:t>
      </w:r>
      <w:r w:rsidR="009F62BD">
        <w:rPr>
          <w:rFonts w:asciiTheme="minorHAnsi" w:hAnsiTheme="minorHAnsi" w:cstheme="minorHAnsi"/>
          <w:sz w:val="22"/>
          <w:szCs w:val="22"/>
        </w:rPr>
        <w:t>very comfortable h</w:t>
      </w:r>
      <w:r w:rsidRPr="00E07CA5">
        <w:rPr>
          <w:rFonts w:asciiTheme="minorHAnsi" w:hAnsiTheme="minorHAnsi" w:cstheme="minorHAnsi"/>
          <w:sz w:val="22"/>
          <w:szCs w:val="22"/>
        </w:rPr>
        <w:t xml:space="preserve">eadroom on covenants, </w:t>
      </w:r>
      <w:r w:rsidR="009F62BD">
        <w:rPr>
          <w:rFonts w:asciiTheme="minorHAnsi" w:hAnsiTheme="minorHAnsi" w:cstheme="minorHAnsi"/>
          <w:sz w:val="22"/>
          <w:szCs w:val="22"/>
        </w:rPr>
        <w:t>evident</w:t>
      </w:r>
      <w:r w:rsidRPr="00E07CA5">
        <w:rPr>
          <w:rFonts w:asciiTheme="minorHAnsi" w:hAnsiTheme="minorHAnsi" w:cstheme="minorHAnsi"/>
          <w:sz w:val="22"/>
          <w:szCs w:val="22"/>
        </w:rPr>
        <w:t xml:space="preserve"> by </w:t>
      </w:r>
      <w:r w:rsidRPr="00E07C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upgrade of </w:t>
      </w:r>
      <w:proofErr w:type="spellStart"/>
      <w:r w:rsidRPr="00E07CA5">
        <w:rPr>
          <w:rFonts w:asciiTheme="minorHAnsi" w:hAnsiTheme="minorHAnsi" w:cstheme="minorHAnsi"/>
          <w:color w:val="000000" w:themeColor="text1"/>
          <w:sz w:val="22"/>
          <w:szCs w:val="22"/>
        </w:rPr>
        <w:t>Vukile’s</w:t>
      </w:r>
      <w:proofErr w:type="spellEnd"/>
      <w:r w:rsidRPr="00E07C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corporate long-term credit rating to AA</w:t>
      </w:r>
      <w:r w:rsidRPr="000B3AC7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 xml:space="preserve">(ZA) </w:t>
      </w:r>
      <w:r w:rsidRPr="00E07CA5">
        <w:rPr>
          <w:rFonts w:asciiTheme="minorHAnsi" w:hAnsiTheme="minorHAnsi" w:cstheme="minorHAnsi"/>
          <w:color w:val="000000" w:themeColor="text1"/>
          <w:sz w:val="22"/>
          <w:szCs w:val="22"/>
        </w:rPr>
        <w:t>by GCR.</w:t>
      </w:r>
    </w:p>
    <w:p w14:paraId="530A2DD7" w14:textId="488D8039" w:rsidR="00D644BF" w:rsidRDefault="00D644BF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2C060A" w14:textId="6FFACFF0" w:rsidR="00C85335" w:rsidRDefault="00C91EEA" w:rsidP="007A08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F8441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upporting </w:t>
      </w:r>
      <w:proofErr w:type="spellStart"/>
      <w:r w:rsidRPr="00F8441F">
        <w:rPr>
          <w:rFonts w:asciiTheme="minorHAnsi" w:hAnsiTheme="minorHAnsi" w:cstheme="minorHAnsi"/>
          <w:color w:val="000000" w:themeColor="text1"/>
          <w:sz w:val="22"/>
          <w:szCs w:val="22"/>
        </w:rPr>
        <w:t>Vukile’s</w:t>
      </w:r>
      <w:proofErr w:type="spellEnd"/>
      <w:r w:rsidRPr="00F8441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positive environmental action,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its commitment to </w:t>
      </w:r>
      <w:r w:rsidRPr="00F8441F">
        <w:rPr>
          <w:rFonts w:asciiTheme="minorHAnsi" w:hAnsiTheme="minorHAnsi" w:cstheme="minorHAnsi"/>
          <w:color w:val="000000" w:themeColor="text1"/>
          <w:sz w:val="22"/>
          <w:szCs w:val="22"/>
        </w:rPr>
        <w:t>reducing climate impact</w:t>
      </w:r>
      <w:r w:rsidR="00580C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as well as maintaining </w:t>
      </w:r>
      <w:r w:rsidR="002C0E80">
        <w:rPr>
          <w:rFonts w:asciiTheme="minorHAnsi" w:hAnsiTheme="minorHAnsi" w:cstheme="minorHAnsi"/>
          <w:color w:val="000000" w:themeColor="text1"/>
          <w:sz w:val="22"/>
          <w:szCs w:val="22"/>
        </w:rPr>
        <w:t>cost-efficient</w:t>
      </w:r>
      <w:r w:rsidR="00580C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operations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3D5E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Vukile added a further 800kW to its installed solar photovoltaics (PV) in 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3D5E95">
        <w:rPr>
          <w:rFonts w:asciiTheme="minorHAnsi" w:hAnsiTheme="minorHAnsi" w:cstheme="minorHAnsi"/>
          <w:color w:val="000000" w:themeColor="text1"/>
          <w:sz w:val="22"/>
          <w:szCs w:val="22"/>
        </w:rPr>
        <w:t>, with another 1.7MW currently being installed and 2.5 MW of PV planned for installation in Spain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="000B3AC7">
        <w:rPr>
          <w:rFonts w:asciiTheme="minorHAnsi" w:hAnsiTheme="minorHAnsi" w:cstheme="minorHAnsi"/>
          <w:sz w:val="22"/>
          <w:szCs w:val="22"/>
          <w:lang w:val="en-ZA"/>
        </w:rPr>
        <w:t>Castellana’s</w:t>
      </w:r>
      <w:proofErr w:type="spellEnd"/>
      <w:r w:rsidR="000B3AC7">
        <w:rPr>
          <w:rFonts w:asciiTheme="minorHAnsi" w:hAnsiTheme="minorHAnsi" w:cstheme="minorHAnsi"/>
          <w:sz w:val="22"/>
          <w:szCs w:val="22"/>
          <w:lang w:val="en-ZA"/>
        </w:rPr>
        <w:t xml:space="preserve"> buildings are all BREEAM certified for environmental sustainability.</w:t>
      </w:r>
    </w:p>
    <w:p w14:paraId="4D2C6DFC" w14:textId="3C842BD2" w:rsidR="00B10DAF" w:rsidRDefault="00B10DAF" w:rsidP="007A08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24F573" w14:textId="4451C599" w:rsidR="00237785" w:rsidRDefault="00B10DAF" w:rsidP="007A08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C368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are proud </w:t>
      </w:r>
      <w:r w:rsidR="000618B7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r w:rsidR="00C368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E04848">
        <w:rPr>
          <w:rFonts w:asciiTheme="minorHAnsi" w:hAnsiTheme="minorHAnsi" w:cstheme="minorHAnsi"/>
          <w:color w:val="000000" w:themeColor="text1"/>
          <w:sz w:val="22"/>
          <w:szCs w:val="22"/>
        </w:rPr>
        <w:t>Vukile</w:t>
      </w:r>
      <w:r w:rsidR="00C36893">
        <w:rPr>
          <w:rFonts w:asciiTheme="minorHAnsi" w:hAnsiTheme="minorHAnsi" w:cstheme="minorHAnsi"/>
          <w:color w:val="000000" w:themeColor="text1"/>
          <w:sz w:val="22"/>
          <w:szCs w:val="22"/>
        </w:rPr>
        <w:t>’s</w:t>
      </w:r>
      <w:proofErr w:type="spellEnd"/>
      <w:r w:rsidR="003D5E95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first verified carbon footprint calculation</w:t>
      </w:r>
      <w:r w:rsidR="00C368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completed</w:t>
      </w:r>
      <w:r w:rsidR="003D5E95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2BFD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during the period and </w:t>
      </w:r>
      <w:r w:rsidR="00F84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</w:t>
      </w:r>
      <w:r w:rsidR="00742BFD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>both Vukile and</w:t>
      </w:r>
      <w:r w:rsidR="003D5E95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42BFD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>Castellana</w:t>
      </w:r>
      <w:proofErr w:type="spellEnd"/>
      <w:r w:rsidR="00742BFD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made their first submissions</w:t>
      </w:r>
      <w:r w:rsidR="003D5E95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2BFD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="003D5E95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>GRES</w:t>
      </w:r>
      <w:r w:rsidR="00742BFD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3D5E95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4D6B00" w:rsidRPr="00B832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 reports Rapp. </w:t>
      </w:r>
    </w:p>
    <w:p w14:paraId="4F778FB1" w14:textId="77777777" w:rsidR="00237785" w:rsidRDefault="00237785" w:rsidP="007A08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862E28" w14:textId="6BA58E71" w:rsidR="00F36404" w:rsidRPr="00237785" w:rsidRDefault="00F36404" w:rsidP="007A08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6479A5" w14:textId="387A3326" w:rsidR="00472FDC" w:rsidRDefault="000B3AC7" w:rsidP="007A08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“Notwithstanding a worsening global backdrop, the strength and defensive nature of our assets in SA and Spain</w:t>
      </w:r>
      <w:r w:rsidR="00CA49F1">
        <w:rPr>
          <w:rFonts w:asciiTheme="minorHAnsi" w:hAnsiTheme="minorHAnsi" w:cstheme="minorHAnsi"/>
          <w:sz w:val="22"/>
          <w:szCs w:val="22"/>
        </w:rPr>
        <w:t xml:space="preserve"> and</w:t>
      </w:r>
      <w:r>
        <w:rPr>
          <w:rFonts w:asciiTheme="minorHAnsi" w:hAnsiTheme="minorHAnsi" w:cstheme="minorHAnsi"/>
          <w:sz w:val="22"/>
          <w:szCs w:val="22"/>
        </w:rPr>
        <w:t xml:space="preserve"> strong tenant demand</w:t>
      </w:r>
      <w:r w:rsidR="00CA49F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4711">
        <w:rPr>
          <w:rFonts w:asciiTheme="minorHAnsi" w:hAnsiTheme="minorHAnsi" w:cstheme="minorHAnsi"/>
          <w:sz w:val="22"/>
          <w:szCs w:val="22"/>
        </w:rPr>
        <w:t xml:space="preserve">coupled with </w:t>
      </w:r>
      <w:r>
        <w:rPr>
          <w:rFonts w:asciiTheme="minorHAnsi" w:hAnsiTheme="minorHAnsi" w:cstheme="minorHAnsi"/>
          <w:sz w:val="22"/>
          <w:szCs w:val="22"/>
        </w:rPr>
        <w:t xml:space="preserve">our ongoing drive </w:t>
      </w:r>
      <w:r w:rsidR="00F84711">
        <w:rPr>
          <w:rFonts w:asciiTheme="minorHAnsi" w:hAnsiTheme="minorHAnsi" w:cstheme="minorHAnsi"/>
          <w:sz w:val="22"/>
          <w:szCs w:val="22"/>
        </w:rPr>
        <w:t xml:space="preserve">for </w:t>
      </w:r>
      <w:r>
        <w:rPr>
          <w:rFonts w:asciiTheme="minorHAnsi" w:hAnsiTheme="minorHAnsi" w:cstheme="minorHAnsi"/>
          <w:sz w:val="22"/>
          <w:szCs w:val="22"/>
        </w:rPr>
        <w:t xml:space="preserve">operational efficiencies and excellence </w:t>
      </w:r>
      <w:r w:rsidR="00F84711">
        <w:rPr>
          <w:rFonts w:asciiTheme="minorHAnsi" w:hAnsiTheme="minorHAnsi" w:cstheme="minorHAnsi"/>
          <w:sz w:val="22"/>
          <w:szCs w:val="22"/>
        </w:rPr>
        <w:t>and</w:t>
      </w:r>
      <w:r>
        <w:rPr>
          <w:rFonts w:asciiTheme="minorHAnsi" w:hAnsiTheme="minorHAnsi" w:cstheme="minorHAnsi"/>
          <w:sz w:val="22"/>
          <w:szCs w:val="22"/>
        </w:rPr>
        <w:t xml:space="preserve"> a cautious approach given the challenging macro environment, </w:t>
      </w:r>
      <w:r w:rsidR="00CA49F1">
        <w:rPr>
          <w:rFonts w:asciiTheme="minorHAnsi" w:hAnsiTheme="minorHAnsi" w:cstheme="minorHAnsi"/>
          <w:sz w:val="22"/>
          <w:szCs w:val="22"/>
        </w:rPr>
        <w:t xml:space="preserve">all </w:t>
      </w:r>
      <w:r>
        <w:rPr>
          <w:rFonts w:asciiTheme="minorHAnsi" w:hAnsiTheme="minorHAnsi" w:cstheme="minorHAnsi"/>
          <w:sz w:val="22"/>
          <w:szCs w:val="22"/>
        </w:rPr>
        <w:t xml:space="preserve">position Vukile </w:t>
      </w:r>
      <w:r w:rsidR="00F84711">
        <w:rPr>
          <w:rFonts w:asciiTheme="minorHAnsi" w:hAnsiTheme="minorHAnsi" w:cstheme="minorHAnsi"/>
          <w:sz w:val="22"/>
          <w:szCs w:val="22"/>
        </w:rPr>
        <w:lastRenderedPageBreak/>
        <w:t xml:space="preserve">strongly </w:t>
      </w:r>
      <w:r>
        <w:rPr>
          <w:rFonts w:asciiTheme="minorHAnsi" w:hAnsiTheme="minorHAnsi" w:cstheme="minorHAnsi"/>
          <w:sz w:val="22"/>
          <w:szCs w:val="22"/>
        </w:rPr>
        <w:t>to deliver on its full-year guidance</w:t>
      </w:r>
      <w:r w:rsidR="007A0858">
        <w:rPr>
          <w:rFonts w:asciiTheme="minorHAnsi" w:hAnsiTheme="minorHAnsi" w:cstheme="minorHAnsi"/>
          <w:sz w:val="22"/>
          <w:szCs w:val="22"/>
        </w:rPr>
        <w:t>, pursue future growth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CA49F1">
        <w:rPr>
          <w:rFonts w:asciiTheme="minorHAnsi" w:hAnsiTheme="minorHAnsi" w:cstheme="minorHAnsi"/>
          <w:sz w:val="22"/>
          <w:szCs w:val="22"/>
        </w:rPr>
        <w:t xml:space="preserve">continue to </w:t>
      </w:r>
      <w:r w:rsidR="00BE4DE8">
        <w:rPr>
          <w:rFonts w:asciiTheme="minorHAnsi" w:hAnsiTheme="minorHAnsi" w:cstheme="minorHAnsi"/>
          <w:sz w:val="22"/>
          <w:szCs w:val="22"/>
        </w:rPr>
        <w:t xml:space="preserve">sustainably </w:t>
      </w:r>
      <w:r w:rsidR="00CA49F1">
        <w:rPr>
          <w:rFonts w:asciiTheme="minorHAnsi" w:hAnsiTheme="minorHAnsi" w:cstheme="minorHAnsi"/>
          <w:sz w:val="22"/>
          <w:szCs w:val="22"/>
        </w:rPr>
        <w:t>create</w:t>
      </w:r>
      <w:r>
        <w:rPr>
          <w:rFonts w:asciiTheme="minorHAnsi" w:hAnsiTheme="minorHAnsi" w:cstheme="minorHAnsi"/>
          <w:sz w:val="22"/>
          <w:szCs w:val="22"/>
        </w:rPr>
        <w:t xml:space="preserve"> value for all our stakeholders</w:t>
      </w:r>
      <w:r w:rsidR="00F84711">
        <w:rPr>
          <w:rFonts w:asciiTheme="minorHAnsi" w:hAnsiTheme="minorHAnsi" w:cstheme="minorHAnsi"/>
          <w:sz w:val="22"/>
          <w:szCs w:val="22"/>
        </w:rPr>
        <w:t>,” concludes Rapp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D13BF9" w14:textId="77777777" w:rsidR="006F7C62" w:rsidRPr="00C1523C" w:rsidRDefault="006F7C62" w:rsidP="007A3AE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ZA"/>
        </w:rPr>
      </w:pPr>
    </w:p>
    <w:p w14:paraId="3B1F3AA6" w14:textId="77777777" w:rsidR="008E6422" w:rsidRPr="00C1523C" w:rsidRDefault="008E6422" w:rsidP="008E642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1523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ZA"/>
        </w:rPr>
        <w:t>/</w:t>
      </w:r>
      <w:proofErr w:type="gramStart"/>
      <w:r w:rsidRPr="00C1523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ZA"/>
        </w:rPr>
        <w:t>ends</w:t>
      </w:r>
      <w:proofErr w:type="gramEnd"/>
    </w:p>
    <w:p w14:paraId="2FB8438D" w14:textId="77777777" w:rsidR="007A0858" w:rsidRDefault="007A0858" w:rsidP="00D21DA3">
      <w:pPr>
        <w:spacing w:line="23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14:paraId="54405CC5" w14:textId="319B5929" w:rsidR="00D21DA3" w:rsidRPr="00C1523C" w:rsidRDefault="00D21DA3" w:rsidP="00D21DA3">
      <w:pPr>
        <w:spacing w:line="23" w:lineRule="atLeast"/>
        <w:rPr>
          <w:rFonts w:asciiTheme="minorHAnsi" w:hAnsiTheme="minorHAnsi" w:cstheme="minorHAnsi"/>
          <w:sz w:val="22"/>
          <w:szCs w:val="22"/>
          <w:u w:val="single"/>
        </w:rPr>
      </w:pPr>
      <w:r w:rsidRPr="00C1523C">
        <w:rPr>
          <w:rFonts w:asciiTheme="minorHAnsi" w:hAnsiTheme="minorHAnsi" w:cstheme="minorHAnsi"/>
          <w:sz w:val="22"/>
          <w:szCs w:val="22"/>
          <w:u w:val="single"/>
        </w:rPr>
        <w:t>Released by:</w:t>
      </w:r>
    </w:p>
    <w:p w14:paraId="4433DA77" w14:textId="77777777" w:rsidR="00D21DA3" w:rsidRPr="00C1523C" w:rsidRDefault="00D21DA3" w:rsidP="00D21DA3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C1523C">
        <w:rPr>
          <w:rFonts w:asciiTheme="minorHAnsi" w:hAnsiTheme="minorHAnsi" w:cstheme="minorHAnsi"/>
          <w:sz w:val="22"/>
          <w:szCs w:val="22"/>
        </w:rPr>
        <w:t xml:space="preserve">Vukile Property Fund </w:t>
      </w:r>
    </w:p>
    <w:p w14:paraId="1450EC76" w14:textId="77777777" w:rsidR="00D21DA3" w:rsidRPr="00C1523C" w:rsidRDefault="00D21DA3" w:rsidP="00D21DA3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C1523C">
        <w:rPr>
          <w:rFonts w:asciiTheme="minorHAnsi" w:hAnsiTheme="minorHAnsi" w:cstheme="minorHAnsi"/>
          <w:sz w:val="22"/>
          <w:szCs w:val="22"/>
        </w:rPr>
        <w:t>Laurence Rapp, CEO</w:t>
      </w:r>
    </w:p>
    <w:p w14:paraId="7F8C2D8D" w14:textId="1D607535" w:rsidR="00D21DA3" w:rsidRDefault="00D21DA3" w:rsidP="00D21DA3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C1523C">
        <w:rPr>
          <w:rFonts w:asciiTheme="minorHAnsi" w:hAnsiTheme="minorHAnsi" w:cstheme="minorHAnsi"/>
          <w:sz w:val="22"/>
          <w:szCs w:val="22"/>
        </w:rPr>
        <w:t>Tel: 011 288 1032</w:t>
      </w:r>
    </w:p>
    <w:p w14:paraId="3FBC6D63" w14:textId="77777777" w:rsidR="00D21DA3" w:rsidRPr="00C1523C" w:rsidRDefault="00D21DA3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5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Website: </w:t>
      </w:r>
      <w:hyperlink r:id="rId8" w:history="1">
        <w:r w:rsidRPr="00C1523C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eastAsia="en-GB"/>
          </w:rPr>
          <w:t>www.vukile.co.za</w:t>
        </w:r>
      </w:hyperlink>
    </w:p>
    <w:p w14:paraId="3ABD4FD9" w14:textId="77777777" w:rsidR="00D21DA3" w:rsidRPr="00C1523C" w:rsidRDefault="00D21DA3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5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Twitter: </w:t>
      </w:r>
      <w:hyperlink r:id="rId9" w:history="1">
        <w:r w:rsidRPr="00C1523C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https://twitter.com/VukilePropFund</w:t>
        </w:r>
      </w:hyperlink>
    </w:p>
    <w:p w14:paraId="0BAD0C5B" w14:textId="77777777" w:rsidR="00D21DA3" w:rsidRPr="00C1523C" w:rsidRDefault="00D21DA3" w:rsidP="00D21DA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5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Facebook: </w:t>
      </w:r>
      <w:hyperlink r:id="rId10" w:history="1">
        <w:r w:rsidRPr="00C1523C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https://www.facebook.com/vukilepropertyfund</w:t>
        </w:r>
      </w:hyperlink>
      <w:r w:rsidRPr="00C15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8BFAE58" w14:textId="77777777" w:rsidR="00D21DA3" w:rsidRPr="00C1523C" w:rsidRDefault="00D21DA3" w:rsidP="00D21DA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523C">
        <w:rPr>
          <w:rFonts w:asciiTheme="minorHAnsi" w:hAnsiTheme="minorHAnsi" w:cstheme="minorHAnsi"/>
          <w:color w:val="000000" w:themeColor="text1"/>
          <w:sz w:val="22"/>
          <w:szCs w:val="22"/>
        </w:rPr>
        <w:t>LinkedIn: https://www.linkedin.com/company/vukile-property-fund/</w:t>
      </w:r>
    </w:p>
    <w:p w14:paraId="621A133A" w14:textId="77777777" w:rsidR="00CA49F1" w:rsidRPr="00C1523C" w:rsidRDefault="00CA49F1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</w:p>
    <w:p w14:paraId="7D3ABF19" w14:textId="77777777" w:rsidR="007A0858" w:rsidRDefault="007A0858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</w:p>
    <w:p w14:paraId="601B12E1" w14:textId="4B6E0D47" w:rsidR="00D21DA3" w:rsidRPr="00C1523C" w:rsidRDefault="00D21DA3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C1523C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For more information</w:t>
      </w:r>
      <w:r w:rsidR="007A085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or to secure an interview, kindly </w:t>
      </w:r>
      <w:r w:rsidRPr="00C1523C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contact Anne Lovell </w:t>
      </w:r>
      <w:r w:rsidR="007A085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on</w:t>
      </w:r>
      <w:r w:rsidRPr="00C1523C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083 651 7777 or </w:t>
      </w:r>
      <w:hyperlink r:id="rId11" w:history="1">
        <w:r w:rsidR="002963B7" w:rsidRPr="00051FAF">
          <w:rPr>
            <w:rStyle w:val="Hyperlink"/>
            <w:rFonts w:asciiTheme="minorHAnsi" w:hAnsiTheme="minorHAnsi" w:cstheme="minorHAnsi"/>
            <w:sz w:val="22"/>
            <w:szCs w:val="22"/>
            <w:lang w:eastAsia="en-GB"/>
          </w:rPr>
          <w:t>Anne@dmix.co.za</w:t>
        </w:r>
      </w:hyperlink>
      <w:r w:rsidR="007A0858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sectPr w:rsidR="00D21DA3" w:rsidRPr="00C1523C" w:rsidSect="00171DDE">
      <w:headerReference w:type="default" r:id="rId12"/>
      <w:headerReference w:type="first" r:id="rId13"/>
      <w:pgSz w:w="11906" w:h="16838"/>
      <w:pgMar w:top="1296" w:right="1440" w:bottom="864" w:left="1296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3852C" w14:textId="77777777" w:rsidR="00DE496D" w:rsidRDefault="00DE496D" w:rsidP="00705A53">
      <w:r>
        <w:separator/>
      </w:r>
    </w:p>
  </w:endnote>
  <w:endnote w:type="continuationSeparator" w:id="0">
    <w:p w14:paraId="1C524473" w14:textId="77777777" w:rsidR="00DE496D" w:rsidRDefault="00DE496D" w:rsidP="0070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AA76" w14:textId="77777777" w:rsidR="00DE496D" w:rsidRDefault="00DE496D" w:rsidP="00705A53">
      <w:r>
        <w:separator/>
      </w:r>
    </w:p>
  </w:footnote>
  <w:footnote w:type="continuationSeparator" w:id="0">
    <w:p w14:paraId="24DE84A1" w14:textId="77777777" w:rsidR="00DE496D" w:rsidRDefault="00DE496D" w:rsidP="0070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3193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B1830E" w14:textId="77777777" w:rsidR="003B4549" w:rsidRDefault="003B4549">
        <w:pPr>
          <w:pStyle w:val="Header"/>
          <w:jc w:val="right"/>
        </w:pPr>
      </w:p>
      <w:p w14:paraId="5BB0B3E1" w14:textId="77777777" w:rsidR="003B4549" w:rsidRDefault="003B4549">
        <w:pPr>
          <w:pStyle w:val="Header"/>
          <w:jc w:val="right"/>
        </w:pPr>
      </w:p>
      <w:p w14:paraId="714B679F" w14:textId="72A2695B" w:rsidR="003B4549" w:rsidRDefault="003B45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B0FBD5" w14:textId="77777777" w:rsidR="008E6422" w:rsidRDefault="008E6422" w:rsidP="008E642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300E" w14:textId="6FC4B15A" w:rsidR="00D21DA3" w:rsidRDefault="00D21DA3" w:rsidP="00D21DA3">
    <w:pPr>
      <w:pStyle w:val="Header"/>
      <w:jc w:val="center"/>
    </w:pPr>
    <w:r>
      <w:rPr>
        <w:noProof/>
      </w:rPr>
      <w:drawing>
        <wp:inline distT="0" distB="0" distL="0" distR="0" wp14:anchorId="5EF5E867" wp14:editId="2F9862D4">
          <wp:extent cx="2581275" cy="1436637"/>
          <wp:effectExtent l="0" t="0" r="0" b="0"/>
          <wp:docPr id="1" name="Picture 1" descr="Logo, Vukile Property F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Vukile Property F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350" cy="1456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D4C626" w14:textId="77777777" w:rsidR="00D21DA3" w:rsidRDefault="00D21DA3" w:rsidP="00D21D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CB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962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NDcxMbCwtDQ0NjBX0lEKTi0uzszPAykwNKwFALbe2pktAAAA"/>
  </w:docVars>
  <w:rsids>
    <w:rsidRoot w:val="0019338E"/>
    <w:rsid w:val="000003B0"/>
    <w:rsid w:val="00035B48"/>
    <w:rsid w:val="00043C93"/>
    <w:rsid w:val="000618B7"/>
    <w:rsid w:val="0008185C"/>
    <w:rsid w:val="000A35BD"/>
    <w:rsid w:val="000B350B"/>
    <w:rsid w:val="000B3AC7"/>
    <w:rsid w:val="000B5A33"/>
    <w:rsid w:val="000C143B"/>
    <w:rsid w:val="000C6C66"/>
    <w:rsid w:val="000D5BDB"/>
    <w:rsid w:val="000F5131"/>
    <w:rsid w:val="001018C3"/>
    <w:rsid w:val="0011452E"/>
    <w:rsid w:val="00132AA8"/>
    <w:rsid w:val="00134245"/>
    <w:rsid w:val="00144280"/>
    <w:rsid w:val="0016390A"/>
    <w:rsid w:val="00171DDE"/>
    <w:rsid w:val="0019338E"/>
    <w:rsid w:val="001A778C"/>
    <w:rsid w:val="001B229F"/>
    <w:rsid w:val="001B67FB"/>
    <w:rsid w:val="001C095D"/>
    <w:rsid w:val="001C1C12"/>
    <w:rsid w:val="001C2E27"/>
    <w:rsid w:val="001E1228"/>
    <w:rsid w:val="001E3BA4"/>
    <w:rsid w:val="00200E8C"/>
    <w:rsid w:val="00212041"/>
    <w:rsid w:val="00221E3E"/>
    <w:rsid w:val="00227D34"/>
    <w:rsid w:val="00237785"/>
    <w:rsid w:val="002409E9"/>
    <w:rsid w:val="002504FC"/>
    <w:rsid w:val="00260207"/>
    <w:rsid w:val="00263606"/>
    <w:rsid w:val="00266A19"/>
    <w:rsid w:val="00271121"/>
    <w:rsid w:val="002749EC"/>
    <w:rsid w:val="00291A72"/>
    <w:rsid w:val="002963B7"/>
    <w:rsid w:val="002972D9"/>
    <w:rsid w:val="002A0015"/>
    <w:rsid w:val="002C0E80"/>
    <w:rsid w:val="002D76E4"/>
    <w:rsid w:val="002F17D3"/>
    <w:rsid w:val="002F1BD3"/>
    <w:rsid w:val="002F21D6"/>
    <w:rsid w:val="00312741"/>
    <w:rsid w:val="00326A3F"/>
    <w:rsid w:val="00336D88"/>
    <w:rsid w:val="0034784A"/>
    <w:rsid w:val="0036521E"/>
    <w:rsid w:val="00376959"/>
    <w:rsid w:val="0039347B"/>
    <w:rsid w:val="0039409F"/>
    <w:rsid w:val="003B4549"/>
    <w:rsid w:val="003D5E95"/>
    <w:rsid w:val="003F35FE"/>
    <w:rsid w:val="00411EB8"/>
    <w:rsid w:val="0041612D"/>
    <w:rsid w:val="004323BA"/>
    <w:rsid w:val="00441FFC"/>
    <w:rsid w:val="00472FDC"/>
    <w:rsid w:val="004742CA"/>
    <w:rsid w:val="004A5264"/>
    <w:rsid w:val="004A7556"/>
    <w:rsid w:val="004C6B2C"/>
    <w:rsid w:val="004D6B00"/>
    <w:rsid w:val="004E70FD"/>
    <w:rsid w:val="004F0FC6"/>
    <w:rsid w:val="00507C14"/>
    <w:rsid w:val="00525AC1"/>
    <w:rsid w:val="005305D4"/>
    <w:rsid w:val="005452FA"/>
    <w:rsid w:val="00547D7A"/>
    <w:rsid w:val="00550FB7"/>
    <w:rsid w:val="00563756"/>
    <w:rsid w:val="00567F38"/>
    <w:rsid w:val="00580C45"/>
    <w:rsid w:val="00587DEC"/>
    <w:rsid w:val="005913DF"/>
    <w:rsid w:val="0059487B"/>
    <w:rsid w:val="00595A6D"/>
    <w:rsid w:val="005A2896"/>
    <w:rsid w:val="005D41EF"/>
    <w:rsid w:val="005D7C7B"/>
    <w:rsid w:val="005F541A"/>
    <w:rsid w:val="00613F90"/>
    <w:rsid w:val="006212A8"/>
    <w:rsid w:val="00623DAB"/>
    <w:rsid w:val="00667272"/>
    <w:rsid w:val="006B24B1"/>
    <w:rsid w:val="006D582E"/>
    <w:rsid w:val="006E3C50"/>
    <w:rsid w:val="006E4458"/>
    <w:rsid w:val="006F7384"/>
    <w:rsid w:val="006F7C62"/>
    <w:rsid w:val="00705A53"/>
    <w:rsid w:val="00717B95"/>
    <w:rsid w:val="007230C4"/>
    <w:rsid w:val="00732809"/>
    <w:rsid w:val="00742BFD"/>
    <w:rsid w:val="00747EB2"/>
    <w:rsid w:val="00757678"/>
    <w:rsid w:val="007643AC"/>
    <w:rsid w:val="007952BA"/>
    <w:rsid w:val="007A0858"/>
    <w:rsid w:val="007A3AE2"/>
    <w:rsid w:val="007A5C71"/>
    <w:rsid w:val="007B0FEE"/>
    <w:rsid w:val="007B3B3E"/>
    <w:rsid w:val="007E1EB7"/>
    <w:rsid w:val="007E59CD"/>
    <w:rsid w:val="00831936"/>
    <w:rsid w:val="00833793"/>
    <w:rsid w:val="00833F55"/>
    <w:rsid w:val="0083729A"/>
    <w:rsid w:val="008519D4"/>
    <w:rsid w:val="00864F73"/>
    <w:rsid w:val="00881359"/>
    <w:rsid w:val="00884162"/>
    <w:rsid w:val="0089537D"/>
    <w:rsid w:val="008A2783"/>
    <w:rsid w:val="008C2CFC"/>
    <w:rsid w:val="008D5BB7"/>
    <w:rsid w:val="008E6422"/>
    <w:rsid w:val="008F12DD"/>
    <w:rsid w:val="008F6D86"/>
    <w:rsid w:val="009064B6"/>
    <w:rsid w:val="00927C44"/>
    <w:rsid w:val="009B05AD"/>
    <w:rsid w:val="009C2E7F"/>
    <w:rsid w:val="009D0E64"/>
    <w:rsid w:val="009E499F"/>
    <w:rsid w:val="009F62BD"/>
    <w:rsid w:val="00A02907"/>
    <w:rsid w:val="00A07D1A"/>
    <w:rsid w:val="00A14F5E"/>
    <w:rsid w:val="00A20235"/>
    <w:rsid w:val="00A31ED9"/>
    <w:rsid w:val="00A6446E"/>
    <w:rsid w:val="00A80FBB"/>
    <w:rsid w:val="00A92FFC"/>
    <w:rsid w:val="00A941D7"/>
    <w:rsid w:val="00AA19F0"/>
    <w:rsid w:val="00AA64DE"/>
    <w:rsid w:val="00AA7C3C"/>
    <w:rsid w:val="00AB72CA"/>
    <w:rsid w:val="00AD132B"/>
    <w:rsid w:val="00AD30E4"/>
    <w:rsid w:val="00AD5759"/>
    <w:rsid w:val="00AD6EA1"/>
    <w:rsid w:val="00AF50E6"/>
    <w:rsid w:val="00B05E1C"/>
    <w:rsid w:val="00B10DAF"/>
    <w:rsid w:val="00B425F8"/>
    <w:rsid w:val="00B444E0"/>
    <w:rsid w:val="00B52936"/>
    <w:rsid w:val="00B53A53"/>
    <w:rsid w:val="00B53FAA"/>
    <w:rsid w:val="00B545A0"/>
    <w:rsid w:val="00B83260"/>
    <w:rsid w:val="00B832D2"/>
    <w:rsid w:val="00B9247C"/>
    <w:rsid w:val="00BB46CF"/>
    <w:rsid w:val="00BC44E7"/>
    <w:rsid w:val="00BD170C"/>
    <w:rsid w:val="00BD6AD7"/>
    <w:rsid w:val="00BE4DE8"/>
    <w:rsid w:val="00BF0E0A"/>
    <w:rsid w:val="00C06A34"/>
    <w:rsid w:val="00C1523C"/>
    <w:rsid w:val="00C33FE8"/>
    <w:rsid w:val="00C363F5"/>
    <w:rsid w:val="00C36893"/>
    <w:rsid w:val="00C4431C"/>
    <w:rsid w:val="00C67198"/>
    <w:rsid w:val="00C74753"/>
    <w:rsid w:val="00C76255"/>
    <w:rsid w:val="00C85335"/>
    <w:rsid w:val="00C91EEA"/>
    <w:rsid w:val="00CA49F1"/>
    <w:rsid w:val="00CB6F53"/>
    <w:rsid w:val="00CF08E7"/>
    <w:rsid w:val="00D01B78"/>
    <w:rsid w:val="00D21DA3"/>
    <w:rsid w:val="00D36EA1"/>
    <w:rsid w:val="00D36FD7"/>
    <w:rsid w:val="00D644BF"/>
    <w:rsid w:val="00D93E9B"/>
    <w:rsid w:val="00DA0984"/>
    <w:rsid w:val="00DB1205"/>
    <w:rsid w:val="00DB6ED1"/>
    <w:rsid w:val="00DC23DC"/>
    <w:rsid w:val="00DC6D9B"/>
    <w:rsid w:val="00DC73B8"/>
    <w:rsid w:val="00DE4279"/>
    <w:rsid w:val="00DE496D"/>
    <w:rsid w:val="00E04848"/>
    <w:rsid w:val="00E07CA5"/>
    <w:rsid w:val="00E124C8"/>
    <w:rsid w:val="00E222A7"/>
    <w:rsid w:val="00E37720"/>
    <w:rsid w:val="00E645DB"/>
    <w:rsid w:val="00E64F7A"/>
    <w:rsid w:val="00E723AD"/>
    <w:rsid w:val="00E73F39"/>
    <w:rsid w:val="00E94129"/>
    <w:rsid w:val="00EE5302"/>
    <w:rsid w:val="00F00FF9"/>
    <w:rsid w:val="00F11D64"/>
    <w:rsid w:val="00F1593C"/>
    <w:rsid w:val="00F310B9"/>
    <w:rsid w:val="00F33347"/>
    <w:rsid w:val="00F341DA"/>
    <w:rsid w:val="00F36404"/>
    <w:rsid w:val="00F50C2A"/>
    <w:rsid w:val="00F61724"/>
    <w:rsid w:val="00F82A85"/>
    <w:rsid w:val="00F8441F"/>
    <w:rsid w:val="00F84711"/>
    <w:rsid w:val="00F8502D"/>
    <w:rsid w:val="00FA20A5"/>
    <w:rsid w:val="00FD1BD5"/>
    <w:rsid w:val="00F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9B7FFB"/>
  <w15:docId w15:val="{77F8F36D-B37A-44FE-8205-864D7FBC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qFormat/>
    <w:rsid w:val="0019338E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38E"/>
    <w:rPr>
      <w:rFonts w:ascii="Consolas" w:eastAsia="Times New Roman" w:hAnsi="Consolas" w:cs="Consolas"/>
      <w:sz w:val="20"/>
      <w:szCs w:val="20"/>
    </w:rPr>
  </w:style>
  <w:style w:type="paragraph" w:customStyle="1" w:styleId="BodyText">
    <w:name w:val="#BodyText"/>
    <w:basedOn w:val="Normal"/>
    <w:qFormat/>
    <w:rsid w:val="0019338E"/>
    <w:pPr>
      <w:spacing w:after="240"/>
      <w:jc w:val="both"/>
    </w:pPr>
    <w:rPr>
      <w:rFonts w:cs="Times New Roman"/>
      <w:szCs w:val="20"/>
      <w:lang w:eastAsia="en-CA"/>
    </w:rPr>
  </w:style>
  <w:style w:type="character" w:customStyle="1" w:styleId="ce">
    <w:name w:val="ce"/>
    <w:basedOn w:val="DefaultParagraphFont"/>
    <w:rsid w:val="0019338E"/>
  </w:style>
  <w:style w:type="character" w:customStyle="1" w:styleId="bw">
    <w:name w:val="bw"/>
    <w:basedOn w:val="DefaultParagraphFont"/>
    <w:rsid w:val="0019338E"/>
  </w:style>
  <w:style w:type="character" w:customStyle="1" w:styleId="m">
    <w:name w:val="m"/>
    <w:basedOn w:val="DefaultParagraphFont"/>
    <w:rsid w:val="0019338E"/>
  </w:style>
  <w:style w:type="character" w:customStyle="1" w:styleId="c5">
    <w:name w:val="c5"/>
    <w:basedOn w:val="DefaultParagraphFont"/>
    <w:rsid w:val="0019338E"/>
  </w:style>
  <w:style w:type="paragraph" w:customStyle="1" w:styleId="Default">
    <w:name w:val="Default"/>
    <w:rsid w:val="00BB46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5A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A53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A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A53"/>
    <w:rPr>
      <w:rFonts w:ascii="Arial" w:eastAsia="Times New Roman" w:hAnsi="Arial" w:cs="Arial"/>
      <w:sz w:val="20"/>
      <w:szCs w:val="24"/>
    </w:rPr>
  </w:style>
  <w:style w:type="paragraph" w:styleId="Revision">
    <w:name w:val="Revision"/>
    <w:hidden/>
    <w:uiPriority w:val="99"/>
    <w:semiHidden/>
    <w:rsid w:val="000003B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3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3B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3B0"/>
    <w:rPr>
      <w:rFonts w:ascii="Arial" w:eastAsia="Times New Roman" w:hAnsi="Arial" w:cs="Arial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E642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6422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D21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ile.co.z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e@dmix.co.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vukilepropertyfu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VukilePropFun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5134A-134F-489B-8753-C5D923F5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2022-11-26T11:11:00Z</cp:lastPrinted>
  <dcterms:created xsi:type="dcterms:W3CDTF">2022-11-28T08:41:00Z</dcterms:created>
  <dcterms:modified xsi:type="dcterms:W3CDTF">2022-11-28T08:41:00Z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e8345f9947b33afa1c4915016676e05f58c8028997202fbbb1830e73d4a4810c</vt:lpwstr>
  </property>
</Properties>
</file>