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1B23" w14:textId="77777777" w:rsidR="009A3CC7" w:rsidRDefault="009A3CC7" w:rsidP="009A3CC7">
      <w:pPr>
        <w:rPr>
          <w:rFonts w:ascii="Arial" w:hAnsi="Arial" w:cs="Arial"/>
          <w:b/>
          <w:bCs/>
        </w:rPr>
      </w:pPr>
    </w:p>
    <w:p w14:paraId="2F837D7B" w14:textId="083E0A8B" w:rsidR="009A3CC7" w:rsidRDefault="009A3CC7" w:rsidP="009A3CC7">
      <w:pPr>
        <w:rPr>
          <w:b/>
          <w:bCs/>
        </w:rPr>
      </w:pPr>
      <w:r w:rsidRPr="034FD27E">
        <w:rPr>
          <w:b/>
          <w:bCs/>
        </w:rPr>
        <w:t>MEDIA RELEASE FROM DIPULA INCOME FUND</w:t>
      </w:r>
    </w:p>
    <w:p w14:paraId="62719FD6" w14:textId="4F0505EB" w:rsidR="009A3CC7" w:rsidRPr="005438F0" w:rsidRDefault="009A3CC7" w:rsidP="009A3CC7">
      <w:pPr>
        <w:rPr>
          <w:b/>
          <w:bCs/>
        </w:rPr>
      </w:pPr>
      <w:r>
        <w:rPr>
          <w:b/>
          <w:bCs/>
        </w:rPr>
        <w:t>2 October 2023</w:t>
      </w:r>
    </w:p>
    <w:p w14:paraId="79393EE3" w14:textId="0EC0F0E6" w:rsidR="009A3CC7" w:rsidRPr="009A3CC7" w:rsidRDefault="009A3CC7" w:rsidP="009A3CC7">
      <w:pPr>
        <w:jc w:val="center"/>
        <w:rPr>
          <w:b/>
          <w:bCs/>
          <w:sz w:val="32"/>
          <w:szCs w:val="32"/>
        </w:rPr>
      </w:pPr>
      <w:r w:rsidRPr="034FD27E">
        <w:rPr>
          <w:b/>
          <w:bCs/>
          <w:sz w:val="32"/>
          <w:szCs w:val="32"/>
        </w:rPr>
        <w:t xml:space="preserve">Strategic upgrades enhance Dipula’s retail </w:t>
      </w:r>
      <w:proofErr w:type="gramStart"/>
      <w:r w:rsidRPr="034FD27E">
        <w:rPr>
          <w:b/>
          <w:bCs/>
          <w:sz w:val="32"/>
          <w:szCs w:val="32"/>
        </w:rPr>
        <w:t>assets</w:t>
      </w:r>
      <w:proofErr w:type="gramEnd"/>
    </w:p>
    <w:p w14:paraId="250C9C04" w14:textId="1AE669F2" w:rsidR="009A3CC7" w:rsidRPr="009A3CC7" w:rsidRDefault="009A3CC7" w:rsidP="009A3CC7">
      <w:pPr>
        <w:rPr>
          <w:rFonts w:eastAsia="Times New Roman"/>
          <w:b/>
          <w:bCs/>
          <w:szCs w:val="21"/>
        </w:rPr>
      </w:pPr>
      <w:r w:rsidRPr="005438F0">
        <w:rPr>
          <w:rFonts w:eastAsia="Times New Roman"/>
          <w:b/>
          <w:bCs/>
          <w:szCs w:val="21"/>
        </w:rPr>
        <w:t xml:space="preserve">Dipula </w:t>
      </w:r>
      <w:r>
        <w:rPr>
          <w:rFonts w:eastAsia="Times New Roman"/>
          <w:b/>
          <w:bCs/>
          <w:szCs w:val="21"/>
        </w:rPr>
        <w:t>Income</w:t>
      </w:r>
      <w:r w:rsidRPr="005438F0">
        <w:rPr>
          <w:rFonts w:eastAsia="Times New Roman"/>
          <w:b/>
          <w:bCs/>
          <w:szCs w:val="21"/>
        </w:rPr>
        <w:t xml:space="preserve"> </w:t>
      </w:r>
      <w:r>
        <w:rPr>
          <w:rFonts w:eastAsia="Times New Roman"/>
          <w:b/>
          <w:bCs/>
          <w:szCs w:val="21"/>
        </w:rPr>
        <w:t>Fund</w:t>
      </w:r>
      <w:r w:rsidRPr="005438F0">
        <w:rPr>
          <w:rFonts w:eastAsia="Times New Roman"/>
          <w:b/>
          <w:bCs/>
          <w:szCs w:val="21"/>
        </w:rPr>
        <w:t xml:space="preserve"> (JSE: DIB) is strategically refreshing</w:t>
      </w:r>
      <w:r>
        <w:rPr>
          <w:rFonts w:eastAsia="Times New Roman"/>
          <w:b/>
          <w:bCs/>
          <w:szCs w:val="21"/>
        </w:rPr>
        <w:t xml:space="preserve"> </w:t>
      </w:r>
      <w:proofErr w:type="gramStart"/>
      <w:r>
        <w:rPr>
          <w:rFonts w:eastAsia="Times New Roman"/>
          <w:b/>
          <w:bCs/>
          <w:szCs w:val="21"/>
        </w:rPr>
        <w:t>a number of</w:t>
      </w:r>
      <w:proofErr w:type="gramEnd"/>
      <w:r>
        <w:rPr>
          <w:rFonts w:eastAsia="Times New Roman"/>
          <w:b/>
          <w:bCs/>
          <w:szCs w:val="21"/>
        </w:rPr>
        <w:t xml:space="preserve"> its</w:t>
      </w:r>
      <w:r w:rsidRPr="005438F0">
        <w:rPr>
          <w:rFonts w:eastAsia="Times New Roman"/>
          <w:b/>
          <w:bCs/>
          <w:szCs w:val="21"/>
        </w:rPr>
        <w:t xml:space="preserve"> </w:t>
      </w:r>
      <w:r>
        <w:rPr>
          <w:rFonts w:eastAsia="Times New Roman"/>
          <w:b/>
          <w:bCs/>
          <w:szCs w:val="21"/>
        </w:rPr>
        <w:t xml:space="preserve">retail </w:t>
      </w:r>
      <w:r w:rsidRPr="005438F0">
        <w:rPr>
          <w:rFonts w:eastAsia="Times New Roman"/>
          <w:b/>
          <w:bCs/>
          <w:szCs w:val="21"/>
        </w:rPr>
        <w:t>assets to provide modern, accessible appealing shopping experiences for both retailers and customers</w:t>
      </w:r>
      <w:r>
        <w:rPr>
          <w:rFonts w:eastAsia="Times New Roman"/>
          <w:b/>
          <w:bCs/>
          <w:szCs w:val="21"/>
        </w:rPr>
        <w:t xml:space="preserve">. Its </w:t>
      </w:r>
      <w:r w:rsidRPr="005438F0">
        <w:rPr>
          <w:rFonts w:eastAsia="Times New Roman"/>
          <w:b/>
          <w:bCs/>
          <w:szCs w:val="21"/>
        </w:rPr>
        <w:t xml:space="preserve">ambitious plans for </w:t>
      </w:r>
      <w:r>
        <w:rPr>
          <w:rFonts w:eastAsia="Times New Roman"/>
          <w:b/>
          <w:bCs/>
          <w:szCs w:val="21"/>
        </w:rPr>
        <w:t xml:space="preserve">advantageous </w:t>
      </w:r>
      <w:r w:rsidRPr="005438F0">
        <w:rPr>
          <w:rFonts w:eastAsia="Times New Roman"/>
          <w:b/>
          <w:bCs/>
          <w:szCs w:val="21"/>
        </w:rPr>
        <w:t xml:space="preserve">upgrades and capital expenditure in its </w:t>
      </w:r>
      <w:r>
        <w:rPr>
          <w:rFonts w:eastAsia="Times New Roman"/>
          <w:b/>
          <w:bCs/>
          <w:szCs w:val="21"/>
        </w:rPr>
        <w:t xml:space="preserve">predominantly </w:t>
      </w:r>
      <w:r w:rsidRPr="005438F0">
        <w:rPr>
          <w:rFonts w:eastAsia="Times New Roman"/>
          <w:b/>
          <w:bCs/>
          <w:szCs w:val="21"/>
        </w:rPr>
        <w:t>retail portfolio are already taking shape.</w:t>
      </w:r>
    </w:p>
    <w:p w14:paraId="34A719E1" w14:textId="6EBD73D9" w:rsidR="009A3CC7" w:rsidRPr="00364D98" w:rsidRDefault="009A3CC7" w:rsidP="009A3CC7">
      <w:r>
        <w:t xml:space="preserve">Dipula is a SA REIT (real estate investment trust) invested in a R10bn portfolio of 169 properties spanning one million square metres across nine provinces in South Africa. Its retail property portfolio represents more than 60% of its gross rental income. Dipula invests in urban convenience centres and lower LSM retail in townships, rural </w:t>
      </w:r>
      <w:bookmarkStart w:id="0" w:name="_Int_eHgrYjBr"/>
      <w:proofErr w:type="gramStart"/>
      <w:r>
        <w:t>areas</w:t>
      </w:r>
      <w:bookmarkEnd w:id="0"/>
      <w:proofErr w:type="gramEnd"/>
      <w:r>
        <w:t xml:space="preserve"> and towns throughout South Africa.</w:t>
      </w:r>
    </w:p>
    <w:p w14:paraId="41498148" w14:textId="519B3E65" w:rsidR="009A3CC7" w:rsidRPr="00364D98" w:rsidRDefault="009A3CC7" w:rsidP="009A3CC7">
      <w:r>
        <w:t xml:space="preserve">Izak Petersen, Chief Executive Officer of Dipula Income Fund, says, “We are optimistic about the defensive performance of retail property and believe in optimising this by keeping our shopping centres fresh, </w:t>
      </w:r>
      <w:proofErr w:type="gramStart"/>
      <w:r>
        <w:t>relevant</w:t>
      </w:r>
      <w:proofErr w:type="gramEnd"/>
      <w:r>
        <w:t xml:space="preserve"> and appealing to both retailers and customers. Enhancing the aesthetics, tenant mix and offering ensures that our centres continue to offer a pleasant and convenient shopping alternative in every area where we are invested.”</w:t>
      </w:r>
    </w:p>
    <w:p w14:paraId="3A4D8F8D" w14:textId="7393EA6C" w:rsidR="009A3CC7" w:rsidRPr="00364D98" w:rsidRDefault="009A3CC7" w:rsidP="009A3CC7">
      <w:r>
        <w:t xml:space="preserve">Dipula has earmarked more than </w:t>
      </w:r>
      <w:r w:rsidRPr="009A3CC7">
        <w:t>R200</w:t>
      </w:r>
      <w:r w:rsidR="00C961E2">
        <w:t xml:space="preserve"> </w:t>
      </w:r>
      <w:r w:rsidRPr="009A3CC7">
        <w:t>mil</w:t>
      </w:r>
      <w:r>
        <w:t xml:space="preserve">lion for upgrades and capital expenditure in its retail portfolio, including projects underway at </w:t>
      </w:r>
      <w:proofErr w:type="spellStart"/>
      <w:r>
        <w:t>Umzimkulu</w:t>
      </w:r>
      <w:proofErr w:type="spellEnd"/>
      <w:r>
        <w:t xml:space="preserve"> </w:t>
      </w:r>
      <w:r w:rsidR="00705F16">
        <w:t>and</w:t>
      </w:r>
      <w:r>
        <w:t xml:space="preserve"> Harding Corner in K</w:t>
      </w:r>
      <w:r w:rsidR="00705F16">
        <w:t>waZulu-Natal</w:t>
      </w:r>
      <w:r>
        <w:t xml:space="preserve">, Gezina Galleries in </w:t>
      </w:r>
      <w:proofErr w:type="gramStart"/>
      <w:r>
        <w:t>Pretoria</w:t>
      </w:r>
      <w:proofErr w:type="gramEnd"/>
      <w:r>
        <w:t xml:space="preserve"> and Chilli Lane in </w:t>
      </w:r>
      <w:bookmarkStart w:id="1" w:name="_Int_wn73vYri"/>
      <w:r>
        <w:t>Johannesburg</w:t>
      </w:r>
      <w:bookmarkEnd w:id="1"/>
      <w:r w:rsidR="00705F16">
        <w:t>,</w:t>
      </w:r>
      <w:r>
        <w:t xml:space="preserve"> to mention a few. Dipula </w:t>
      </w:r>
      <w:r w:rsidR="00705F16">
        <w:t xml:space="preserve">also </w:t>
      </w:r>
      <w:r w:rsidR="00647A1A">
        <w:t>r</w:t>
      </w:r>
      <w:r>
        <w:t>ecently completed the revamp of Gillwell Mall in East London.</w:t>
      </w:r>
    </w:p>
    <w:p w14:paraId="3C276D3A" w14:textId="110C42AA" w:rsidR="009A3CC7" w:rsidRPr="009A3CC7" w:rsidRDefault="009A3CC7" w:rsidP="009A3CC7">
      <w:pPr>
        <w:rPr>
          <w:b/>
          <w:bCs/>
        </w:rPr>
      </w:pPr>
      <w:r w:rsidRPr="034FD27E">
        <w:rPr>
          <w:b/>
          <w:bCs/>
        </w:rPr>
        <w:t xml:space="preserve">Revamp to ramp up Gezina Galleries' </w:t>
      </w:r>
      <w:proofErr w:type="gramStart"/>
      <w:r w:rsidRPr="034FD27E">
        <w:rPr>
          <w:b/>
          <w:bCs/>
        </w:rPr>
        <w:t>appeal</w:t>
      </w:r>
      <w:proofErr w:type="gramEnd"/>
    </w:p>
    <w:p w14:paraId="4C9F0251" w14:textId="37C88C4F" w:rsidR="009A3CC7" w:rsidRPr="00364D98" w:rsidRDefault="009A3CC7" w:rsidP="009A3CC7">
      <w:pPr>
        <w:rPr>
          <w:rFonts w:eastAsia="Calibri"/>
        </w:rPr>
      </w:pPr>
      <w:r w:rsidRPr="034FD27E">
        <w:rPr>
          <w:rFonts w:eastAsia="Calibri"/>
        </w:rPr>
        <w:t xml:space="preserve">At Gezina Galleries, the 17,000sqm community centre located to the north of Pretoria’s </w:t>
      </w:r>
      <w:bookmarkStart w:id="2" w:name="_Int_V7qtTR7V"/>
      <w:r w:rsidRPr="034FD27E">
        <w:rPr>
          <w:rFonts w:eastAsia="Calibri"/>
        </w:rPr>
        <w:t>CBD</w:t>
      </w:r>
      <w:bookmarkEnd w:id="2"/>
      <w:r w:rsidRPr="034FD27E">
        <w:rPr>
          <w:rFonts w:eastAsia="Calibri"/>
        </w:rPr>
        <w:t xml:space="preserve">, Dipula is busy with a project that will update the aesthetic appeal of the centre and enhance its tenant mix. A highlight of the project is the upgrade of the Gezina Galleries Checkers to the retailer’s very latest spec. Dipula is investing </w:t>
      </w:r>
      <w:r w:rsidRPr="009A3CC7">
        <w:rPr>
          <w:rFonts w:eastAsia="Calibri"/>
        </w:rPr>
        <w:t>R40 million in</w:t>
      </w:r>
      <w:r w:rsidRPr="034FD27E">
        <w:rPr>
          <w:rFonts w:eastAsia="Calibri"/>
        </w:rPr>
        <w:t xml:space="preserve"> the upgrade, which is scheduled for completion by</w:t>
      </w:r>
      <w:r>
        <w:rPr>
          <w:rFonts w:eastAsia="Calibri"/>
        </w:rPr>
        <w:t xml:space="preserve"> March 2024</w:t>
      </w:r>
      <w:r w:rsidRPr="034FD27E">
        <w:rPr>
          <w:rFonts w:eastAsia="Calibri"/>
        </w:rPr>
        <w:t>.</w:t>
      </w:r>
    </w:p>
    <w:p w14:paraId="36A09FA2" w14:textId="23BB92C2" w:rsidR="009A3CC7" w:rsidRPr="00364D98" w:rsidRDefault="009A3CC7" w:rsidP="009A3CC7">
      <w:pPr>
        <w:rPr>
          <w:rFonts w:eastAsia="Calibri"/>
        </w:rPr>
      </w:pPr>
      <w:r w:rsidRPr="034FD27E">
        <w:rPr>
          <w:rFonts w:eastAsia="Calibri"/>
        </w:rPr>
        <w:t>“We are pleased that this refurbishment, which has been a while in the making, is now gaining momentum. We believe the project will be worth the wait and it will be positive for tenants, shoppers and all our stakeholders,” says Petersen.</w:t>
      </w:r>
    </w:p>
    <w:p w14:paraId="10C1FE91" w14:textId="6DF9F111" w:rsidR="009A3CC7" w:rsidRPr="009A3CC7" w:rsidRDefault="009A3CC7" w:rsidP="009A3CC7">
      <w:pPr>
        <w:rPr>
          <w:rFonts w:eastAsia="Calibri"/>
          <w:b/>
          <w:bCs/>
        </w:rPr>
      </w:pPr>
      <w:r>
        <w:rPr>
          <w:rFonts w:eastAsia="Calibri"/>
          <w:b/>
          <w:bCs/>
        </w:rPr>
        <w:t>Elevating</w:t>
      </w:r>
      <w:r w:rsidRPr="034FD27E">
        <w:rPr>
          <w:rFonts w:eastAsia="Calibri"/>
          <w:b/>
          <w:bCs/>
        </w:rPr>
        <w:t xml:space="preserve"> the customer experience at Chilli Lane</w:t>
      </w:r>
    </w:p>
    <w:p w14:paraId="78BBAB70" w14:textId="0C9538EF" w:rsidR="009A3CC7" w:rsidRPr="00364D98" w:rsidRDefault="009A3CC7" w:rsidP="009A3CC7">
      <w:pPr>
        <w:rPr>
          <w:rFonts w:eastAsia="Calibri"/>
        </w:rPr>
      </w:pPr>
      <w:r w:rsidRPr="034FD27E">
        <w:rPr>
          <w:rFonts w:eastAsia="Calibri"/>
        </w:rPr>
        <w:t xml:space="preserve">Chilli Lane, the 13,000sqm community centre in Sunninghill, is undergoing a makeover and receiving a tenant mix enhancement, including a new restaurant area with an improved restaurant offering. The </w:t>
      </w:r>
      <w:r w:rsidRPr="009A3CC7">
        <w:rPr>
          <w:rFonts w:eastAsia="Calibri"/>
        </w:rPr>
        <w:t>R15</w:t>
      </w:r>
      <w:r w:rsidR="00705F16">
        <w:rPr>
          <w:rFonts w:eastAsia="Calibri"/>
        </w:rPr>
        <w:t xml:space="preserve"> </w:t>
      </w:r>
      <w:r w:rsidRPr="009A3CC7">
        <w:rPr>
          <w:rFonts w:eastAsia="Calibri"/>
        </w:rPr>
        <w:t>million project</w:t>
      </w:r>
      <w:r w:rsidRPr="034FD27E">
        <w:rPr>
          <w:rFonts w:eastAsia="Calibri"/>
        </w:rPr>
        <w:t xml:space="preserve"> will be completed before the festive season.</w:t>
      </w:r>
    </w:p>
    <w:p w14:paraId="4AEA8E5F" w14:textId="2E6364FD" w:rsidR="009A3CC7" w:rsidRPr="009A3CC7" w:rsidRDefault="009A3CC7" w:rsidP="009A3CC7">
      <w:pPr>
        <w:rPr>
          <w:rFonts w:eastAsia="Calibri"/>
        </w:rPr>
      </w:pPr>
      <w:r w:rsidRPr="034FD27E">
        <w:rPr>
          <w:rFonts w:eastAsia="Calibri"/>
        </w:rPr>
        <w:t>“Improving the customer experience with the addition of more leisure options adds real value to this asset, which has become the go-to for its local community,” notes Peters</w:t>
      </w:r>
      <w:r>
        <w:rPr>
          <w:rFonts w:eastAsia="Calibri"/>
        </w:rPr>
        <w:t>e</w:t>
      </w:r>
      <w:r w:rsidRPr="034FD27E">
        <w:rPr>
          <w:rFonts w:eastAsia="Calibri"/>
        </w:rPr>
        <w:t>n.</w:t>
      </w:r>
    </w:p>
    <w:p w14:paraId="6A7C501D" w14:textId="36261A26" w:rsidR="009A3CC7" w:rsidRPr="009A3CC7" w:rsidRDefault="009A3CC7" w:rsidP="009A3CC7">
      <w:pPr>
        <w:rPr>
          <w:b/>
          <w:bCs/>
        </w:rPr>
      </w:pPr>
      <w:r w:rsidRPr="034FD27E">
        <w:rPr>
          <w:b/>
          <w:bCs/>
        </w:rPr>
        <w:t xml:space="preserve">Gillwell Mall </w:t>
      </w:r>
      <w:r>
        <w:rPr>
          <w:b/>
          <w:bCs/>
        </w:rPr>
        <w:t xml:space="preserve">is </w:t>
      </w:r>
      <w:r w:rsidRPr="034FD27E">
        <w:rPr>
          <w:b/>
          <w:bCs/>
        </w:rPr>
        <w:t xml:space="preserve">now the biggest one-stop shopping destination in downtown East London </w:t>
      </w:r>
    </w:p>
    <w:p w14:paraId="3E1A4958" w14:textId="77777777" w:rsidR="009A3CC7" w:rsidRDefault="009A3CC7" w:rsidP="009A3CC7">
      <w:r>
        <w:t xml:space="preserve">Patrons of Gillwell Mall in East London are enjoying an enhanced shopping experience thanks to a recent upgrade by Dipula. Gillwell Mall plays an important role as a mainstay of retail for the lower LSM market in East London. </w:t>
      </w:r>
    </w:p>
    <w:p w14:paraId="70A80214" w14:textId="77777777" w:rsidR="009A3CC7" w:rsidRDefault="009A3CC7" w:rsidP="009A3CC7">
      <w:r>
        <w:t>The upgrade was completed at a cost of approximately R20 million and achieved with minimal interference to tenant trading.</w:t>
      </w:r>
    </w:p>
    <w:p w14:paraId="7864AA54" w14:textId="77777777" w:rsidR="009A3CC7" w:rsidRDefault="009A3CC7" w:rsidP="009A3CC7"/>
    <w:p w14:paraId="6ED3161F" w14:textId="3A532F20" w:rsidR="009A3CC7" w:rsidRDefault="009A3CC7" w:rsidP="009A3CC7">
      <w:r>
        <w:t xml:space="preserve">Petersen reports, “This refurbishment ensures that the mall retains its position as the one-stop shopping destination of choice for our market.” </w:t>
      </w:r>
    </w:p>
    <w:p w14:paraId="52D7CB39" w14:textId="2443B8EA" w:rsidR="009A3CC7" w:rsidRPr="009A3CC7" w:rsidRDefault="009A3CC7" w:rsidP="009A3CC7">
      <w:pPr>
        <w:rPr>
          <w:b/>
          <w:bCs/>
        </w:rPr>
      </w:pPr>
      <w:r w:rsidRPr="00364D98">
        <w:rPr>
          <w:b/>
          <w:bCs/>
        </w:rPr>
        <w:t xml:space="preserve">Boosting an already solid performance </w:t>
      </w:r>
    </w:p>
    <w:p w14:paraId="705A2009" w14:textId="5519BE20" w:rsidR="009A3CC7" w:rsidRDefault="009A3CC7" w:rsidP="009A3CC7">
      <w:r>
        <w:t xml:space="preserve">The mall’s performance has been solid over the long term, with respectable tenant turnovers and vacancies at negligible levels. Petersen reports that both tenant turnovers and footfall numbers have surpassed pre-Covid levels. “Our emphasis has always been on driving footfall, improving customer experience and enhancing the tenant mix,” he says. </w:t>
      </w:r>
    </w:p>
    <w:p w14:paraId="316FC2CF" w14:textId="028C4AC1" w:rsidR="009A3CC7" w:rsidRDefault="009A3CC7" w:rsidP="009A3CC7">
      <w:r>
        <w:t xml:space="preserve">The project involved a façade upgrade, the creation of an additional entrance which provides direct access to the lower ground level enabling better customer flows through the centre, the addition of a new anchor and an updated tenant mix including more fashion. Boxer is the new anchor on the lower ground level that will </w:t>
      </w:r>
      <w:r w:rsidR="00705F16">
        <w:t>complement</w:t>
      </w:r>
      <w:r>
        <w:t xml:space="preserve"> Shoprite as the ground-level anchor tenant. The refreshed façade presents an iconic yet inviting face to the surrounding city. </w:t>
      </w:r>
    </w:p>
    <w:p w14:paraId="0EF4BC17" w14:textId="48A03CCB" w:rsidR="009A3CC7" w:rsidRDefault="009A3CC7" w:rsidP="009A3CC7">
      <w:r>
        <w:t>In addition to its defensive grocery anchors, Gillwell Mall is tenanted by a variety of national clothing retailers, together with service-oriented tenants and some entertainment and dining offerings aimed at providing a single convenient destination to meet shoppers’ primary needs.</w:t>
      </w:r>
    </w:p>
    <w:p w14:paraId="095E88D1" w14:textId="464915C8" w:rsidR="009A3CC7" w:rsidRPr="009A3CC7" w:rsidRDefault="009A3CC7" w:rsidP="009A3CC7">
      <w:pPr>
        <w:rPr>
          <w:b/>
          <w:bCs/>
        </w:rPr>
      </w:pPr>
      <w:r w:rsidRPr="00364D98">
        <w:rPr>
          <w:b/>
          <w:bCs/>
        </w:rPr>
        <w:t xml:space="preserve">A one-stop destination </w:t>
      </w:r>
    </w:p>
    <w:p w14:paraId="22A960E0" w14:textId="7CD571EB" w:rsidR="009A3CC7" w:rsidRDefault="009A3CC7" w:rsidP="009A3CC7">
      <w:r>
        <w:t>Gillwell Mall has just over 22,000sqm of gross lettable area (GLA) and is conveniently situated at the intersection of Fleet Street and Gillwell Road. This prime location connects East London to the airport, Port Alfred, Gqeberha, and the city's busy industrial area near the harbour. Serving as a focal point between these areas and local townships, the mall mainly caters to residents and workers in the area. Additionally, it attracts students from the nearby University of Fort Hare campus and residences, as well as numerous government employees living and working in the area.</w:t>
      </w:r>
    </w:p>
    <w:p w14:paraId="3C2CEE27" w14:textId="6DB3A6FB" w:rsidR="009A3CC7" w:rsidRDefault="009A3CC7" w:rsidP="009A3CC7">
      <w:r>
        <w:t xml:space="preserve">“East London’s weather can be extreme, and the mall provides the ideal refuge for our customers. At the same time, people have access to quality products and services and can shop, do their banking, withdraw social </w:t>
      </w:r>
      <w:bookmarkStart w:id="3" w:name="_Int_BtF8yDhf"/>
      <w:proofErr w:type="gramStart"/>
      <w:r>
        <w:t>grants</w:t>
      </w:r>
      <w:bookmarkEnd w:id="3"/>
      <w:proofErr w:type="gramEnd"/>
      <w:r>
        <w:t xml:space="preserve"> and take care of a variety of personal tasks all under one roof,” Petersen says. </w:t>
      </w:r>
    </w:p>
    <w:p w14:paraId="32B6D81E" w14:textId="0E1EEE27" w:rsidR="009A3CC7" w:rsidRPr="009A3CC7" w:rsidRDefault="009A3CC7" w:rsidP="009A3CC7">
      <w:pPr>
        <w:spacing w:line="252" w:lineRule="auto"/>
        <w:rPr>
          <w:rFonts w:eastAsia="Times New Roman"/>
        </w:rPr>
      </w:pPr>
      <w:r w:rsidRPr="034FD27E">
        <w:rPr>
          <w:rFonts w:eastAsia="Times New Roman"/>
        </w:rPr>
        <w:t xml:space="preserve">Gillwell Mall has materially enhanced the retail offering in the East London CBD and is now its largest single retail facility. “The centre plays a role in providing neat and dignified shopping in a CBD where there is massive </w:t>
      </w:r>
      <w:r w:rsidR="00705F16">
        <w:rPr>
          <w:rFonts w:eastAsia="Times New Roman"/>
        </w:rPr>
        <w:t>underinvestment</w:t>
      </w:r>
      <w:r w:rsidRPr="034FD27E">
        <w:rPr>
          <w:rFonts w:eastAsia="Times New Roman"/>
        </w:rPr>
        <w:t xml:space="preserve">,” Petersen emphasises. </w:t>
      </w:r>
    </w:p>
    <w:p w14:paraId="78DBA7DB" w14:textId="64F4EF63" w:rsidR="009A3CC7" w:rsidRDefault="009A3CC7" w:rsidP="009A3CC7">
      <w:r>
        <w:t xml:space="preserve">The upgrade is already bearing fruit: trading, footfall and dwell times at the centre have significantly increased. “Gillwell Mall is one of our core retail assets and aligns perfectly with our investment philosophy of providing relevant, convenient retail that is defensively tenanted and serves the most important needs of shoppers,” Petersen </w:t>
      </w:r>
      <w:r w:rsidR="00705F16">
        <w:t>notes.</w:t>
      </w:r>
    </w:p>
    <w:p w14:paraId="70C9A8D2" w14:textId="66847185" w:rsidR="009A3CC7" w:rsidRPr="009A3CC7" w:rsidRDefault="009A3CC7" w:rsidP="009A3CC7">
      <w:pPr>
        <w:rPr>
          <w:b/>
          <w:bCs/>
        </w:rPr>
      </w:pPr>
      <w:r w:rsidRPr="00364D98">
        <w:rPr>
          <w:b/>
          <w:bCs/>
        </w:rPr>
        <w:t xml:space="preserve">Playing an integral role in the community </w:t>
      </w:r>
    </w:p>
    <w:p w14:paraId="5AA25D09" w14:textId="0203F8C0" w:rsidR="009A3CC7" w:rsidRDefault="009A3CC7" w:rsidP="009A3CC7">
      <w:bookmarkStart w:id="4" w:name="_Int_1myNVHNx"/>
      <w:r>
        <w:t>Dipula’s</w:t>
      </w:r>
      <w:bookmarkEnd w:id="4"/>
      <w:r>
        <w:t xml:space="preserve"> shopping centres play more than a retail role in their local communities. “Dipula places immense importance on sustainable and community-based initiatives aimed at improving people’s lives beyond the retail experience,” says Petersen.</w:t>
      </w:r>
    </w:p>
    <w:p w14:paraId="770C230A" w14:textId="2CB3EB59" w:rsidR="009A3CC7" w:rsidRDefault="009A3CC7" w:rsidP="009A3CC7">
      <w:r>
        <w:t>Gillwell Mall is a fitting example of this. It created around 100 jobs during its revamp. An estimated 400 people hold permanent jobs at the centre. A key feature of the mall is its basement taxi rank, offering easy access and a safe, organised space to the community given that the mall serves as a transit hub, being near many public transport resources.</w:t>
      </w:r>
    </w:p>
    <w:p w14:paraId="1DF20C39" w14:textId="191D60CC" w:rsidR="009A3CC7" w:rsidRDefault="009A3CC7" w:rsidP="009A3CC7">
      <w:r>
        <w:t>From a corporate social investment perspective, the mall provides sheltered trading spaces for informal vendors, sponsors sports clubs and NGOs and showcases local artists.</w:t>
      </w:r>
    </w:p>
    <w:p w14:paraId="69CBAF16" w14:textId="77777777" w:rsidR="009A3CC7" w:rsidRDefault="009A3CC7" w:rsidP="009A3CC7">
      <w:r>
        <w:t>Furthermore, as is the case at several of Dipula’s other retail centres, plans are underway to enhance sustainability with efficient lighting and alternative water and power backups, including solar energy.</w:t>
      </w:r>
    </w:p>
    <w:p w14:paraId="4608CAAA" w14:textId="77777777" w:rsidR="009A3CC7" w:rsidRDefault="009A3CC7" w:rsidP="009A3CC7"/>
    <w:p w14:paraId="58845F17" w14:textId="171735EC" w:rsidR="009A3CC7" w:rsidRDefault="009A3CC7" w:rsidP="009A3CC7">
      <w:pPr>
        <w:jc w:val="center"/>
        <w:rPr>
          <w:b/>
          <w:bCs/>
        </w:rPr>
      </w:pPr>
      <w:r w:rsidRPr="034FD27E">
        <w:rPr>
          <w:b/>
          <w:bCs/>
        </w:rPr>
        <w:t>/</w:t>
      </w:r>
      <w:proofErr w:type="gramStart"/>
      <w:r w:rsidRPr="034FD27E">
        <w:rPr>
          <w:b/>
          <w:bCs/>
        </w:rPr>
        <w:t>ends</w:t>
      </w:r>
      <w:proofErr w:type="gramEnd"/>
    </w:p>
    <w:p w14:paraId="6940D004" w14:textId="77777777" w:rsidR="009A3CC7" w:rsidRPr="005438F0" w:rsidRDefault="009A3CC7" w:rsidP="009A3CC7">
      <w:pPr>
        <w:rPr>
          <w:b/>
          <w:bCs/>
          <w:sz w:val="18"/>
          <w:szCs w:val="18"/>
        </w:rPr>
      </w:pPr>
      <w:r w:rsidRPr="005438F0">
        <w:rPr>
          <w:b/>
          <w:bCs/>
          <w:sz w:val="18"/>
          <w:szCs w:val="18"/>
        </w:rPr>
        <w:t>About Dipula Income Fund</w:t>
      </w:r>
      <w:r>
        <w:rPr>
          <w:b/>
          <w:bCs/>
          <w:sz w:val="18"/>
          <w:szCs w:val="18"/>
        </w:rPr>
        <w:t>:</w:t>
      </w:r>
    </w:p>
    <w:p w14:paraId="76792169" w14:textId="77777777" w:rsidR="009A3CC7" w:rsidRPr="005438F0" w:rsidRDefault="009A3CC7" w:rsidP="009A3CC7">
      <w:pPr>
        <w:pStyle w:val="PlainText"/>
        <w:rPr>
          <w:sz w:val="18"/>
          <w:szCs w:val="18"/>
        </w:rPr>
      </w:pPr>
      <w:r w:rsidRPr="005438F0">
        <w:rPr>
          <w:sz w:val="18"/>
          <w:szCs w:val="18"/>
        </w:rPr>
        <w:t xml:space="preserve">Dipula is an internally managed, South Africa-focused REIT </w:t>
      </w:r>
      <w:r>
        <w:rPr>
          <w:sz w:val="18"/>
          <w:szCs w:val="18"/>
        </w:rPr>
        <w:t xml:space="preserve">(real estate investment trust) </w:t>
      </w:r>
      <w:r w:rsidRPr="005438F0">
        <w:rPr>
          <w:sz w:val="18"/>
          <w:szCs w:val="18"/>
        </w:rPr>
        <w:t>with a portfolio of defensive urban, township, and rural community retail centres. It also owns industrial and logistics mid-sized properties, office properties in urban areas and affordable residential rental assets in economically active locations throughout South Africa. Most of the portfolio is in Gauteng.</w:t>
      </w:r>
    </w:p>
    <w:p w14:paraId="2003B1EE" w14:textId="77777777" w:rsidR="009A3CC7" w:rsidRDefault="009A3CC7" w:rsidP="009A3CC7">
      <w:pPr>
        <w:rPr>
          <w:b/>
          <w:bCs/>
        </w:rPr>
      </w:pPr>
    </w:p>
    <w:p w14:paraId="48CDC9CF" w14:textId="77777777" w:rsidR="009A3CC7" w:rsidRPr="009A3CC7" w:rsidRDefault="009A3CC7" w:rsidP="009A3CC7">
      <w:pPr>
        <w:pStyle w:val="NormalWeb"/>
        <w:spacing w:before="0" w:beforeAutospacing="0" w:after="0" w:afterAutospacing="0" w:line="276" w:lineRule="auto"/>
        <w:rPr>
          <w:rFonts w:ascii="Georgia" w:hAnsi="Georgia" w:cs="Arial"/>
          <w:b/>
          <w:bCs/>
          <w:color w:val="000000" w:themeColor="text1"/>
          <w:sz w:val="20"/>
          <w:szCs w:val="20"/>
        </w:rPr>
      </w:pPr>
      <w:r w:rsidRPr="009A3CC7">
        <w:rPr>
          <w:rFonts w:ascii="Georgia" w:hAnsi="Georgia" w:cs="Arial"/>
          <w:b/>
          <w:bCs/>
          <w:color w:val="000000" w:themeColor="text1"/>
          <w:sz w:val="20"/>
          <w:szCs w:val="20"/>
        </w:rPr>
        <w:t>RELEASED BY CATCHWORDS FOR:</w:t>
      </w:r>
    </w:p>
    <w:p w14:paraId="19C3D594" w14:textId="77777777" w:rsidR="009A3CC7" w:rsidRPr="009A3CC7" w:rsidRDefault="009A3CC7" w:rsidP="009A3CC7">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Dipula Income Fund</w:t>
      </w:r>
    </w:p>
    <w:p w14:paraId="08E55E45" w14:textId="77777777" w:rsidR="009A3CC7" w:rsidRPr="009A3CC7" w:rsidRDefault="009A3CC7" w:rsidP="009A3CC7">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Izak Petersen, CEO</w:t>
      </w:r>
    </w:p>
    <w:p w14:paraId="625E25D3" w14:textId="77777777" w:rsidR="009A3CC7" w:rsidRPr="009A3CC7" w:rsidRDefault="009A3CC7" w:rsidP="009A3CC7">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Tel: +27 11 325 2112</w:t>
      </w:r>
    </w:p>
    <w:p w14:paraId="50DE08A9" w14:textId="4F4CC119" w:rsidR="009A3CC7" w:rsidRPr="009A3CC7" w:rsidRDefault="009A3CC7" w:rsidP="009A3CC7">
      <w:pPr>
        <w:pStyle w:val="NormalWeb"/>
        <w:spacing w:before="0" w:beforeAutospacing="0" w:after="0" w:afterAutospacing="0" w:line="276" w:lineRule="auto"/>
        <w:rPr>
          <w:rStyle w:val="Hyperlink"/>
          <w:rFonts w:ascii="Georgia" w:hAnsi="Georgia" w:cs="Arial"/>
          <w:sz w:val="20"/>
          <w:szCs w:val="20"/>
        </w:rPr>
      </w:pPr>
      <w:r w:rsidRPr="009A3CC7">
        <w:rPr>
          <w:rFonts w:ascii="Georgia" w:hAnsi="Georgia" w:cs="Arial"/>
          <w:sz w:val="20"/>
          <w:szCs w:val="20"/>
        </w:rPr>
        <w:t xml:space="preserve">Visit </w:t>
      </w:r>
      <w:hyperlink r:id="rId8" w:history="1">
        <w:r w:rsidRPr="009A3CC7">
          <w:rPr>
            <w:rStyle w:val="Hyperlink"/>
            <w:rFonts w:ascii="Georgia" w:hAnsi="Georgia"/>
            <w:sz w:val="20"/>
            <w:szCs w:val="20"/>
          </w:rPr>
          <w:t>dipula.co.za</w:t>
        </w:r>
      </w:hyperlink>
      <w:r w:rsidRPr="009A3CC7">
        <w:rPr>
          <w:rFonts w:ascii="Georgia" w:hAnsi="Georgia" w:cs="Arial"/>
          <w:sz w:val="20"/>
          <w:szCs w:val="20"/>
        </w:rPr>
        <w:t xml:space="preserve"> for more or connect on </w:t>
      </w:r>
      <w:hyperlink r:id="rId9" w:history="1">
        <w:r w:rsidRPr="009A3CC7">
          <w:rPr>
            <w:rStyle w:val="Hyperlink"/>
            <w:rFonts w:ascii="Georgia" w:hAnsi="Georgia" w:cs="Arial"/>
            <w:sz w:val="20"/>
            <w:szCs w:val="20"/>
          </w:rPr>
          <w:t>Twitter</w:t>
        </w:r>
      </w:hyperlink>
      <w:r w:rsidRPr="009A3CC7">
        <w:rPr>
          <w:rFonts w:ascii="Georgia" w:hAnsi="Georgia" w:cs="Arial"/>
          <w:sz w:val="20"/>
          <w:szCs w:val="20"/>
        </w:rPr>
        <w:t xml:space="preserve"> and</w:t>
      </w:r>
      <w:r>
        <w:rPr>
          <w:rFonts w:ascii="Georgia" w:hAnsi="Georgia" w:cs="Arial"/>
          <w:sz w:val="20"/>
          <w:szCs w:val="20"/>
        </w:rPr>
        <w:t xml:space="preserve"> </w:t>
      </w:r>
      <w:hyperlink r:id="rId10" w:history="1">
        <w:r w:rsidRPr="009A3CC7">
          <w:rPr>
            <w:rStyle w:val="Hyperlink"/>
            <w:rFonts w:ascii="Georgia" w:hAnsi="Georgia" w:cs="Arial"/>
            <w:sz w:val="20"/>
            <w:szCs w:val="20"/>
          </w:rPr>
          <w:t>LinkedIn</w:t>
        </w:r>
      </w:hyperlink>
      <w:r w:rsidRPr="009A3CC7">
        <w:rPr>
          <w:rFonts w:ascii="Georgia" w:hAnsi="Georgia" w:cs="Arial"/>
          <w:sz w:val="20"/>
          <w:szCs w:val="20"/>
        </w:rPr>
        <w:t xml:space="preserve"> </w:t>
      </w:r>
    </w:p>
    <w:p w14:paraId="70FF22A5" w14:textId="77777777" w:rsidR="009A3CC7" w:rsidRPr="009A3CC7" w:rsidRDefault="009A3CC7" w:rsidP="009A3CC7">
      <w:pPr>
        <w:pStyle w:val="NormalWeb"/>
        <w:spacing w:before="0" w:beforeAutospacing="0" w:after="0" w:afterAutospacing="0" w:line="276" w:lineRule="auto"/>
        <w:rPr>
          <w:rStyle w:val="Hyperlink"/>
          <w:rFonts w:ascii="Georgia" w:hAnsi="Georgia" w:cs="Arial"/>
          <w:color w:val="000000" w:themeColor="text1"/>
          <w:sz w:val="20"/>
          <w:szCs w:val="20"/>
        </w:rPr>
      </w:pPr>
    </w:p>
    <w:p w14:paraId="06E0F953" w14:textId="77777777" w:rsidR="009A3CC7" w:rsidRPr="009A3CC7" w:rsidRDefault="009A3CC7" w:rsidP="009A3CC7">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i/>
          <w:iCs/>
          <w:color w:val="000000" w:themeColor="text1"/>
          <w:sz w:val="20"/>
          <w:szCs w:val="20"/>
        </w:rPr>
        <w:t xml:space="preserve">For more information or to book an interview, kindly contact Bronwen Noble at 083 453 6668 or </w:t>
      </w:r>
      <w:hyperlink r:id="rId11" w:history="1">
        <w:r w:rsidRPr="009A3CC7">
          <w:rPr>
            <w:rStyle w:val="Hyperlink"/>
            <w:rFonts w:ascii="Georgia" w:hAnsi="Georgia" w:cs="Arial"/>
            <w:i/>
            <w:iCs/>
            <w:color w:val="000000" w:themeColor="text1"/>
            <w:sz w:val="20"/>
            <w:szCs w:val="20"/>
          </w:rPr>
          <w:t>bronwen@catchwords.co.za</w:t>
        </w:r>
      </w:hyperlink>
      <w:r w:rsidRPr="009A3CC7">
        <w:rPr>
          <w:rFonts w:ascii="Georgia" w:hAnsi="Georgia" w:cs="Arial"/>
          <w:i/>
          <w:iCs/>
          <w:color w:val="000000" w:themeColor="text1"/>
          <w:sz w:val="20"/>
          <w:szCs w:val="20"/>
        </w:rPr>
        <w:t>. </w:t>
      </w:r>
      <w:bookmarkStart w:id="5" w:name="txt_subject"/>
      <w:bookmarkEnd w:id="5"/>
    </w:p>
    <w:p w14:paraId="7FC98F7C" w14:textId="77777777" w:rsidR="009A3CC7" w:rsidRDefault="009A3CC7" w:rsidP="009A3CC7">
      <w:pPr>
        <w:rPr>
          <w:b/>
          <w:bCs/>
        </w:rPr>
      </w:pPr>
    </w:p>
    <w:p w14:paraId="0E24A967" w14:textId="77777777" w:rsidR="009A3CC7" w:rsidRDefault="009A3CC7" w:rsidP="001F4EAB">
      <w:pPr>
        <w:spacing w:line="276" w:lineRule="auto"/>
        <w:jc w:val="both"/>
        <w:rPr>
          <w:rFonts w:ascii="Arial" w:hAnsi="Arial" w:cs="Arial"/>
          <w:b/>
          <w:bCs/>
        </w:rPr>
      </w:pPr>
    </w:p>
    <w:sectPr w:rsidR="009A3CC7" w:rsidSect="00A604C1">
      <w:headerReference w:type="even" r:id="rId12"/>
      <w:headerReference w:type="default" r:id="rId13"/>
      <w:footerReference w:type="even" r:id="rId14"/>
      <w:footerReference w:type="default" r:id="rId15"/>
      <w:headerReference w:type="first" r:id="rId16"/>
      <w:footerReference w:type="first" r:id="rId17"/>
      <w:pgSz w:w="11900" w:h="16840"/>
      <w:pgMar w:top="1440" w:right="1127" w:bottom="90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A64E" w14:textId="77777777" w:rsidR="002E7953" w:rsidRDefault="002E7953" w:rsidP="00446F00">
      <w:r>
        <w:separator/>
      </w:r>
    </w:p>
  </w:endnote>
  <w:endnote w:type="continuationSeparator" w:id="0">
    <w:p w14:paraId="0DA0E8DF" w14:textId="77777777" w:rsidR="002E7953" w:rsidRDefault="002E7953" w:rsidP="0044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7423" w14:textId="77777777" w:rsidR="004F74B5" w:rsidRDefault="002E7953">
    <w:pPr>
      <w:pStyle w:val="Footer"/>
    </w:pPr>
    <w:sdt>
      <w:sdtPr>
        <w:id w:val="194128952"/>
        <w:temporary/>
        <w:showingPlcHdr/>
      </w:sdtPr>
      <w:sdtEndPr/>
      <w:sdtContent>
        <w:r w:rsidR="004F74B5">
          <w:t>[Type text]</w:t>
        </w:r>
      </w:sdtContent>
    </w:sdt>
    <w:r w:rsidR="004F74B5">
      <w:ptab w:relativeTo="margin" w:alignment="center" w:leader="none"/>
    </w:r>
    <w:sdt>
      <w:sdtPr>
        <w:id w:val="-1186590187"/>
        <w:temporary/>
        <w:showingPlcHdr/>
      </w:sdtPr>
      <w:sdtEndPr/>
      <w:sdtContent>
        <w:r w:rsidR="004F74B5">
          <w:t>[Type text]</w:t>
        </w:r>
      </w:sdtContent>
    </w:sdt>
    <w:r w:rsidR="004F74B5">
      <w:ptab w:relativeTo="margin" w:alignment="right" w:leader="none"/>
    </w:r>
    <w:sdt>
      <w:sdtPr>
        <w:id w:val="-194855023"/>
        <w:temporary/>
        <w:showingPlcHdr/>
      </w:sdtPr>
      <w:sdtEndPr/>
      <w:sdtContent>
        <w:r w:rsidR="004F74B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58CA" w14:textId="3C1F85A1" w:rsidR="004F74B5" w:rsidRPr="00F417C7" w:rsidRDefault="004F74B5" w:rsidP="009A3CC7">
    <w:pPr>
      <w:pStyle w:val="Footer"/>
      <w:tabs>
        <w:tab w:val="clear" w:pos="4320"/>
        <w:tab w:val="clear" w:pos="8640"/>
        <w:tab w:val="left" w:pos="2604"/>
      </w:tabs>
      <w:ind w:hanging="426"/>
      <w:rPr>
        <w:rFonts w:ascii="Futura" w:hAnsi="Futura" w:cs="Futura" w:hint="eastAs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1BF5" w14:textId="6EC5EE48" w:rsidR="003A75CA" w:rsidRDefault="003A75CA" w:rsidP="003A75CA">
    <w:pPr>
      <w:pStyle w:val="Footer"/>
      <w:tabs>
        <w:tab w:val="left" w:pos="-426"/>
      </w:tabs>
      <w:spacing w:line="276" w:lineRule="auto"/>
      <w:ind w:hanging="426"/>
      <w:rPr>
        <w:rFonts w:ascii="Futura" w:hAnsi="Futura" w:cs="Futura" w:hint="eastAsia"/>
        <w:sz w:val="14"/>
        <w:szCs w:val="14"/>
      </w:rPr>
    </w:pPr>
  </w:p>
  <w:p w14:paraId="7BB53102" w14:textId="5040A1EB" w:rsidR="003A75CA" w:rsidRDefault="003A75CA" w:rsidP="003A75CA">
    <w:pPr>
      <w:pStyle w:val="Footer"/>
      <w:tabs>
        <w:tab w:val="left" w:pos="-426"/>
      </w:tabs>
      <w:spacing w:line="276" w:lineRule="auto"/>
      <w:ind w:hanging="426"/>
      <w:rPr>
        <w:rFonts w:ascii="Futura" w:hAnsi="Futura" w:cs="Futura" w:hint="eastAsia"/>
        <w:sz w:val="14"/>
        <w:szCs w:val="14"/>
      </w:rPr>
    </w:pPr>
  </w:p>
  <w:p w14:paraId="4A762F40" w14:textId="77777777" w:rsidR="000F331F" w:rsidRPr="000F331F" w:rsidRDefault="000F331F" w:rsidP="000F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DD3A" w14:textId="77777777" w:rsidR="002E7953" w:rsidRDefault="002E7953" w:rsidP="00446F00">
      <w:r>
        <w:separator/>
      </w:r>
    </w:p>
  </w:footnote>
  <w:footnote w:type="continuationSeparator" w:id="0">
    <w:p w14:paraId="6116B844" w14:textId="77777777" w:rsidR="002E7953" w:rsidRDefault="002E7953" w:rsidP="0044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EA72" w14:textId="77777777" w:rsidR="004F74B5" w:rsidRDefault="002E7953">
    <w:pPr>
      <w:pStyle w:val="Header"/>
    </w:pPr>
    <w:sdt>
      <w:sdtPr>
        <w:id w:val="-1402199983"/>
        <w:placeholder>
          <w:docPart w:val="2226CE2E7F239B478184D853091A93C6"/>
        </w:placeholder>
        <w:temporary/>
        <w:showingPlcHdr/>
      </w:sdtPr>
      <w:sdtEndPr/>
      <w:sdtContent>
        <w:r w:rsidR="004F74B5">
          <w:t>[Type text]</w:t>
        </w:r>
      </w:sdtContent>
    </w:sdt>
    <w:r w:rsidR="004F74B5">
      <w:ptab w:relativeTo="margin" w:alignment="center" w:leader="none"/>
    </w:r>
    <w:sdt>
      <w:sdtPr>
        <w:id w:val="475347288"/>
        <w:placeholder>
          <w:docPart w:val="73EC13B02E039A4F91A92BDE82E85CC8"/>
        </w:placeholder>
        <w:temporary/>
        <w:showingPlcHdr/>
      </w:sdtPr>
      <w:sdtEndPr/>
      <w:sdtContent>
        <w:r w:rsidR="004F74B5">
          <w:t>[Type text]</w:t>
        </w:r>
      </w:sdtContent>
    </w:sdt>
    <w:r w:rsidR="004F74B5">
      <w:ptab w:relativeTo="margin" w:alignment="right" w:leader="none"/>
    </w:r>
    <w:sdt>
      <w:sdtPr>
        <w:id w:val="1047105772"/>
        <w:placeholder>
          <w:docPart w:val="22B665AA98AF0A43A9F9933D8AD6D320"/>
        </w:placeholder>
        <w:temporary/>
        <w:showingPlcHdr/>
      </w:sdtPr>
      <w:sdtEndPr/>
      <w:sdtContent>
        <w:r w:rsidR="004F74B5">
          <w:t>[Type text]</w:t>
        </w:r>
      </w:sdtContent>
    </w:sdt>
  </w:p>
  <w:p w14:paraId="7D2A02DC" w14:textId="77777777" w:rsidR="004F74B5" w:rsidRDefault="004F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EA09" w14:textId="07288AB2" w:rsidR="004F74B5" w:rsidRDefault="004F74B5" w:rsidP="007E663D">
    <w:pPr>
      <w:pStyle w:val="Header"/>
      <w:ind w:hanging="851"/>
    </w:pPr>
  </w:p>
  <w:p w14:paraId="54AA0D2C" w14:textId="77777777" w:rsidR="004F74B5" w:rsidRDefault="004F7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023C" w14:textId="416E8417" w:rsidR="000F331F" w:rsidRDefault="00C73593" w:rsidP="0003027F">
    <w:pPr>
      <w:pStyle w:val="Header"/>
      <w:ind w:left="-567"/>
    </w:pPr>
    <w:r w:rsidRPr="00C73593">
      <w:rPr>
        <w:noProof/>
        <w:lang w:val="en-ZA" w:eastAsia="en-ZA"/>
      </w:rPr>
      <w:drawing>
        <wp:inline distT="0" distB="0" distL="0" distR="0" wp14:anchorId="1E645F20" wp14:editId="70B26E4A">
          <wp:extent cx="2057400" cy="815076"/>
          <wp:effectExtent l="0" t="0" r="0" b="4445"/>
          <wp:docPr id="1" name="Picture 1" descr="\\MERG-JHB-SBS\RedirectedFolders\Taryn\Property\Dipula Income Fund\Dipula corporate identity\LOGOS\INCOME_FUND_LOGO\JPEG\72dpi\DIPULA_LOGO_01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G-JHB-SBS\RedirectedFolders\Taryn\Property\Dipula Income Fund\Dipula corporate identity\LOGOS\INCOME_FUND_LOGO\JPEG\72dpi\DIPULA_LOGO_01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373" cy="83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8C6"/>
    <w:multiLevelType w:val="hybridMultilevel"/>
    <w:tmpl w:val="B004365A"/>
    <w:lvl w:ilvl="0" w:tplc="8804721A">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1" w15:restartNumberingAfterBreak="0">
    <w:nsid w:val="03EF2010"/>
    <w:multiLevelType w:val="hybridMultilevel"/>
    <w:tmpl w:val="01A20C50"/>
    <w:lvl w:ilvl="0" w:tplc="FDF2DD3C">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09FA5B41"/>
    <w:multiLevelType w:val="multilevel"/>
    <w:tmpl w:val="66763FF0"/>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3D614CB"/>
    <w:multiLevelType w:val="hybridMultilevel"/>
    <w:tmpl w:val="A954949A"/>
    <w:lvl w:ilvl="0" w:tplc="68063892">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33D9511F"/>
    <w:multiLevelType w:val="hybridMultilevel"/>
    <w:tmpl w:val="B23AC73C"/>
    <w:lvl w:ilvl="0" w:tplc="00400BE8">
      <w:numFmt w:val="bullet"/>
      <w:lvlText w:val=""/>
      <w:lvlJc w:val="left"/>
      <w:pPr>
        <w:ind w:left="9179" w:hanging="248"/>
      </w:pPr>
      <w:rPr>
        <w:rFonts w:ascii="Wingdings" w:eastAsia="Wingdings" w:hAnsi="Wingdings" w:cs="Wingdings" w:hint="default"/>
        <w:b w:val="0"/>
        <w:bCs w:val="0"/>
        <w:i w:val="0"/>
        <w:iCs w:val="0"/>
        <w:color w:val="092140"/>
        <w:w w:val="100"/>
        <w:sz w:val="21"/>
        <w:szCs w:val="21"/>
        <w:lang w:val="en-US" w:eastAsia="en-US" w:bidi="ar-SA"/>
      </w:rPr>
    </w:lvl>
    <w:lvl w:ilvl="1" w:tplc="21C01854">
      <w:start w:val="1"/>
      <w:numFmt w:val="decimal"/>
      <w:lvlText w:val="%2."/>
      <w:lvlJc w:val="left"/>
      <w:pPr>
        <w:ind w:left="9587" w:hanging="360"/>
        <w:jc w:val="left"/>
      </w:pPr>
      <w:rPr>
        <w:rFonts w:ascii="Arial" w:eastAsia="Arial" w:hAnsi="Arial" w:cs="Arial" w:hint="default"/>
        <w:b w:val="0"/>
        <w:bCs w:val="0"/>
        <w:i w:val="0"/>
        <w:iCs w:val="0"/>
        <w:color w:val="092140"/>
        <w:w w:val="100"/>
        <w:sz w:val="21"/>
        <w:szCs w:val="21"/>
        <w:lang w:val="en-US" w:eastAsia="en-US" w:bidi="ar-SA"/>
      </w:rPr>
    </w:lvl>
    <w:lvl w:ilvl="2" w:tplc="8DAC9BFE">
      <w:numFmt w:val="bullet"/>
      <w:lvlText w:val="•"/>
      <w:lvlJc w:val="left"/>
      <w:pPr>
        <w:ind w:left="11273" w:hanging="360"/>
      </w:pPr>
      <w:rPr>
        <w:rFonts w:hint="default"/>
        <w:lang w:val="en-US" w:eastAsia="en-US" w:bidi="ar-SA"/>
      </w:rPr>
    </w:lvl>
    <w:lvl w:ilvl="3" w:tplc="CA8AA6B6">
      <w:numFmt w:val="bullet"/>
      <w:lvlText w:val="•"/>
      <w:lvlJc w:val="left"/>
      <w:pPr>
        <w:ind w:left="12951" w:hanging="360"/>
      </w:pPr>
      <w:rPr>
        <w:rFonts w:hint="default"/>
        <w:lang w:val="en-US" w:eastAsia="en-US" w:bidi="ar-SA"/>
      </w:rPr>
    </w:lvl>
    <w:lvl w:ilvl="4" w:tplc="FD904488">
      <w:numFmt w:val="bullet"/>
      <w:lvlText w:val="•"/>
      <w:lvlJc w:val="left"/>
      <w:pPr>
        <w:ind w:left="14628" w:hanging="360"/>
      </w:pPr>
      <w:rPr>
        <w:rFonts w:hint="default"/>
        <w:lang w:val="en-US" w:eastAsia="en-US" w:bidi="ar-SA"/>
      </w:rPr>
    </w:lvl>
    <w:lvl w:ilvl="5" w:tplc="707E0E50">
      <w:numFmt w:val="bullet"/>
      <w:lvlText w:val="•"/>
      <w:lvlJc w:val="left"/>
      <w:pPr>
        <w:ind w:left="16306" w:hanging="360"/>
      </w:pPr>
      <w:rPr>
        <w:rFonts w:hint="default"/>
        <w:lang w:val="en-US" w:eastAsia="en-US" w:bidi="ar-SA"/>
      </w:rPr>
    </w:lvl>
    <w:lvl w:ilvl="6" w:tplc="55F02B30">
      <w:numFmt w:val="bullet"/>
      <w:lvlText w:val="•"/>
      <w:lvlJc w:val="left"/>
      <w:pPr>
        <w:ind w:left="17984" w:hanging="360"/>
      </w:pPr>
      <w:rPr>
        <w:rFonts w:hint="default"/>
        <w:lang w:val="en-US" w:eastAsia="en-US" w:bidi="ar-SA"/>
      </w:rPr>
    </w:lvl>
    <w:lvl w:ilvl="7" w:tplc="3D0AF624">
      <w:numFmt w:val="bullet"/>
      <w:lvlText w:val="•"/>
      <w:lvlJc w:val="left"/>
      <w:pPr>
        <w:ind w:left="19661" w:hanging="360"/>
      </w:pPr>
      <w:rPr>
        <w:rFonts w:hint="default"/>
        <w:lang w:val="en-US" w:eastAsia="en-US" w:bidi="ar-SA"/>
      </w:rPr>
    </w:lvl>
    <w:lvl w:ilvl="8" w:tplc="49302E36">
      <w:numFmt w:val="bullet"/>
      <w:lvlText w:val="•"/>
      <w:lvlJc w:val="left"/>
      <w:pPr>
        <w:ind w:left="21339" w:hanging="360"/>
      </w:pPr>
      <w:rPr>
        <w:rFonts w:hint="default"/>
        <w:lang w:val="en-US" w:eastAsia="en-US" w:bidi="ar-SA"/>
      </w:rPr>
    </w:lvl>
  </w:abstractNum>
  <w:abstractNum w:abstractNumId="5" w15:restartNumberingAfterBreak="0">
    <w:nsid w:val="352765F4"/>
    <w:multiLevelType w:val="multilevel"/>
    <w:tmpl w:val="AD18DE74"/>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851"/>
        </w:tabs>
        <w:ind w:left="851" w:hanging="851"/>
      </w:pPr>
      <w:rPr>
        <w:rFonts w:ascii="Univers (W1)" w:hAnsi="Univers (W1)" w:hint="default"/>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6" w15:restartNumberingAfterBreak="0">
    <w:nsid w:val="3CE26B4C"/>
    <w:multiLevelType w:val="hybridMultilevel"/>
    <w:tmpl w:val="39F4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92898"/>
    <w:multiLevelType w:val="hybridMultilevel"/>
    <w:tmpl w:val="AC20D222"/>
    <w:lvl w:ilvl="0" w:tplc="5EB6EDF0">
      <w:start w:val="2"/>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64A61304"/>
    <w:multiLevelType w:val="multilevel"/>
    <w:tmpl w:val="38BE212E"/>
    <w:lvl w:ilvl="0">
      <w:start w:val="1"/>
      <w:numFmt w:val="decimal"/>
      <w:pStyle w:val="AgrLevel1"/>
      <w:lvlText w:val="%1."/>
      <w:lvlJc w:val="left"/>
      <w:pPr>
        <w:tabs>
          <w:tab w:val="num" w:pos="567"/>
        </w:tabs>
        <w:ind w:left="567" w:hanging="567"/>
      </w:pPr>
      <w:rPr>
        <w:rFonts w:hint="default"/>
      </w:rPr>
    </w:lvl>
    <w:lvl w:ilvl="1">
      <w:start w:val="1"/>
      <w:numFmt w:val="decimal"/>
      <w:pStyle w:val="AgrLevel2"/>
      <w:lvlText w:val="%1.%2."/>
      <w:lvlJc w:val="left"/>
      <w:pPr>
        <w:tabs>
          <w:tab w:val="num" w:pos="1304"/>
        </w:tabs>
        <w:ind w:left="1304" w:hanging="737"/>
      </w:pPr>
      <w:rPr>
        <w:rFonts w:hint="default"/>
      </w:rPr>
    </w:lvl>
    <w:lvl w:ilvl="2">
      <w:start w:val="1"/>
      <w:numFmt w:val="decimal"/>
      <w:pStyle w:val="AgrLevel3"/>
      <w:lvlText w:val="%1.%2.%3."/>
      <w:lvlJc w:val="left"/>
      <w:pPr>
        <w:tabs>
          <w:tab w:val="num" w:pos="2495"/>
        </w:tabs>
        <w:ind w:left="2495" w:hanging="1191"/>
      </w:pPr>
      <w:rPr>
        <w:rFonts w:hint="default"/>
      </w:rPr>
    </w:lvl>
    <w:lvl w:ilvl="3">
      <w:start w:val="1"/>
      <w:numFmt w:val="decimal"/>
      <w:pStyle w:val="AgrLevel4"/>
      <w:lvlText w:val="%1.%2.%3.%4."/>
      <w:lvlJc w:val="left"/>
      <w:pPr>
        <w:tabs>
          <w:tab w:val="num" w:pos="3686"/>
        </w:tabs>
        <w:ind w:left="3686" w:hanging="1191"/>
      </w:pPr>
      <w:rPr>
        <w:rFonts w:hint="default"/>
      </w:rPr>
    </w:lvl>
    <w:lvl w:ilvl="4">
      <w:start w:val="1"/>
      <w:numFmt w:val="decimal"/>
      <w:pStyle w:val="AgrLevel5"/>
      <w:lvlText w:val="%1.%2.%3.%4.%5."/>
      <w:lvlJc w:val="left"/>
      <w:pPr>
        <w:tabs>
          <w:tab w:val="num" w:pos="4876"/>
        </w:tabs>
        <w:ind w:left="4876" w:hanging="1190"/>
      </w:pPr>
      <w:rPr>
        <w:rFonts w:hint="default"/>
      </w:rPr>
    </w:lvl>
    <w:lvl w:ilvl="5">
      <w:start w:val="1"/>
      <w:numFmt w:val="decimal"/>
      <w:lvlText w:val="%1.%2.%3.%4.%5.%6"/>
      <w:lvlJc w:val="left"/>
      <w:pPr>
        <w:tabs>
          <w:tab w:val="num" w:pos="3629"/>
        </w:tabs>
        <w:ind w:left="3629" w:hanging="3062"/>
      </w:pPr>
      <w:rPr>
        <w:rFonts w:hint="default"/>
      </w:rPr>
    </w:lvl>
    <w:lvl w:ilvl="6">
      <w:start w:val="1"/>
      <w:numFmt w:val="decimal"/>
      <w:lvlText w:val="%1.%2.%3.%4.%5.%6.%7"/>
      <w:lvlJc w:val="left"/>
      <w:pPr>
        <w:tabs>
          <w:tab w:val="num" w:pos="4139"/>
        </w:tabs>
        <w:ind w:left="4139" w:hanging="3572"/>
      </w:pPr>
      <w:rPr>
        <w:rFonts w:hint="default"/>
      </w:rPr>
    </w:lvl>
    <w:lvl w:ilvl="7">
      <w:start w:val="1"/>
      <w:numFmt w:val="decimal"/>
      <w:lvlText w:val="%1.%2.%3.%4.%5.%6.%7.%8"/>
      <w:lvlJc w:val="left"/>
      <w:pPr>
        <w:tabs>
          <w:tab w:val="num" w:pos="4649"/>
        </w:tabs>
        <w:ind w:left="4649" w:hanging="4082"/>
      </w:pPr>
      <w:rPr>
        <w:rFonts w:hint="default"/>
      </w:rPr>
    </w:lvl>
    <w:lvl w:ilvl="8">
      <w:start w:val="1"/>
      <w:numFmt w:val="decimal"/>
      <w:lvlText w:val="%1.%2.%3.%4.%5.%6.%7.%8.%9"/>
      <w:lvlJc w:val="left"/>
      <w:pPr>
        <w:tabs>
          <w:tab w:val="num" w:pos="5160"/>
        </w:tabs>
        <w:ind w:left="5160" w:hanging="4593"/>
      </w:pPr>
      <w:rPr>
        <w:rFonts w:hint="default"/>
      </w:rPr>
    </w:lvl>
  </w:abstractNum>
  <w:abstractNum w:abstractNumId="9" w15:restartNumberingAfterBreak="0">
    <w:nsid w:val="662272A2"/>
    <w:multiLevelType w:val="multilevel"/>
    <w:tmpl w:val="02D4D004"/>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1304"/>
        </w:tabs>
        <w:ind w:left="1304" w:hanging="737"/>
      </w:pPr>
      <w:rPr>
        <w:rFonts w:hint="default"/>
      </w:rPr>
    </w:lvl>
    <w:lvl w:ilvl="2">
      <w:start w:val="1"/>
      <w:numFmt w:val="decimal"/>
      <w:pStyle w:val="Heading3"/>
      <w:lvlText w:val="%1.%2.%3."/>
      <w:lvlJc w:val="left"/>
      <w:pPr>
        <w:tabs>
          <w:tab w:val="num" w:pos="2495"/>
        </w:tabs>
        <w:ind w:left="2495" w:hanging="1191"/>
      </w:pPr>
      <w:rPr>
        <w:rFonts w:hint="default"/>
      </w:rPr>
    </w:lvl>
    <w:lvl w:ilvl="3">
      <w:start w:val="1"/>
      <w:numFmt w:val="decimal"/>
      <w:pStyle w:val="Heading4"/>
      <w:lvlText w:val="%1.%2.%3.%4."/>
      <w:lvlJc w:val="left"/>
      <w:pPr>
        <w:tabs>
          <w:tab w:val="num" w:pos="3686"/>
        </w:tabs>
        <w:ind w:left="3686" w:hanging="1191"/>
      </w:pPr>
      <w:rPr>
        <w:rFonts w:hint="default"/>
      </w:rPr>
    </w:lvl>
    <w:lvl w:ilvl="4">
      <w:start w:val="1"/>
      <w:numFmt w:val="decimal"/>
      <w:pStyle w:val="Heading5"/>
      <w:lvlText w:val="%1.%2.%3.%4.%5."/>
      <w:lvlJc w:val="left"/>
      <w:pPr>
        <w:tabs>
          <w:tab w:val="num" w:pos="4876"/>
        </w:tabs>
        <w:ind w:left="4876" w:hanging="1190"/>
      </w:pPr>
      <w:rPr>
        <w:rFonts w:hint="default"/>
      </w:rPr>
    </w:lvl>
    <w:lvl w:ilvl="5">
      <w:start w:val="1"/>
      <w:numFmt w:val="decimal"/>
      <w:pStyle w:val="Heading6"/>
      <w:lvlText w:val="%1.%2.%3.%4.%5.%6"/>
      <w:lvlJc w:val="left"/>
      <w:pPr>
        <w:tabs>
          <w:tab w:val="num" w:pos="3062"/>
        </w:tabs>
        <w:ind w:left="3062" w:hanging="3062"/>
      </w:pPr>
      <w:rPr>
        <w:rFonts w:hint="default"/>
      </w:rPr>
    </w:lvl>
    <w:lvl w:ilvl="6">
      <w:start w:val="1"/>
      <w:numFmt w:val="decimal"/>
      <w:pStyle w:val="Heading7"/>
      <w:lvlText w:val="%1.%2.%3.%4.%5.%6.%7"/>
      <w:lvlJc w:val="left"/>
      <w:pPr>
        <w:tabs>
          <w:tab w:val="num" w:pos="3572"/>
        </w:tabs>
        <w:ind w:left="3572" w:hanging="3572"/>
      </w:pPr>
      <w:rPr>
        <w:rFonts w:hint="default"/>
      </w:rPr>
    </w:lvl>
    <w:lvl w:ilvl="7">
      <w:start w:val="1"/>
      <w:numFmt w:val="decimal"/>
      <w:pStyle w:val="Heading8"/>
      <w:lvlText w:val="%1.%2.%3.%4.%5.%6.%7.%8"/>
      <w:lvlJc w:val="left"/>
      <w:pPr>
        <w:tabs>
          <w:tab w:val="num" w:pos="4082"/>
        </w:tabs>
        <w:ind w:left="4082" w:hanging="4082"/>
      </w:pPr>
      <w:rPr>
        <w:rFonts w:hint="default"/>
      </w:rPr>
    </w:lvl>
    <w:lvl w:ilvl="8">
      <w:start w:val="1"/>
      <w:numFmt w:val="decimal"/>
      <w:pStyle w:val="Heading9"/>
      <w:lvlText w:val="%1.%2.%3.%4.%5.%6.%7.%8.%9"/>
      <w:lvlJc w:val="left"/>
      <w:pPr>
        <w:tabs>
          <w:tab w:val="num" w:pos="4593"/>
        </w:tabs>
        <w:ind w:left="4593" w:hanging="4593"/>
      </w:pPr>
      <w:rPr>
        <w:rFonts w:hint="default"/>
      </w:rPr>
    </w:lvl>
  </w:abstractNum>
  <w:abstractNum w:abstractNumId="10" w15:restartNumberingAfterBreak="0">
    <w:nsid w:val="72EA54FE"/>
    <w:multiLevelType w:val="hybridMultilevel"/>
    <w:tmpl w:val="B0486E0C"/>
    <w:lvl w:ilvl="0" w:tplc="07B62F0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77F24C8B"/>
    <w:multiLevelType w:val="hybridMultilevel"/>
    <w:tmpl w:val="873EED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4928660">
    <w:abstractNumId w:val="10"/>
  </w:num>
  <w:num w:numId="2" w16cid:durableId="1318074133">
    <w:abstractNumId w:val="9"/>
  </w:num>
  <w:num w:numId="3" w16cid:durableId="1909075663">
    <w:abstractNumId w:val="9"/>
  </w:num>
  <w:num w:numId="4" w16cid:durableId="1377663781">
    <w:abstractNumId w:val="9"/>
  </w:num>
  <w:num w:numId="5" w16cid:durableId="175577794">
    <w:abstractNumId w:val="3"/>
  </w:num>
  <w:num w:numId="6" w16cid:durableId="1709452960">
    <w:abstractNumId w:val="7"/>
  </w:num>
  <w:num w:numId="7" w16cid:durableId="1492213725">
    <w:abstractNumId w:val="1"/>
  </w:num>
  <w:num w:numId="8" w16cid:durableId="1891262793">
    <w:abstractNumId w:val="0"/>
  </w:num>
  <w:num w:numId="9" w16cid:durableId="1353796512">
    <w:abstractNumId w:val="5"/>
  </w:num>
  <w:num w:numId="10" w16cid:durableId="361831275">
    <w:abstractNumId w:val="6"/>
  </w:num>
  <w:num w:numId="11" w16cid:durableId="570235557">
    <w:abstractNumId w:val="4"/>
  </w:num>
  <w:num w:numId="12" w16cid:durableId="1972008930">
    <w:abstractNumId w:val="11"/>
  </w:num>
  <w:num w:numId="13" w16cid:durableId="2047217330">
    <w:abstractNumId w:val="2"/>
  </w:num>
  <w:num w:numId="14" w16cid:durableId="27722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C4"/>
    <w:rsid w:val="0000028F"/>
    <w:rsid w:val="0000648D"/>
    <w:rsid w:val="0003027F"/>
    <w:rsid w:val="0009477C"/>
    <w:rsid w:val="000A011E"/>
    <w:rsid w:val="000D6DEB"/>
    <w:rsid w:val="000F331F"/>
    <w:rsid w:val="00111ACB"/>
    <w:rsid w:val="00145DB8"/>
    <w:rsid w:val="00187845"/>
    <w:rsid w:val="001927D2"/>
    <w:rsid w:val="001F4EAB"/>
    <w:rsid w:val="00226306"/>
    <w:rsid w:val="00232201"/>
    <w:rsid w:val="002527E6"/>
    <w:rsid w:val="00253251"/>
    <w:rsid w:val="002652B3"/>
    <w:rsid w:val="002B60A2"/>
    <w:rsid w:val="002C0993"/>
    <w:rsid w:val="002D0CC4"/>
    <w:rsid w:val="002E493A"/>
    <w:rsid w:val="002E7953"/>
    <w:rsid w:val="00307466"/>
    <w:rsid w:val="003240D8"/>
    <w:rsid w:val="00336C4F"/>
    <w:rsid w:val="00356DD9"/>
    <w:rsid w:val="00360A6C"/>
    <w:rsid w:val="00362BF1"/>
    <w:rsid w:val="003904AF"/>
    <w:rsid w:val="00395BE6"/>
    <w:rsid w:val="003A75CA"/>
    <w:rsid w:val="003C0556"/>
    <w:rsid w:val="003C4E2E"/>
    <w:rsid w:val="003F1878"/>
    <w:rsid w:val="0043675A"/>
    <w:rsid w:val="00446F00"/>
    <w:rsid w:val="0046207C"/>
    <w:rsid w:val="004A3774"/>
    <w:rsid w:val="004A4B4A"/>
    <w:rsid w:val="004E3534"/>
    <w:rsid w:val="004F715E"/>
    <w:rsid w:val="004F74B5"/>
    <w:rsid w:val="005065F1"/>
    <w:rsid w:val="00565887"/>
    <w:rsid w:val="0058104D"/>
    <w:rsid w:val="00594D19"/>
    <w:rsid w:val="00597402"/>
    <w:rsid w:val="005D4F3F"/>
    <w:rsid w:val="005E2EEB"/>
    <w:rsid w:val="006137A2"/>
    <w:rsid w:val="006201DD"/>
    <w:rsid w:val="00642CB5"/>
    <w:rsid w:val="00647A1A"/>
    <w:rsid w:val="0065454C"/>
    <w:rsid w:val="00656835"/>
    <w:rsid w:val="006641AA"/>
    <w:rsid w:val="00685148"/>
    <w:rsid w:val="00685879"/>
    <w:rsid w:val="0069247A"/>
    <w:rsid w:val="006A11F6"/>
    <w:rsid w:val="006D060E"/>
    <w:rsid w:val="006D2D98"/>
    <w:rsid w:val="00700A33"/>
    <w:rsid w:val="007010D1"/>
    <w:rsid w:val="00705F16"/>
    <w:rsid w:val="007222F0"/>
    <w:rsid w:val="007B2BA4"/>
    <w:rsid w:val="007C08B0"/>
    <w:rsid w:val="007E5223"/>
    <w:rsid w:val="007E663D"/>
    <w:rsid w:val="007E6FF1"/>
    <w:rsid w:val="007F6CBB"/>
    <w:rsid w:val="00804E0B"/>
    <w:rsid w:val="00805454"/>
    <w:rsid w:val="008253C3"/>
    <w:rsid w:val="008369FE"/>
    <w:rsid w:val="00840A21"/>
    <w:rsid w:val="00881059"/>
    <w:rsid w:val="008D3AB9"/>
    <w:rsid w:val="008D6C8B"/>
    <w:rsid w:val="00930EEF"/>
    <w:rsid w:val="00941309"/>
    <w:rsid w:val="0095794A"/>
    <w:rsid w:val="0096462D"/>
    <w:rsid w:val="00987A0D"/>
    <w:rsid w:val="00993B2D"/>
    <w:rsid w:val="009A3CC7"/>
    <w:rsid w:val="009C218C"/>
    <w:rsid w:val="009D06CF"/>
    <w:rsid w:val="009E159D"/>
    <w:rsid w:val="00A053F1"/>
    <w:rsid w:val="00A06D1F"/>
    <w:rsid w:val="00A07ABE"/>
    <w:rsid w:val="00A604C1"/>
    <w:rsid w:val="00A637F3"/>
    <w:rsid w:val="00AA6E14"/>
    <w:rsid w:val="00AB6D96"/>
    <w:rsid w:val="00AC46AD"/>
    <w:rsid w:val="00AD3A65"/>
    <w:rsid w:val="00AE2E05"/>
    <w:rsid w:val="00B252FD"/>
    <w:rsid w:val="00B30D16"/>
    <w:rsid w:val="00B31C67"/>
    <w:rsid w:val="00B72E70"/>
    <w:rsid w:val="00B85162"/>
    <w:rsid w:val="00B921F4"/>
    <w:rsid w:val="00BB067E"/>
    <w:rsid w:val="00BE7F12"/>
    <w:rsid w:val="00BF312B"/>
    <w:rsid w:val="00C00FD3"/>
    <w:rsid w:val="00C51206"/>
    <w:rsid w:val="00C643CA"/>
    <w:rsid w:val="00C73593"/>
    <w:rsid w:val="00C961E2"/>
    <w:rsid w:val="00CA65C9"/>
    <w:rsid w:val="00CA770F"/>
    <w:rsid w:val="00D01A1E"/>
    <w:rsid w:val="00D037FB"/>
    <w:rsid w:val="00D11CA8"/>
    <w:rsid w:val="00D43583"/>
    <w:rsid w:val="00D50A79"/>
    <w:rsid w:val="00D85C04"/>
    <w:rsid w:val="00D85E24"/>
    <w:rsid w:val="00DA72EE"/>
    <w:rsid w:val="00DB5015"/>
    <w:rsid w:val="00DF435A"/>
    <w:rsid w:val="00E224CD"/>
    <w:rsid w:val="00E60B49"/>
    <w:rsid w:val="00EA58FF"/>
    <w:rsid w:val="00ED6592"/>
    <w:rsid w:val="00F10B52"/>
    <w:rsid w:val="00F1511B"/>
    <w:rsid w:val="00F20A98"/>
    <w:rsid w:val="00F20D8A"/>
    <w:rsid w:val="00F2393B"/>
    <w:rsid w:val="00F417C7"/>
    <w:rsid w:val="00F91DEE"/>
    <w:rsid w:val="00FB67D2"/>
    <w:rsid w:val="00FC69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A9B37"/>
  <w14:defaultImageDpi w14:val="300"/>
  <w15:docId w15:val="{2838FA42-DAD5-4A25-B82D-A102CB6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D4F3F"/>
    <w:pPr>
      <w:spacing w:after="240" w:line="240" w:lineRule="atLeast"/>
    </w:pPr>
    <w:rPr>
      <w:rFonts w:ascii="Georgia" w:eastAsiaTheme="minorHAnsi" w:hAnsi="Georgia"/>
      <w:sz w:val="20"/>
      <w:szCs w:val="20"/>
    </w:rPr>
  </w:style>
  <w:style w:type="paragraph" w:styleId="Heading1">
    <w:name w:val="heading 1"/>
    <w:basedOn w:val="Normal"/>
    <w:link w:val="Heading1Char"/>
    <w:qFormat/>
    <w:rsid w:val="00700A33"/>
    <w:pPr>
      <w:numPr>
        <w:numId w:val="2"/>
      </w:numPr>
      <w:suppressAutoHyphens/>
      <w:spacing w:before="200" w:after="200" w:line="320" w:lineRule="exact"/>
      <w:jc w:val="both"/>
      <w:outlineLvl w:val="0"/>
    </w:pPr>
    <w:rPr>
      <w:rFonts w:ascii="Times New Roman" w:eastAsia="Times New Roman" w:hAnsi="Times New Roman" w:cs="Times New Roman"/>
      <w:sz w:val="22"/>
      <w:lang w:val="en-ZA"/>
    </w:rPr>
  </w:style>
  <w:style w:type="paragraph" w:styleId="Heading2">
    <w:name w:val="heading 2"/>
    <w:basedOn w:val="Normal"/>
    <w:link w:val="Heading2Char"/>
    <w:qFormat/>
    <w:rsid w:val="00700A33"/>
    <w:pPr>
      <w:numPr>
        <w:ilvl w:val="1"/>
        <w:numId w:val="2"/>
      </w:numPr>
      <w:suppressAutoHyphens/>
      <w:spacing w:after="200" w:line="320" w:lineRule="exact"/>
      <w:jc w:val="both"/>
      <w:outlineLvl w:val="1"/>
    </w:pPr>
    <w:rPr>
      <w:rFonts w:ascii="Times New Roman" w:eastAsia="Times New Roman" w:hAnsi="Times New Roman" w:cs="Times New Roman"/>
      <w:sz w:val="22"/>
      <w:lang w:val="en-ZA"/>
    </w:rPr>
  </w:style>
  <w:style w:type="paragraph" w:styleId="Heading3">
    <w:name w:val="heading 3"/>
    <w:basedOn w:val="Normal"/>
    <w:link w:val="Heading3Char"/>
    <w:qFormat/>
    <w:rsid w:val="00700A33"/>
    <w:pPr>
      <w:numPr>
        <w:ilvl w:val="2"/>
        <w:numId w:val="2"/>
      </w:numPr>
      <w:suppressAutoHyphens/>
      <w:spacing w:after="200" w:line="320" w:lineRule="exact"/>
      <w:jc w:val="both"/>
      <w:outlineLvl w:val="2"/>
    </w:pPr>
    <w:rPr>
      <w:rFonts w:ascii="Times New Roman" w:eastAsia="Times New Roman" w:hAnsi="Times New Roman" w:cs="Times New Roman"/>
      <w:sz w:val="22"/>
      <w:lang w:val="en-ZA"/>
    </w:rPr>
  </w:style>
  <w:style w:type="paragraph" w:styleId="Heading4">
    <w:name w:val="heading 4"/>
    <w:basedOn w:val="Normal"/>
    <w:link w:val="Heading4Char"/>
    <w:qFormat/>
    <w:rsid w:val="00700A33"/>
    <w:pPr>
      <w:numPr>
        <w:ilvl w:val="3"/>
        <w:numId w:val="2"/>
      </w:numPr>
      <w:suppressAutoHyphens/>
      <w:spacing w:after="200" w:line="320" w:lineRule="exact"/>
      <w:jc w:val="both"/>
      <w:outlineLvl w:val="3"/>
    </w:pPr>
    <w:rPr>
      <w:rFonts w:ascii="Times New Roman" w:eastAsia="Times New Roman" w:hAnsi="Times New Roman" w:cs="Times New Roman"/>
      <w:sz w:val="22"/>
      <w:lang w:val="en-ZA"/>
    </w:rPr>
  </w:style>
  <w:style w:type="paragraph" w:styleId="Heading5">
    <w:name w:val="heading 5"/>
    <w:basedOn w:val="Normal"/>
    <w:link w:val="Heading5Char"/>
    <w:qFormat/>
    <w:rsid w:val="00700A33"/>
    <w:pPr>
      <w:numPr>
        <w:ilvl w:val="4"/>
        <w:numId w:val="2"/>
      </w:numPr>
      <w:suppressAutoHyphens/>
      <w:spacing w:after="200" w:line="320" w:lineRule="exact"/>
      <w:jc w:val="both"/>
      <w:outlineLvl w:val="4"/>
    </w:pPr>
    <w:rPr>
      <w:rFonts w:ascii="Times New Roman" w:eastAsia="Times New Roman" w:hAnsi="Times New Roman" w:cs="Times New Roman"/>
      <w:sz w:val="22"/>
      <w:lang w:val="en-ZA"/>
    </w:rPr>
  </w:style>
  <w:style w:type="paragraph" w:styleId="Heading6">
    <w:name w:val="heading 6"/>
    <w:basedOn w:val="Normal"/>
    <w:link w:val="Heading6Char"/>
    <w:qFormat/>
    <w:rsid w:val="00700A33"/>
    <w:pPr>
      <w:numPr>
        <w:ilvl w:val="5"/>
        <w:numId w:val="2"/>
      </w:numPr>
      <w:suppressAutoHyphens/>
      <w:spacing w:after="200" w:line="320" w:lineRule="exact"/>
      <w:jc w:val="both"/>
      <w:outlineLvl w:val="5"/>
    </w:pPr>
    <w:rPr>
      <w:rFonts w:ascii="Times New Roman" w:eastAsia="Times New Roman" w:hAnsi="Times New Roman" w:cs="Times New Roman"/>
      <w:sz w:val="22"/>
      <w:lang w:val="en-ZA"/>
    </w:rPr>
  </w:style>
  <w:style w:type="paragraph" w:styleId="Heading7">
    <w:name w:val="heading 7"/>
    <w:basedOn w:val="Normal"/>
    <w:link w:val="Heading7Char"/>
    <w:qFormat/>
    <w:rsid w:val="00700A33"/>
    <w:pPr>
      <w:numPr>
        <w:ilvl w:val="6"/>
        <w:numId w:val="2"/>
      </w:numPr>
      <w:suppressAutoHyphens/>
      <w:spacing w:after="200" w:line="320" w:lineRule="exact"/>
      <w:jc w:val="both"/>
      <w:outlineLvl w:val="6"/>
    </w:pPr>
    <w:rPr>
      <w:rFonts w:ascii="Times New Roman" w:eastAsia="Times New Roman" w:hAnsi="Times New Roman" w:cs="Times New Roman"/>
      <w:sz w:val="22"/>
      <w:lang w:val="en-ZA"/>
    </w:rPr>
  </w:style>
  <w:style w:type="paragraph" w:styleId="Heading8">
    <w:name w:val="heading 8"/>
    <w:basedOn w:val="Normal"/>
    <w:link w:val="Heading8Char"/>
    <w:qFormat/>
    <w:rsid w:val="00700A33"/>
    <w:pPr>
      <w:numPr>
        <w:ilvl w:val="7"/>
        <w:numId w:val="2"/>
      </w:numPr>
      <w:suppressAutoHyphens/>
      <w:spacing w:after="200" w:line="320" w:lineRule="exact"/>
      <w:jc w:val="both"/>
      <w:outlineLvl w:val="7"/>
    </w:pPr>
    <w:rPr>
      <w:rFonts w:ascii="Times New Roman" w:eastAsia="Times New Roman" w:hAnsi="Times New Roman" w:cs="Times New Roman"/>
      <w:sz w:val="22"/>
      <w:lang w:val="en-ZA"/>
    </w:rPr>
  </w:style>
  <w:style w:type="paragraph" w:styleId="Heading9">
    <w:name w:val="heading 9"/>
    <w:basedOn w:val="Normal"/>
    <w:link w:val="Heading9Char"/>
    <w:qFormat/>
    <w:rsid w:val="00700A33"/>
    <w:pPr>
      <w:numPr>
        <w:ilvl w:val="8"/>
        <w:numId w:val="2"/>
      </w:numPr>
      <w:suppressAutoHyphens/>
      <w:spacing w:after="200" w:line="320" w:lineRule="exact"/>
      <w:jc w:val="both"/>
      <w:outlineLvl w:val="8"/>
    </w:pPr>
    <w:rPr>
      <w:rFonts w:ascii="Times New Roman" w:eastAsia="Times New Roman" w:hAnsi="Times New Roman" w:cs="Times New Roman"/>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C4"/>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D0CC4"/>
    <w:rPr>
      <w:rFonts w:ascii="Lucida Grande" w:hAnsi="Lucida Grande" w:cs="Lucida Grande"/>
      <w:sz w:val="18"/>
      <w:szCs w:val="18"/>
    </w:rPr>
  </w:style>
  <w:style w:type="paragraph" w:styleId="Header">
    <w:name w:val="header"/>
    <w:basedOn w:val="Normal"/>
    <w:link w:val="Head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HeaderChar">
    <w:name w:val="Header Char"/>
    <w:basedOn w:val="DefaultParagraphFont"/>
    <w:link w:val="Header"/>
    <w:uiPriority w:val="99"/>
    <w:rsid w:val="00446F00"/>
  </w:style>
  <w:style w:type="paragraph" w:styleId="Footer">
    <w:name w:val="footer"/>
    <w:basedOn w:val="Normal"/>
    <w:link w:val="Foot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FooterChar">
    <w:name w:val="Footer Char"/>
    <w:basedOn w:val="DefaultParagraphFont"/>
    <w:link w:val="Footer"/>
    <w:uiPriority w:val="99"/>
    <w:rsid w:val="00446F00"/>
  </w:style>
  <w:style w:type="paragraph" w:styleId="Date">
    <w:name w:val="Date"/>
    <w:basedOn w:val="Normal"/>
    <w:next w:val="Normal"/>
    <w:link w:val="DateChar"/>
    <w:rsid w:val="00B85162"/>
    <w:pPr>
      <w:spacing w:after="220" w:line="220" w:lineRule="atLeast"/>
      <w:jc w:val="both"/>
    </w:pPr>
    <w:rPr>
      <w:rFonts w:ascii="Arial" w:eastAsia="Times New Roman" w:hAnsi="Arial" w:cs="Times New Roman"/>
      <w:spacing w:val="-5"/>
      <w:lang w:val="en-US"/>
    </w:rPr>
  </w:style>
  <w:style w:type="character" w:customStyle="1" w:styleId="DateChar">
    <w:name w:val="Date Char"/>
    <w:basedOn w:val="DefaultParagraphFont"/>
    <w:link w:val="Date"/>
    <w:rsid w:val="00B85162"/>
    <w:rPr>
      <w:rFonts w:ascii="Arial" w:eastAsia="Times New Roman" w:hAnsi="Arial" w:cs="Times New Roman"/>
      <w:spacing w:val="-5"/>
      <w:sz w:val="20"/>
      <w:szCs w:val="20"/>
      <w:lang w:val="en-US"/>
    </w:rPr>
  </w:style>
  <w:style w:type="paragraph" w:customStyle="1" w:styleId="NormalTahoma">
    <w:name w:val="Normal + Tahoma"/>
    <w:aliases w:val="10 pt"/>
    <w:basedOn w:val="Normal"/>
    <w:rsid w:val="00B85162"/>
    <w:pPr>
      <w:spacing w:after="0" w:line="240" w:lineRule="auto"/>
    </w:pPr>
    <w:rPr>
      <w:rFonts w:ascii="Tahoma" w:eastAsia="Times New Roman" w:hAnsi="Tahoma" w:cs="Tahoma"/>
      <w:lang w:val="en-US"/>
    </w:rPr>
  </w:style>
  <w:style w:type="paragraph" w:styleId="BodyText">
    <w:name w:val="Body Text"/>
    <w:basedOn w:val="Normal"/>
    <w:link w:val="BodyTextChar"/>
    <w:unhideWhenUsed/>
    <w:qFormat/>
    <w:rsid w:val="005D4F3F"/>
  </w:style>
  <w:style w:type="character" w:customStyle="1" w:styleId="BodyTextChar">
    <w:name w:val="Body Text Char"/>
    <w:basedOn w:val="DefaultParagraphFont"/>
    <w:link w:val="BodyText"/>
    <w:rsid w:val="005D4F3F"/>
    <w:rPr>
      <w:rFonts w:ascii="Georgia" w:eastAsiaTheme="minorHAnsi" w:hAnsi="Georgia"/>
      <w:sz w:val="20"/>
      <w:szCs w:val="20"/>
    </w:rPr>
  </w:style>
  <w:style w:type="table" w:customStyle="1" w:styleId="LightGrid1">
    <w:name w:val="Light Grid1"/>
    <w:basedOn w:val="TableNormal"/>
    <w:uiPriority w:val="62"/>
    <w:rsid w:val="005D4F3F"/>
    <w:rPr>
      <w:rFonts w:ascii="Georgia" w:eastAsiaTheme="minorHAnsi" w:hAnsi="Georgi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D4F3F"/>
    <w:pPr>
      <w:autoSpaceDE w:val="0"/>
      <w:autoSpaceDN w:val="0"/>
      <w:adjustRightInd w:val="0"/>
    </w:pPr>
    <w:rPr>
      <w:rFonts w:ascii="Arial" w:eastAsiaTheme="minorHAnsi" w:hAnsi="Arial" w:cs="Arial"/>
      <w:color w:val="000000"/>
      <w:lang w:val="en-ZA"/>
    </w:rPr>
  </w:style>
  <w:style w:type="character" w:customStyle="1" w:styleId="Heading1Char">
    <w:name w:val="Heading 1 Char"/>
    <w:basedOn w:val="DefaultParagraphFont"/>
    <w:link w:val="Heading1"/>
    <w:rsid w:val="00700A33"/>
    <w:rPr>
      <w:rFonts w:ascii="Times New Roman" w:eastAsia="Times New Roman" w:hAnsi="Times New Roman" w:cs="Times New Roman"/>
      <w:sz w:val="22"/>
      <w:szCs w:val="20"/>
      <w:lang w:val="en-ZA"/>
    </w:rPr>
  </w:style>
  <w:style w:type="character" w:customStyle="1" w:styleId="Heading2Char">
    <w:name w:val="Heading 2 Char"/>
    <w:basedOn w:val="DefaultParagraphFont"/>
    <w:link w:val="Heading2"/>
    <w:rsid w:val="00700A33"/>
    <w:rPr>
      <w:rFonts w:ascii="Times New Roman" w:eastAsia="Times New Roman" w:hAnsi="Times New Roman" w:cs="Times New Roman"/>
      <w:sz w:val="22"/>
      <w:szCs w:val="20"/>
      <w:lang w:val="en-ZA"/>
    </w:rPr>
  </w:style>
  <w:style w:type="character" w:customStyle="1" w:styleId="Heading3Char">
    <w:name w:val="Heading 3 Char"/>
    <w:basedOn w:val="DefaultParagraphFont"/>
    <w:link w:val="Heading3"/>
    <w:rsid w:val="00700A33"/>
    <w:rPr>
      <w:rFonts w:ascii="Times New Roman" w:eastAsia="Times New Roman" w:hAnsi="Times New Roman" w:cs="Times New Roman"/>
      <w:sz w:val="22"/>
      <w:szCs w:val="20"/>
      <w:lang w:val="en-ZA"/>
    </w:rPr>
  </w:style>
  <w:style w:type="character" w:customStyle="1" w:styleId="Heading4Char">
    <w:name w:val="Heading 4 Char"/>
    <w:basedOn w:val="DefaultParagraphFont"/>
    <w:link w:val="Heading4"/>
    <w:rsid w:val="00700A33"/>
    <w:rPr>
      <w:rFonts w:ascii="Times New Roman" w:eastAsia="Times New Roman" w:hAnsi="Times New Roman" w:cs="Times New Roman"/>
      <w:sz w:val="22"/>
      <w:szCs w:val="20"/>
      <w:lang w:val="en-ZA"/>
    </w:rPr>
  </w:style>
  <w:style w:type="character" w:customStyle="1" w:styleId="Heading5Char">
    <w:name w:val="Heading 5 Char"/>
    <w:basedOn w:val="DefaultParagraphFont"/>
    <w:link w:val="Heading5"/>
    <w:rsid w:val="00700A33"/>
    <w:rPr>
      <w:rFonts w:ascii="Times New Roman" w:eastAsia="Times New Roman" w:hAnsi="Times New Roman" w:cs="Times New Roman"/>
      <w:sz w:val="22"/>
      <w:szCs w:val="20"/>
      <w:lang w:val="en-ZA"/>
    </w:rPr>
  </w:style>
  <w:style w:type="character" w:customStyle="1" w:styleId="Heading6Char">
    <w:name w:val="Heading 6 Char"/>
    <w:basedOn w:val="DefaultParagraphFont"/>
    <w:link w:val="Heading6"/>
    <w:rsid w:val="00700A33"/>
    <w:rPr>
      <w:rFonts w:ascii="Times New Roman" w:eastAsia="Times New Roman" w:hAnsi="Times New Roman" w:cs="Times New Roman"/>
      <w:sz w:val="22"/>
      <w:szCs w:val="20"/>
      <w:lang w:val="en-ZA"/>
    </w:rPr>
  </w:style>
  <w:style w:type="character" w:customStyle="1" w:styleId="Heading7Char">
    <w:name w:val="Heading 7 Char"/>
    <w:basedOn w:val="DefaultParagraphFont"/>
    <w:link w:val="Heading7"/>
    <w:rsid w:val="00700A33"/>
    <w:rPr>
      <w:rFonts w:ascii="Times New Roman" w:eastAsia="Times New Roman" w:hAnsi="Times New Roman" w:cs="Times New Roman"/>
      <w:sz w:val="22"/>
      <w:szCs w:val="20"/>
      <w:lang w:val="en-ZA"/>
    </w:rPr>
  </w:style>
  <w:style w:type="character" w:customStyle="1" w:styleId="Heading8Char">
    <w:name w:val="Heading 8 Char"/>
    <w:basedOn w:val="DefaultParagraphFont"/>
    <w:link w:val="Heading8"/>
    <w:rsid w:val="00700A33"/>
    <w:rPr>
      <w:rFonts w:ascii="Times New Roman" w:eastAsia="Times New Roman" w:hAnsi="Times New Roman" w:cs="Times New Roman"/>
      <w:sz w:val="22"/>
      <w:szCs w:val="20"/>
      <w:lang w:val="en-ZA"/>
    </w:rPr>
  </w:style>
  <w:style w:type="character" w:customStyle="1" w:styleId="Heading9Char">
    <w:name w:val="Heading 9 Char"/>
    <w:basedOn w:val="DefaultParagraphFont"/>
    <w:link w:val="Heading9"/>
    <w:rsid w:val="00700A33"/>
    <w:rPr>
      <w:rFonts w:ascii="Times New Roman" w:eastAsia="Times New Roman" w:hAnsi="Times New Roman" w:cs="Times New Roman"/>
      <w:sz w:val="22"/>
      <w:szCs w:val="20"/>
      <w:lang w:val="en-ZA"/>
    </w:rPr>
  </w:style>
  <w:style w:type="paragraph" w:styleId="ListParagraph">
    <w:name w:val="List Paragraph"/>
    <w:basedOn w:val="Normal"/>
    <w:uiPriority w:val="1"/>
    <w:qFormat/>
    <w:rsid w:val="00700A33"/>
    <w:pPr>
      <w:ind w:left="720"/>
      <w:contextualSpacing/>
    </w:pPr>
  </w:style>
  <w:style w:type="paragraph" w:customStyle="1" w:styleId="SingleSpacing">
    <w:name w:val="SingleSpacing"/>
    <w:basedOn w:val="Normal"/>
    <w:rsid w:val="001927D2"/>
    <w:pPr>
      <w:suppressAutoHyphens/>
      <w:spacing w:after="0" w:line="240" w:lineRule="auto"/>
      <w:jc w:val="both"/>
    </w:pPr>
    <w:rPr>
      <w:rFonts w:ascii="Times New Roman" w:eastAsia="Times New Roman" w:hAnsi="Times New Roman" w:cs="Times New Roman"/>
      <w:sz w:val="22"/>
    </w:rPr>
  </w:style>
  <w:style w:type="table" w:styleId="TableGrid">
    <w:name w:val="Table Grid"/>
    <w:basedOn w:val="TableNormal"/>
    <w:rsid w:val="00FC6969"/>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0A21"/>
    <w:rPr>
      <w:sz w:val="16"/>
      <w:szCs w:val="16"/>
    </w:rPr>
  </w:style>
  <w:style w:type="paragraph" w:styleId="CommentText">
    <w:name w:val="annotation text"/>
    <w:basedOn w:val="Normal"/>
    <w:link w:val="CommentTextChar"/>
    <w:unhideWhenUsed/>
    <w:rsid w:val="00840A21"/>
    <w:pPr>
      <w:spacing w:after="200" w:line="240" w:lineRule="auto"/>
    </w:pPr>
    <w:rPr>
      <w:rFonts w:asciiTheme="minorHAnsi" w:hAnsiTheme="minorHAnsi"/>
      <w:lang w:val="en-ZA"/>
    </w:rPr>
  </w:style>
  <w:style w:type="character" w:customStyle="1" w:styleId="CommentTextChar">
    <w:name w:val="Comment Text Char"/>
    <w:basedOn w:val="DefaultParagraphFont"/>
    <w:link w:val="CommentText"/>
    <w:rsid w:val="00840A21"/>
    <w:rPr>
      <w:rFonts w:eastAsiaTheme="minorHAnsi"/>
      <w:sz w:val="20"/>
      <w:szCs w:val="20"/>
      <w:lang w:val="en-ZA"/>
    </w:rPr>
  </w:style>
  <w:style w:type="character" w:styleId="Hyperlink">
    <w:name w:val="Hyperlink"/>
    <w:basedOn w:val="DefaultParagraphFont"/>
    <w:uiPriority w:val="99"/>
    <w:unhideWhenUsed/>
    <w:rsid w:val="00A637F3"/>
    <w:rPr>
      <w:color w:val="0000FF" w:themeColor="hyperlink"/>
      <w:u w:val="single"/>
    </w:rPr>
  </w:style>
  <w:style w:type="paragraph" w:customStyle="1" w:styleId="Appendix">
    <w:name w:val="Appendix"/>
    <w:basedOn w:val="Normal"/>
    <w:rsid w:val="0095794A"/>
    <w:pPr>
      <w:suppressAutoHyphens/>
      <w:spacing w:before="340" w:after="0" w:line="320" w:lineRule="exact"/>
      <w:jc w:val="center"/>
    </w:pPr>
    <w:rPr>
      <w:rFonts w:ascii="Times New Roman" w:eastAsia="Times New Roman" w:hAnsi="Times New Roman" w:cs="Times New Roman"/>
      <w:b/>
      <w:sz w:val="22"/>
      <w:lang w:val="en-ZA"/>
    </w:rPr>
  </w:style>
  <w:style w:type="paragraph" w:customStyle="1" w:styleId="Level1letters">
    <w:name w:val="Level1letters"/>
    <w:basedOn w:val="Normal"/>
    <w:rsid w:val="0095794A"/>
    <w:pPr>
      <w:numPr>
        <w:numId w:val="9"/>
      </w:numPr>
      <w:tabs>
        <w:tab w:val="right" w:leader="dot" w:pos="8647"/>
      </w:tabs>
      <w:suppressAutoHyphens/>
      <w:spacing w:before="80" w:after="320" w:line="320" w:lineRule="exact"/>
      <w:jc w:val="both"/>
      <w:outlineLvl w:val="0"/>
    </w:pPr>
    <w:rPr>
      <w:rFonts w:ascii="Times New Roman" w:eastAsia="Times New Roman" w:hAnsi="Times New Roman" w:cs="Times New Roman"/>
      <w:sz w:val="22"/>
      <w:lang w:val="en-ZA"/>
    </w:rPr>
  </w:style>
  <w:style w:type="paragraph" w:customStyle="1" w:styleId="Level2letters">
    <w:name w:val="Level2letters"/>
    <w:basedOn w:val="Normal"/>
    <w:rsid w:val="0095794A"/>
    <w:pPr>
      <w:numPr>
        <w:ilvl w:val="1"/>
        <w:numId w:val="9"/>
      </w:numPr>
      <w:tabs>
        <w:tab w:val="left" w:pos="1134"/>
        <w:tab w:val="right" w:leader="dot" w:pos="8647"/>
      </w:tabs>
      <w:suppressAutoHyphens/>
      <w:spacing w:after="320" w:line="320" w:lineRule="exact"/>
      <w:jc w:val="both"/>
      <w:outlineLvl w:val="1"/>
    </w:pPr>
    <w:rPr>
      <w:rFonts w:ascii="Times New Roman" w:eastAsia="Times New Roman" w:hAnsi="Times New Roman" w:cs="Times New Roman"/>
      <w:sz w:val="22"/>
      <w:lang w:val="en-ZA"/>
    </w:rPr>
  </w:style>
  <w:style w:type="paragraph" w:customStyle="1" w:styleId="Level3letters">
    <w:name w:val="Level3letters"/>
    <w:basedOn w:val="Normal"/>
    <w:rsid w:val="0095794A"/>
    <w:pPr>
      <w:numPr>
        <w:ilvl w:val="2"/>
        <w:numId w:val="9"/>
      </w:numPr>
      <w:tabs>
        <w:tab w:val="left" w:pos="1701"/>
        <w:tab w:val="right" w:leader="dot" w:pos="8647"/>
      </w:tabs>
      <w:suppressAutoHyphens/>
      <w:spacing w:after="320" w:line="320" w:lineRule="exact"/>
      <w:jc w:val="both"/>
      <w:outlineLvl w:val="2"/>
    </w:pPr>
    <w:rPr>
      <w:rFonts w:ascii="Times New Roman" w:eastAsia="Times New Roman" w:hAnsi="Times New Roman" w:cs="Times New Roman"/>
      <w:sz w:val="22"/>
      <w:lang w:val="en-ZA"/>
    </w:rPr>
  </w:style>
  <w:style w:type="paragraph" w:customStyle="1" w:styleId="Level4letters">
    <w:name w:val="Level4letters"/>
    <w:basedOn w:val="Normal"/>
    <w:rsid w:val="0095794A"/>
    <w:pPr>
      <w:numPr>
        <w:ilvl w:val="3"/>
        <w:numId w:val="9"/>
      </w:numPr>
      <w:tabs>
        <w:tab w:val="left" w:pos="2268"/>
        <w:tab w:val="right" w:leader="dot" w:pos="8647"/>
      </w:tabs>
      <w:suppressAutoHyphens/>
      <w:spacing w:after="320" w:line="320" w:lineRule="exact"/>
      <w:jc w:val="both"/>
      <w:outlineLvl w:val="3"/>
    </w:pPr>
    <w:rPr>
      <w:rFonts w:ascii="Times New Roman" w:eastAsia="Times New Roman" w:hAnsi="Times New Roman" w:cs="Times New Roman"/>
      <w:sz w:val="22"/>
      <w:lang w:val="en-ZA"/>
    </w:rPr>
  </w:style>
  <w:style w:type="paragraph" w:customStyle="1" w:styleId="Level5letters">
    <w:name w:val="Level5letters"/>
    <w:basedOn w:val="Normal"/>
    <w:rsid w:val="0095794A"/>
    <w:pPr>
      <w:numPr>
        <w:ilvl w:val="4"/>
        <w:numId w:val="9"/>
      </w:numPr>
      <w:tabs>
        <w:tab w:val="left" w:pos="2835"/>
        <w:tab w:val="right" w:leader="dot" w:pos="8647"/>
      </w:tabs>
      <w:suppressAutoHyphens/>
      <w:spacing w:after="320" w:line="320" w:lineRule="exact"/>
      <w:jc w:val="both"/>
      <w:outlineLvl w:val="4"/>
    </w:pPr>
    <w:rPr>
      <w:rFonts w:ascii="Times New Roman" w:eastAsia="Times New Roman" w:hAnsi="Times New Roman" w:cs="Times New Roman"/>
      <w:sz w:val="22"/>
      <w:lang w:val="en-ZA"/>
    </w:rPr>
  </w:style>
  <w:style w:type="paragraph" w:customStyle="1" w:styleId="Level6letters">
    <w:name w:val="Level6letters"/>
    <w:basedOn w:val="Normal"/>
    <w:rsid w:val="0095794A"/>
    <w:pPr>
      <w:numPr>
        <w:ilvl w:val="5"/>
        <w:numId w:val="9"/>
      </w:numPr>
      <w:tabs>
        <w:tab w:val="left" w:pos="3402"/>
        <w:tab w:val="right" w:leader="dot" w:pos="8647"/>
      </w:tabs>
      <w:suppressAutoHyphens/>
      <w:spacing w:after="320" w:line="320" w:lineRule="exact"/>
      <w:jc w:val="both"/>
      <w:outlineLvl w:val="5"/>
    </w:pPr>
    <w:rPr>
      <w:rFonts w:ascii="Times New Roman" w:eastAsia="Times New Roman" w:hAnsi="Times New Roman" w:cs="Times New Roman"/>
      <w:sz w:val="22"/>
      <w:lang w:val="en-ZA"/>
    </w:rPr>
  </w:style>
  <w:style w:type="paragraph" w:customStyle="1" w:styleId="Level7letters">
    <w:name w:val="Level7letters"/>
    <w:basedOn w:val="Normal"/>
    <w:rsid w:val="0095794A"/>
    <w:pPr>
      <w:numPr>
        <w:ilvl w:val="6"/>
        <w:numId w:val="9"/>
      </w:numPr>
      <w:tabs>
        <w:tab w:val="left" w:pos="3969"/>
        <w:tab w:val="right" w:leader="dot" w:pos="8647"/>
      </w:tabs>
      <w:suppressAutoHyphens/>
      <w:spacing w:after="320" w:line="320" w:lineRule="exact"/>
      <w:jc w:val="both"/>
      <w:outlineLvl w:val="6"/>
    </w:pPr>
    <w:rPr>
      <w:rFonts w:ascii="Times New Roman" w:eastAsia="Times New Roman" w:hAnsi="Times New Roman" w:cs="Times New Roman"/>
      <w:sz w:val="22"/>
      <w:lang w:val="en-ZA"/>
    </w:rPr>
  </w:style>
  <w:style w:type="paragraph" w:customStyle="1" w:styleId="0Bodycopy">
    <w:name w:val="0_Body copy"/>
    <w:basedOn w:val="Normal"/>
    <w:link w:val="0BodycopyChar"/>
    <w:qFormat/>
    <w:rsid w:val="0058104D"/>
    <w:pPr>
      <w:autoSpaceDE w:val="0"/>
      <w:autoSpaceDN w:val="0"/>
      <w:adjustRightInd w:val="0"/>
      <w:spacing w:after="200" w:line="276" w:lineRule="auto"/>
    </w:pPr>
    <w:rPr>
      <w:rFonts w:ascii="Arial" w:hAnsi="Arial"/>
      <w:szCs w:val="22"/>
    </w:rPr>
  </w:style>
  <w:style w:type="character" w:customStyle="1" w:styleId="0BodycopyChar">
    <w:name w:val="0_Body copy Char"/>
    <w:basedOn w:val="DefaultParagraphFont"/>
    <w:link w:val="0Bodycopy"/>
    <w:rsid w:val="0058104D"/>
    <w:rPr>
      <w:rFonts w:ascii="Arial" w:eastAsiaTheme="minorHAnsi" w:hAnsi="Arial"/>
      <w:sz w:val="20"/>
      <w:szCs w:val="22"/>
    </w:rPr>
  </w:style>
  <w:style w:type="table" w:customStyle="1" w:styleId="3Narativeoption2">
    <w:name w:val="3_Narative option 2"/>
    <w:basedOn w:val="TableNormal"/>
    <w:uiPriority w:val="99"/>
    <w:rsid w:val="0058104D"/>
    <w:rPr>
      <w:rFonts w:ascii="Arial" w:eastAsiaTheme="minorHAnsi" w:hAnsi="Arial"/>
      <w:color w:val="58595B"/>
      <w:sz w:val="20"/>
      <w:szCs w:val="22"/>
      <w:lang w:val="en-US"/>
    </w:rPr>
    <w:tblPr>
      <w:tblBorders>
        <w:top w:val="dotted" w:sz="4" w:space="0" w:color="25408F"/>
        <w:left w:val="dotted" w:sz="4" w:space="0" w:color="25408F"/>
        <w:bottom w:val="dotted" w:sz="4" w:space="0" w:color="25408F"/>
        <w:right w:val="dotted" w:sz="4" w:space="0" w:color="25408F"/>
        <w:insideH w:val="dotted" w:sz="4" w:space="0" w:color="25408F"/>
        <w:insideV w:val="dotted" w:sz="4" w:space="0" w:color="25408F"/>
      </w:tblBorders>
    </w:tblPr>
    <w:tblStylePr w:type="firstRow">
      <w:pPr>
        <w:jc w:val="center"/>
      </w:pPr>
      <w:rPr>
        <w:rFonts w:ascii="Arial" w:hAnsi="Arial"/>
        <w:b/>
        <w:color w:val="58595B"/>
        <w:sz w:val="20"/>
      </w:rPr>
      <w:tblPr/>
      <w:trPr>
        <w:tblHeader/>
      </w:trPr>
      <w:tcPr>
        <w:tcBorders>
          <w:top w:val="nil"/>
          <w:left w:val="nil"/>
          <w:bottom w:val="single" w:sz="18" w:space="0" w:color="25408F"/>
          <w:right w:val="nil"/>
          <w:insideH w:val="nil"/>
          <w:insideV w:val="nil"/>
          <w:tl2br w:val="nil"/>
          <w:tr2bl w:val="nil"/>
        </w:tcBorders>
        <w:vAlign w:val="center"/>
      </w:tcPr>
    </w:tblStylePr>
  </w:style>
  <w:style w:type="paragraph" w:customStyle="1" w:styleId="AgrLevel1">
    <w:name w:val="AgrLevel1"/>
    <w:basedOn w:val="Normal"/>
    <w:rsid w:val="001F4EAB"/>
    <w:pPr>
      <w:keepNext/>
      <w:keepLines/>
      <w:numPr>
        <w:numId w:val="14"/>
      </w:numPr>
      <w:suppressAutoHyphens/>
      <w:spacing w:before="400" w:after="0" w:line="240" w:lineRule="auto"/>
      <w:jc w:val="both"/>
      <w:outlineLvl w:val="0"/>
    </w:pPr>
    <w:rPr>
      <w:rFonts w:ascii="Times New Roman" w:eastAsia="Times New Roman" w:hAnsi="Times New Roman" w:cs="Times New Roman"/>
      <w:b/>
      <w:sz w:val="22"/>
      <w:lang w:val="en-ZA"/>
    </w:rPr>
  </w:style>
  <w:style w:type="paragraph" w:customStyle="1" w:styleId="AgrLevel2">
    <w:name w:val="AgrLevel2"/>
    <w:basedOn w:val="Normal"/>
    <w:rsid w:val="001F4EAB"/>
    <w:pPr>
      <w:numPr>
        <w:ilvl w:val="1"/>
        <w:numId w:val="14"/>
      </w:numPr>
      <w:suppressAutoHyphens/>
      <w:spacing w:before="240" w:after="60" w:line="300" w:lineRule="exact"/>
      <w:jc w:val="both"/>
      <w:outlineLvl w:val="1"/>
    </w:pPr>
    <w:rPr>
      <w:rFonts w:ascii="Times New Roman" w:eastAsia="Times New Roman" w:hAnsi="Times New Roman" w:cs="Times New Roman"/>
      <w:sz w:val="22"/>
      <w:lang w:val="en-ZA"/>
    </w:rPr>
  </w:style>
  <w:style w:type="paragraph" w:customStyle="1" w:styleId="AgrLevel3">
    <w:name w:val="AgrLevel3"/>
    <w:basedOn w:val="Normal"/>
    <w:rsid w:val="001F4EAB"/>
    <w:pPr>
      <w:numPr>
        <w:ilvl w:val="2"/>
        <w:numId w:val="14"/>
      </w:numPr>
      <w:suppressAutoHyphens/>
      <w:spacing w:before="240" w:after="60" w:line="300" w:lineRule="exact"/>
      <w:jc w:val="both"/>
      <w:outlineLvl w:val="2"/>
    </w:pPr>
    <w:rPr>
      <w:rFonts w:ascii="Times New Roman" w:eastAsia="Times New Roman" w:hAnsi="Times New Roman" w:cs="Times New Roman"/>
      <w:sz w:val="22"/>
      <w:lang w:val="en-ZA"/>
    </w:rPr>
  </w:style>
  <w:style w:type="paragraph" w:customStyle="1" w:styleId="AgrLevel4">
    <w:name w:val="AgrLevel4"/>
    <w:basedOn w:val="Normal"/>
    <w:rsid w:val="001F4EAB"/>
    <w:pPr>
      <w:numPr>
        <w:ilvl w:val="3"/>
        <w:numId w:val="14"/>
      </w:numPr>
      <w:suppressAutoHyphens/>
      <w:spacing w:before="240" w:after="60" w:line="300" w:lineRule="exact"/>
      <w:jc w:val="both"/>
      <w:outlineLvl w:val="3"/>
    </w:pPr>
    <w:rPr>
      <w:rFonts w:ascii="Times New Roman" w:eastAsia="Times New Roman" w:hAnsi="Times New Roman" w:cs="Times New Roman"/>
      <w:sz w:val="22"/>
      <w:lang w:val="en-ZA"/>
    </w:rPr>
  </w:style>
  <w:style w:type="paragraph" w:customStyle="1" w:styleId="AgrLevel5">
    <w:name w:val="AgrLevel5"/>
    <w:basedOn w:val="Normal"/>
    <w:rsid w:val="001F4EAB"/>
    <w:pPr>
      <w:numPr>
        <w:ilvl w:val="4"/>
        <w:numId w:val="14"/>
      </w:numPr>
      <w:suppressAutoHyphens/>
      <w:spacing w:before="240" w:after="60" w:line="300" w:lineRule="exact"/>
      <w:jc w:val="both"/>
      <w:outlineLvl w:val="4"/>
    </w:pPr>
    <w:rPr>
      <w:rFonts w:ascii="Times New Roman" w:eastAsia="Times New Roman" w:hAnsi="Times New Roman" w:cs="Times New Roman"/>
      <w:sz w:val="22"/>
      <w:lang w:val="en-ZA"/>
    </w:rPr>
  </w:style>
  <w:style w:type="paragraph" w:styleId="NormalWeb">
    <w:name w:val="Normal (Web)"/>
    <w:basedOn w:val="Normal"/>
    <w:uiPriority w:val="99"/>
    <w:semiHidden/>
    <w:unhideWhenUsed/>
    <w:rsid w:val="009A3CC7"/>
    <w:pPr>
      <w:spacing w:before="100" w:beforeAutospacing="1" w:after="100" w:afterAutospacing="1" w:line="240" w:lineRule="auto"/>
    </w:pPr>
    <w:rPr>
      <w:rFonts w:ascii="Calibri" w:hAnsi="Calibri" w:cs="Calibri"/>
      <w:sz w:val="22"/>
      <w:szCs w:val="22"/>
      <w:lang w:val="en-ZA" w:eastAsia="en-ZA"/>
    </w:rPr>
  </w:style>
  <w:style w:type="paragraph" w:styleId="PlainText">
    <w:name w:val="Plain Text"/>
    <w:basedOn w:val="Normal"/>
    <w:link w:val="PlainTextChar"/>
    <w:uiPriority w:val="99"/>
    <w:semiHidden/>
    <w:unhideWhenUsed/>
    <w:rsid w:val="009A3CC7"/>
    <w:pPr>
      <w:spacing w:after="0" w:line="240" w:lineRule="auto"/>
    </w:pPr>
    <w:rPr>
      <w:rFonts w:ascii="Calibri" w:eastAsia="Times New Roman" w:hAnsi="Calibri"/>
      <w:kern w:val="2"/>
      <w:sz w:val="22"/>
      <w:szCs w:val="21"/>
    </w:rPr>
  </w:style>
  <w:style w:type="character" w:customStyle="1" w:styleId="PlainTextChar">
    <w:name w:val="Plain Text Char"/>
    <w:basedOn w:val="DefaultParagraphFont"/>
    <w:link w:val="PlainText"/>
    <w:uiPriority w:val="99"/>
    <w:semiHidden/>
    <w:rsid w:val="009A3CC7"/>
    <w:rPr>
      <w:rFonts w:ascii="Calibri" w:eastAsia="Times New Roman" w:hAnsi="Calibri"/>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4699">
      <w:bodyDiv w:val="1"/>
      <w:marLeft w:val="0"/>
      <w:marRight w:val="0"/>
      <w:marTop w:val="0"/>
      <w:marBottom w:val="0"/>
      <w:divBdr>
        <w:top w:val="none" w:sz="0" w:space="0" w:color="auto"/>
        <w:left w:val="none" w:sz="0" w:space="0" w:color="auto"/>
        <w:bottom w:val="none" w:sz="0" w:space="0" w:color="auto"/>
        <w:right w:val="none" w:sz="0" w:space="0" w:color="auto"/>
      </w:divBdr>
    </w:div>
    <w:div w:id="707919931">
      <w:bodyDiv w:val="1"/>
      <w:marLeft w:val="0"/>
      <w:marRight w:val="0"/>
      <w:marTop w:val="0"/>
      <w:marBottom w:val="0"/>
      <w:divBdr>
        <w:top w:val="none" w:sz="0" w:space="0" w:color="auto"/>
        <w:left w:val="none" w:sz="0" w:space="0" w:color="auto"/>
        <w:bottom w:val="none" w:sz="0" w:space="0" w:color="auto"/>
        <w:right w:val="none" w:sz="0" w:space="0" w:color="auto"/>
      </w:divBdr>
    </w:div>
    <w:div w:id="829248218">
      <w:bodyDiv w:val="1"/>
      <w:marLeft w:val="0"/>
      <w:marRight w:val="0"/>
      <w:marTop w:val="0"/>
      <w:marBottom w:val="0"/>
      <w:divBdr>
        <w:top w:val="none" w:sz="0" w:space="0" w:color="auto"/>
        <w:left w:val="none" w:sz="0" w:space="0" w:color="auto"/>
        <w:bottom w:val="none" w:sz="0" w:space="0" w:color="auto"/>
        <w:right w:val="none" w:sz="0" w:space="0" w:color="auto"/>
      </w:divBdr>
    </w:div>
    <w:div w:id="936255399">
      <w:bodyDiv w:val="1"/>
      <w:marLeft w:val="0"/>
      <w:marRight w:val="0"/>
      <w:marTop w:val="0"/>
      <w:marBottom w:val="0"/>
      <w:divBdr>
        <w:top w:val="none" w:sz="0" w:space="0" w:color="auto"/>
        <w:left w:val="none" w:sz="0" w:space="0" w:color="auto"/>
        <w:bottom w:val="none" w:sz="0" w:space="0" w:color="auto"/>
        <w:right w:val="none" w:sz="0" w:space="0" w:color="auto"/>
      </w:divBdr>
    </w:div>
    <w:div w:id="946035501">
      <w:bodyDiv w:val="1"/>
      <w:marLeft w:val="0"/>
      <w:marRight w:val="0"/>
      <w:marTop w:val="0"/>
      <w:marBottom w:val="0"/>
      <w:divBdr>
        <w:top w:val="none" w:sz="0" w:space="0" w:color="auto"/>
        <w:left w:val="none" w:sz="0" w:space="0" w:color="auto"/>
        <w:bottom w:val="none" w:sz="0" w:space="0" w:color="auto"/>
        <w:right w:val="none" w:sz="0" w:space="0" w:color="auto"/>
      </w:divBdr>
    </w:div>
    <w:div w:id="1207765337">
      <w:bodyDiv w:val="1"/>
      <w:marLeft w:val="0"/>
      <w:marRight w:val="0"/>
      <w:marTop w:val="0"/>
      <w:marBottom w:val="0"/>
      <w:divBdr>
        <w:top w:val="none" w:sz="0" w:space="0" w:color="auto"/>
        <w:left w:val="none" w:sz="0" w:space="0" w:color="auto"/>
        <w:bottom w:val="none" w:sz="0" w:space="0" w:color="auto"/>
        <w:right w:val="none" w:sz="0" w:space="0" w:color="auto"/>
      </w:divBdr>
    </w:div>
    <w:div w:id="1991054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pula.co.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nkedin.com/company/dipula-income-fund-ltd-dib"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twitter.com/DipulaREI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6CE2E7F239B478184D853091A93C6"/>
        <w:category>
          <w:name w:val="General"/>
          <w:gallery w:val="placeholder"/>
        </w:category>
        <w:types>
          <w:type w:val="bbPlcHdr"/>
        </w:types>
        <w:behaviors>
          <w:behavior w:val="content"/>
        </w:behaviors>
        <w:guid w:val="{735DF61E-7F16-1A4B-B4B6-9DDFE8BAEFAA}"/>
      </w:docPartPr>
      <w:docPartBody>
        <w:p w:rsidR="009967AF" w:rsidRDefault="009967AF" w:rsidP="009967AF">
          <w:pPr>
            <w:pStyle w:val="2226CE2E7F239B478184D853091A93C6"/>
          </w:pPr>
          <w:r>
            <w:t>[Type text]</w:t>
          </w:r>
        </w:p>
      </w:docPartBody>
    </w:docPart>
    <w:docPart>
      <w:docPartPr>
        <w:name w:val="73EC13B02E039A4F91A92BDE82E85CC8"/>
        <w:category>
          <w:name w:val="General"/>
          <w:gallery w:val="placeholder"/>
        </w:category>
        <w:types>
          <w:type w:val="bbPlcHdr"/>
        </w:types>
        <w:behaviors>
          <w:behavior w:val="content"/>
        </w:behaviors>
        <w:guid w:val="{E9165B3B-E55B-344C-989A-3E87C5BE8A67}"/>
      </w:docPartPr>
      <w:docPartBody>
        <w:p w:rsidR="009967AF" w:rsidRDefault="009967AF" w:rsidP="009967AF">
          <w:pPr>
            <w:pStyle w:val="73EC13B02E039A4F91A92BDE82E85CC8"/>
          </w:pPr>
          <w:r>
            <w:t>[Type text]</w:t>
          </w:r>
        </w:p>
      </w:docPartBody>
    </w:docPart>
    <w:docPart>
      <w:docPartPr>
        <w:name w:val="22B665AA98AF0A43A9F9933D8AD6D320"/>
        <w:category>
          <w:name w:val="General"/>
          <w:gallery w:val="placeholder"/>
        </w:category>
        <w:types>
          <w:type w:val="bbPlcHdr"/>
        </w:types>
        <w:behaviors>
          <w:behavior w:val="content"/>
        </w:behaviors>
        <w:guid w:val="{906A14D4-75BD-A54A-8312-C2AC8F1C4FC4}"/>
      </w:docPartPr>
      <w:docPartBody>
        <w:p w:rsidR="009967AF" w:rsidRDefault="009967AF" w:rsidP="009967AF">
          <w:pPr>
            <w:pStyle w:val="22B665AA98AF0A43A9F9933D8AD6D3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7AF"/>
    <w:rsid w:val="000456BA"/>
    <w:rsid w:val="000907C2"/>
    <w:rsid w:val="0010613D"/>
    <w:rsid w:val="00116B84"/>
    <w:rsid w:val="00140EDD"/>
    <w:rsid w:val="002531F9"/>
    <w:rsid w:val="00274E01"/>
    <w:rsid w:val="002D36BC"/>
    <w:rsid w:val="00352322"/>
    <w:rsid w:val="00371C2C"/>
    <w:rsid w:val="004F5805"/>
    <w:rsid w:val="005A48E6"/>
    <w:rsid w:val="00656185"/>
    <w:rsid w:val="006809EF"/>
    <w:rsid w:val="006C5EB1"/>
    <w:rsid w:val="006D6708"/>
    <w:rsid w:val="008E50FE"/>
    <w:rsid w:val="009557B5"/>
    <w:rsid w:val="009967AF"/>
    <w:rsid w:val="00D53AE8"/>
    <w:rsid w:val="00D714D3"/>
    <w:rsid w:val="00D747E5"/>
    <w:rsid w:val="00E776D4"/>
    <w:rsid w:val="00F7189F"/>
    <w:rsid w:val="00FB7943"/>
    <w:rsid w:val="00FC2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6CE2E7F239B478184D853091A93C6">
    <w:name w:val="2226CE2E7F239B478184D853091A93C6"/>
    <w:rsid w:val="009967AF"/>
  </w:style>
  <w:style w:type="paragraph" w:customStyle="1" w:styleId="73EC13B02E039A4F91A92BDE82E85CC8">
    <w:name w:val="73EC13B02E039A4F91A92BDE82E85CC8"/>
    <w:rsid w:val="009967AF"/>
  </w:style>
  <w:style w:type="paragraph" w:customStyle="1" w:styleId="22B665AA98AF0A43A9F9933D8AD6D320">
    <w:name w:val="22B665AA98AF0A43A9F9933D8AD6D320"/>
    <w:rsid w:val="0099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482F-3188-492F-8939-8A94BF27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1242</Words>
  <Characters>6809</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
    </vt:vector>
  </TitlesOfParts>
  <Company>Dipula Income Fund</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Bronwen Noble</cp:lastModifiedBy>
  <cp:revision>2</cp:revision>
  <cp:lastPrinted>2015-02-02T12:25:00Z</cp:lastPrinted>
  <dcterms:created xsi:type="dcterms:W3CDTF">2023-10-02T08:09:00Z</dcterms:created>
  <dcterms:modified xsi:type="dcterms:W3CDTF">2023-10-02T08:09:00Z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6b6a974b057b40db2c636807560305d2703d4200cb4900f2b2fbe5cb3d4730f2</vt:lpwstr>
  </property>
</Properties>
</file>