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78F3" w14:textId="2E5CBF33" w:rsidR="00932846" w:rsidRDefault="00932846" w:rsidP="00932846">
      <w:pPr>
        <w:rPr>
          <w:rFonts w:eastAsia="Times New Roman"/>
          <w:lang w:val="en-ZA"/>
        </w:rPr>
      </w:pPr>
      <w:r>
        <w:rPr>
          <w:rFonts w:eastAsia="Times New Roman"/>
          <w:lang w:val="en-ZA"/>
        </w:rPr>
        <w:t>MEDIA RELEASE FROM GROWTHPOINT PROPERTIES</w:t>
      </w:r>
    </w:p>
    <w:p w14:paraId="2709EAB9" w14:textId="4F32FC52" w:rsidR="00932846" w:rsidRPr="00932846" w:rsidRDefault="00932846" w:rsidP="00932846">
      <w:pPr>
        <w:rPr>
          <w:rFonts w:eastAsia="Times New Roman"/>
          <w:lang w:val="en-ZA"/>
        </w:rPr>
      </w:pPr>
      <w:r>
        <w:rPr>
          <w:rFonts w:eastAsia="Times New Roman"/>
          <w:lang w:val="en-ZA"/>
        </w:rPr>
        <w:t xml:space="preserve"> </w:t>
      </w:r>
      <w:r w:rsidR="00604542">
        <w:rPr>
          <w:rFonts w:eastAsia="Times New Roman"/>
          <w:lang w:val="en-ZA"/>
        </w:rPr>
        <w:t>6 November</w:t>
      </w:r>
      <w:r>
        <w:rPr>
          <w:rFonts w:eastAsia="Times New Roman"/>
          <w:lang w:val="en-ZA"/>
        </w:rPr>
        <w:t xml:space="preserve"> 2023</w:t>
      </w:r>
    </w:p>
    <w:p w14:paraId="65DBBEAA" w14:textId="03D1E9FB" w:rsidR="00675A37" w:rsidRDefault="00675A37" w:rsidP="001F77D8">
      <w:pPr>
        <w:spacing w:after="0" w:line="240" w:lineRule="auto"/>
        <w:jc w:val="center"/>
        <w:rPr>
          <w:rFonts w:eastAsia="Arial"/>
          <w:b/>
          <w:color w:val="222222"/>
          <w:sz w:val="24"/>
          <w:szCs w:val="24"/>
        </w:rPr>
      </w:pPr>
      <w:r>
        <w:rPr>
          <w:rFonts w:eastAsia="Arial"/>
          <w:b/>
          <w:color w:val="222222"/>
          <w:sz w:val="24"/>
          <w:szCs w:val="24"/>
        </w:rPr>
        <w:t xml:space="preserve">BlackBrick Bedford: 80% sold as revolutionary property approach </w:t>
      </w:r>
      <w:r w:rsidR="001F77D8">
        <w:rPr>
          <w:rFonts w:eastAsia="Arial"/>
          <w:b/>
          <w:color w:val="222222"/>
          <w:sz w:val="24"/>
          <w:szCs w:val="24"/>
        </w:rPr>
        <w:t>entices</w:t>
      </w:r>
      <w:r>
        <w:rPr>
          <w:rFonts w:eastAsia="Arial"/>
          <w:b/>
          <w:color w:val="222222"/>
          <w:sz w:val="24"/>
          <w:szCs w:val="24"/>
        </w:rPr>
        <w:t xml:space="preserve"> </w:t>
      </w:r>
      <w:proofErr w:type="gramStart"/>
      <w:r>
        <w:rPr>
          <w:rFonts w:eastAsia="Arial"/>
          <w:b/>
          <w:color w:val="222222"/>
          <w:sz w:val="24"/>
          <w:szCs w:val="24"/>
        </w:rPr>
        <w:t>investors</w:t>
      </w:r>
      <w:proofErr w:type="gramEnd"/>
    </w:p>
    <w:p w14:paraId="2BA8B114" w14:textId="77777777" w:rsidR="00675A37" w:rsidRPr="00C70055" w:rsidRDefault="00675A37" w:rsidP="001F77D8">
      <w:pPr>
        <w:spacing w:after="0" w:line="240" w:lineRule="auto"/>
        <w:rPr>
          <w:rFonts w:eastAsia="Arial"/>
          <w:b/>
          <w:color w:val="222222"/>
          <w:sz w:val="24"/>
          <w:szCs w:val="24"/>
          <w:highlight w:val="white"/>
        </w:rPr>
      </w:pPr>
    </w:p>
    <w:p w14:paraId="208AE626" w14:textId="0E9C713D" w:rsidR="00A768D3" w:rsidRDefault="000264F4" w:rsidP="001F77D8">
      <w:pPr>
        <w:spacing w:after="0" w:line="240" w:lineRule="auto"/>
        <w:jc w:val="both"/>
        <w:rPr>
          <w:rFonts w:eastAsia="Arial"/>
          <w:sz w:val="24"/>
          <w:szCs w:val="24"/>
          <w:highlight w:val="white"/>
        </w:rPr>
      </w:pPr>
      <w:r>
        <w:rPr>
          <w:rFonts w:eastAsia="Arial"/>
          <w:bCs/>
          <w:sz w:val="24"/>
          <w:szCs w:val="24"/>
        </w:rPr>
        <w:t>BlackBrick, Africa’s</w:t>
      </w:r>
      <w:r w:rsidRPr="000264F4">
        <w:rPr>
          <w:rFonts w:eastAsia="Arial"/>
          <w:bCs/>
          <w:sz w:val="24"/>
          <w:szCs w:val="24"/>
        </w:rPr>
        <w:t xml:space="preserve"> fastest-growing apartment hotel</w:t>
      </w:r>
      <w:r w:rsidR="004C1BB1">
        <w:rPr>
          <w:rFonts w:eastAsia="Arial"/>
          <w:bCs/>
          <w:sz w:val="24"/>
          <w:szCs w:val="24"/>
        </w:rPr>
        <w:t xml:space="preserve"> apartment</w:t>
      </w:r>
      <w:r w:rsidRPr="000264F4">
        <w:rPr>
          <w:rFonts w:eastAsia="Arial"/>
          <w:bCs/>
          <w:sz w:val="24"/>
          <w:szCs w:val="24"/>
        </w:rPr>
        <w:t xml:space="preserve"> network</w:t>
      </w:r>
      <w:r>
        <w:rPr>
          <w:rFonts w:eastAsia="Arial"/>
          <w:bCs/>
          <w:sz w:val="24"/>
          <w:szCs w:val="24"/>
        </w:rPr>
        <w:t xml:space="preserve">, </w:t>
      </w:r>
      <w:r w:rsidR="00A768D3">
        <w:rPr>
          <w:rFonts w:eastAsia="Arial"/>
          <w:bCs/>
          <w:sz w:val="24"/>
          <w:szCs w:val="24"/>
        </w:rPr>
        <w:t xml:space="preserve">has sold 80% of </w:t>
      </w:r>
      <w:r w:rsidR="00243516">
        <w:rPr>
          <w:rFonts w:eastAsia="Arial"/>
          <w:bCs/>
          <w:sz w:val="24"/>
          <w:szCs w:val="24"/>
        </w:rPr>
        <w:t>its Bedfordview</w:t>
      </w:r>
      <w:r>
        <w:rPr>
          <w:rFonts w:eastAsia="Arial"/>
          <w:bCs/>
          <w:sz w:val="24"/>
          <w:szCs w:val="24"/>
        </w:rPr>
        <w:t xml:space="preserve"> urban </w:t>
      </w:r>
      <w:r w:rsidRPr="00127185">
        <w:rPr>
          <w:rFonts w:eastAsia="Arial"/>
          <w:sz w:val="24"/>
          <w:szCs w:val="24"/>
          <w:highlight w:val="white"/>
        </w:rPr>
        <w:t>resort</w:t>
      </w:r>
      <w:r w:rsidR="00E92424">
        <w:rPr>
          <w:rFonts w:eastAsia="Arial"/>
          <w:sz w:val="24"/>
          <w:szCs w:val="24"/>
          <w:highlight w:val="white"/>
        </w:rPr>
        <w:t>, w</w:t>
      </w:r>
      <w:r w:rsidR="00A768D3">
        <w:rPr>
          <w:rFonts w:eastAsia="Arial"/>
          <w:sz w:val="24"/>
          <w:szCs w:val="24"/>
          <w:highlight w:val="white"/>
        </w:rPr>
        <w:t xml:space="preserve">hich is being developed in partnership with Growthpoint Properties (JSE: GRT) and in association with </w:t>
      </w:r>
      <w:r w:rsidR="00452C46">
        <w:rPr>
          <w:rFonts w:eastAsia="Arial"/>
          <w:sz w:val="24"/>
          <w:szCs w:val="24"/>
        </w:rPr>
        <w:t xml:space="preserve">BlackBrick Developments. </w:t>
      </w:r>
      <w:r w:rsidR="001F77D8">
        <w:rPr>
          <w:rFonts w:eastAsia="Arial"/>
          <w:sz w:val="24"/>
          <w:szCs w:val="24"/>
        </w:rPr>
        <w:t xml:space="preserve"> </w:t>
      </w:r>
    </w:p>
    <w:p w14:paraId="5E4AA6B5" w14:textId="77777777" w:rsidR="00A768D3" w:rsidRDefault="00A768D3" w:rsidP="001F77D8">
      <w:pPr>
        <w:spacing w:after="0" w:line="240" w:lineRule="auto"/>
        <w:jc w:val="both"/>
        <w:rPr>
          <w:rFonts w:eastAsia="Arial"/>
          <w:sz w:val="24"/>
          <w:szCs w:val="24"/>
          <w:highlight w:val="white"/>
        </w:rPr>
      </w:pPr>
    </w:p>
    <w:p w14:paraId="11E8A5CF" w14:textId="6064A1AF" w:rsidR="00113DEE" w:rsidRDefault="00E92424" w:rsidP="001F77D8">
      <w:pPr>
        <w:spacing w:after="0" w:line="240" w:lineRule="auto"/>
        <w:jc w:val="both"/>
        <w:rPr>
          <w:rFonts w:eastAsia="Arial"/>
          <w:sz w:val="24"/>
          <w:szCs w:val="24"/>
        </w:rPr>
      </w:pPr>
      <w:r>
        <w:rPr>
          <w:rFonts w:eastAsia="Arial"/>
          <w:sz w:val="24"/>
          <w:szCs w:val="24"/>
          <w:highlight w:val="white"/>
        </w:rPr>
        <w:t>S</w:t>
      </w:r>
      <w:r w:rsidR="000264F4" w:rsidRPr="00127185">
        <w:rPr>
          <w:rFonts w:eastAsia="Arial"/>
          <w:sz w:val="24"/>
          <w:szCs w:val="24"/>
          <w:highlight w:val="white"/>
        </w:rPr>
        <w:t>et inside a 35</w:t>
      </w:r>
      <w:r w:rsidR="001F77D8">
        <w:rPr>
          <w:rFonts w:eastAsia="Arial"/>
          <w:sz w:val="24"/>
          <w:szCs w:val="24"/>
          <w:highlight w:val="white"/>
        </w:rPr>
        <w:t>,</w:t>
      </w:r>
      <w:r w:rsidR="000264F4" w:rsidRPr="00127185">
        <w:rPr>
          <w:rFonts w:eastAsia="Arial"/>
          <w:sz w:val="24"/>
          <w:szCs w:val="24"/>
          <w:highlight w:val="white"/>
        </w:rPr>
        <w:t>000</w:t>
      </w:r>
      <w:r w:rsidR="001F77D8">
        <w:rPr>
          <w:rFonts w:eastAsia="Arial"/>
          <w:sz w:val="24"/>
          <w:szCs w:val="24"/>
          <w:highlight w:val="white"/>
        </w:rPr>
        <w:t>sqm</w:t>
      </w:r>
      <w:r w:rsidR="000264F4" w:rsidRPr="00127185">
        <w:rPr>
          <w:rFonts w:eastAsia="Arial"/>
          <w:sz w:val="24"/>
          <w:szCs w:val="24"/>
          <w:highlight w:val="white"/>
        </w:rPr>
        <w:t xml:space="preserve"> forest</w:t>
      </w:r>
      <w:r w:rsidR="000264F4">
        <w:rPr>
          <w:rFonts w:eastAsia="Arial"/>
          <w:sz w:val="24"/>
          <w:szCs w:val="24"/>
        </w:rPr>
        <w:t xml:space="preserve">, </w:t>
      </w:r>
      <w:hyperlink r:id="rId9" w:history="1">
        <w:r w:rsidRPr="000264F4">
          <w:rPr>
            <w:rStyle w:val="Hyperlink"/>
            <w:rFonts w:eastAsia="Arial"/>
            <w:sz w:val="24"/>
            <w:szCs w:val="24"/>
          </w:rPr>
          <w:t>BlackBrick Bedford</w:t>
        </w:r>
      </w:hyperlink>
      <w:r>
        <w:rPr>
          <w:rFonts w:eastAsia="Arial"/>
          <w:sz w:val="24"/>
          <w:szCs w:val="24"/>
        </w:rPr>
        <w:t xml:space="preserve"> is </w:t>
      </w:r>
      <w:r w:rsidR="000264F4" w:rsidRPr="00127185">
        <w:rPr>
          <w:rFonts w:eastAsia="Arial"/>
          <w:sz w:val="24"/>
          <w:szCs w:val="24"/>
          <w:highlight w:val="white"/>
        </w:rPr>
        <w:t xml:space="preserve">positioned perfectly between Sandton and </w:t>
      </w:r>
      <w:r w:rsidR="000264F4">
        <w:rPr>
          <w:rFonts w:eastAsia="Arial"/>
          <w:sz w:val="24"/>
          <w:szCs w:val="24"/>
        </w:rPr>
        <w:t>OR Tambo International Airport</w:t>
      </w:r>
      <w:r w:rsidR="001F77D8">
        <w:rPr>
          <w:rFonts w:eastAsia="Arial"/>
          <w:sz w:val="24"/>
          <w:szCs w:val="24"/>
        </w:rPr>
        <w:t>.</w:t>
      </w:r>
      <w:r w:rsidR="00113DEE">
        <w:rPr>
          <w:rFonts w:eastAsia="Arial"/>
          <w:sz w:val="24"/>
          <w:szCs w:val="24"/>
        </w:rPr>
        <w:t xml:space="preserve"> </w:t>
      </w:r>
    </w:p>
    <w:p w14:paraId="62A55119" w14:textId="77777777" w:rsidR="00113DEE" w:rsidRDefault="00113DEE" w:rsidP="001F77D8">
      <w:pPr>
        <w:spacing w:after="0" w:line="240" w:lineRule="auto"/>
        <w:jc w:val="both"/>
        <w:rPr>
          <w:rFonts w:eastAsia="Arial"/>
          <w:sz w:val="24"/>
          <w:szCs w:val="24"/>
        </w:rPr>
      </w:pPr>
    </w:p>
    <w:p w14:paraId="00E27339" w14:textId="0C64B91C" w:rsidR="001F77D8" w:rsidRDefault="001F77D8" w:rsidP="001F77D8">
      <w:pPr>
        <w:spacing w:after="0" w:line="240" w:lineRule="auto"/>
        <w:jc w:val="both"/>
        <w:rPr>
          <w:rFonts w:eastAsia="Arial"/>
          <w:bCs/>
          <w:sz w:val="24"/>
          <w:szCs w:val="24"/>
        </w:rPr>
      </w:pPr>
      <w:r>
        <w:rPr>
          <w:rFonts w:eastAsia="Arial"/>
          <w:sz w:val="24"/>
          <w:szCs w:val="24"/>
        </w:rPr>
        <w:t>The development is enjoying brisk sales as it nears completion at the end of 2023.</w:t>
      </w:r>
      <w:r w:rsidR="00113DEE">
        <w:rPr>
          <w:rFonts w:eastAsia="Arial"/>
          <w:sz w:val="24"/>
          <w:szCs w:val="24"/>
          <w:highlight w:val="white"/>
        </w:rPr>
        <w:t xml:space="preserve"> </w:t>
      </w:r>
      <w:r>
        <w:rPr>
          <w:rFonts w:eastAsia="Arial"/>
          <w:sz w:val="24"/>
          <w:szCs w:val="24"/>
          <w:highlight w:val="white"/>
        </w:rPr>
        <w:t>BlackBrick Co-Founder Jonathan Liebmann</w:t>
      </w:r>
      <w:r>
        <w:rPr>
          <w:rFonts w:eastAsia="Arial"/>
          <w:color w:val="000000"/>
          <w:sz w:val="24"/>
          <w:szCs w:val="24"/>
        </w:rPr>
        <w:t xml:space="preserve"> </w:t>
      </w:r>
      <w:r w:rsidR="00113DEE">
        <w:rPr>
          <w:rFonts w:eastAsia="Arial"/>
          <w:color w:val="000000"/>
          <w:sz w:val="24"/>
          <w:szCs w:val="24"/>
        </w:rPr>
        <w:t xml:space="preserve">explains </w:t>
      </w:r>
      <w:r>
        <w:rPr>
          <w:rFonts w:eastAsia="Arial"/>
          <w:color w:val="000000"/>
          <w:sz w:val="24"/>
          <w:szCs w:val="24"/>
        </w:rPr>
        <w:t xml:space="preserve">that </w:t>
      </w:r>
      <w:proofErr w:type="spellStart"/>
      <w:r>
        <w:rPr>
          <w:rFonts w:eastAsia="Arial"/>
          <w:color w:val="000000"/>
          <w:sz w:val="24"/>
          <w:szCs w:val="24"/>
        </w:rPr>
        <w:t>Blackbrick</w:t>
      </w:r>
      <w:proofErr w:type="spellEnd"/>
      <w:r>
        <w:rPr>
          <w:rFonts w:eastAsia="Arial"/>
          <w:color w:val="000000"/>
          <w:sz w:val="24"/>
          <w:szCs w:val="24"/>
        </w:rPr>
        <w:t xml:space="preserve"> Bedford is prime real estate because of its strategic location, great range of amenities and facilities, and mix of investment options with projected returns in excess of 11%</w:t>
      </w:r>
      <w:r w:rsidR="00044E9E">
        <w:rPr>
          <w:rFonts w:eastAsia="Arial"/>
          <w:color w:val="000000"/>
          <w:sz w:val="24"/>
          <w:szCs w:val="24"/>
        </w:rPr>
        <w:t xml:space="preserve"> for investors</w:t>
      </w:r>
      <w:r>
        <w:rPr>
          <w:rFonts w:eastAsia="Arial"/>
          <w:color w:val="000000"/>
          <w:sz w:val="24"/>
          <w:szCs w:val="24"/>
        </w:rPr>
        <w:t>.</w:t>
      </w:r>
    </w:p>
    <w:p w14:paraId="36AFC0F9" w14:textId="77777777" w:rsidR="001F77D8" w:rsidRDefault="001F77D8" w:rsidP="001F77D8">
      <w:pPr>
        <w:spacing w:after="0" w:line="240" w:lineRule="auto"/>
        <w:jc w:val="both"/>
        <w:rPr>
          <w:rFonts w:eastAsia="Arial"/>
          <w:sz w:val="24"/>
          <w:szCs w:val="24"/>
        </w:rPr>
      </w:pPr>
    </w:p>
    <w:p w14:paraId="2E44B9F5" w14:textId="77777777" w:rsidR="0099277B" w:rsidRDefault="00E92424" w:rsidP="001F77D8">
      <w:pPr>
        <w:spacing w:after="0" w:line="240" w:lineRule="auto"/>
        <w:jc w:val="both"/>
        <w:rPr>
          <w:rFonts w:eastAsia="Arial"/>
          <w:sz w:val="24"/>
          <w:szCs w:val="24"/>
        </w:rPr>
      </w:pPr>
      <w:r>
        <w:rPr>
          <w:rFonts w:eastAsia="Arial"/>
          <w:sz w:val="24"/>
          <w:szCs w:val="24"/>
        </w:rPr>
        <w:t xml:space="preserve">BlackBrick Bedford </w:t>
      </w:r>
      <w:r w:rsidR="000264F4">
        <w:rPr>
          <w:rFonts w:eastAsia="Arial"/>
          <w:sz w:val="24"/>
          <w:szCs w:val="24"/>
        </w:rPr>
        <w:t xml:space="preserve">is the group’s fourth development after </w:t>
      </w:r>
      <w:r w:rsidR="0099277B" w:rsidRPr="0099277B">
        <w:rPr>
          <w:rFonts w:eastAsia="Arial"/>
          <w:sz w:val="24"/>
          <w:szCs w:val="24"/>
        </w:rPr>
        <w:t>BlackBrick 1 &amp; 2</w:t>
      </w:r>
      <w:r w:rsidR="000264F4">
        <w:rPr>
          <w:rFonts w:eastAsia="Arial"/>
          <w:sz w:val="24"/>
          <w:szCs w:val="24"/>
        </w:rPr>
        <w:t xml:space="preserve"> in the heart of Sandton and </w:t>
      </w:r>
      <w:r w:rsidR="0099277B" w:rsidRPr="0099277B">
        <w:rPr>
          <w:rFonts w:eastAsia="Arial"/>
          <w:sz w:val="24"/>
          <w:szCs w:val="24"/>
        </w:rPr>
        <w:t>BlackBrick Foreshore</w:t>
      </w:r>
      <w:r w:rsidR="000264F4">
        <w:rPr>
          <w:rFonts w:eastAsia="Arial"/>
          <w:sz w:val="24"/>
          <w:szCs w:val="24"/>
        </w:rPr>
        <w:t xml:space="preserve"> in Cape Town – with a fifth property, </w:t>
      </w:r>
      <w:r w:rsidR="0099277B" w:rsidRPr="0099277B">
        <w:rPr>
          <w:rFonts w:eastAsia="Arial"/>
          <w:sz w:val="24"/>
          <w:szCs w:val="24"/>
        </w:rPr>
        <w:t>BlackBrick Gardens</w:t>
      </w:r>
      <w:r w:rsidR="000264F4">
        <w:rPr>
          <w:rFonts w:eastAsia="Arial"/>
          <w:sz w:val="24"/>
          <w:szCs w:val="24"/>
        </w:rPr>
        <w:t>, currently in the pre-sales phase</w:t>
      </w:r>
      <w:r w:rsidR="0099277B">
        <w:rPr>
          <w:rFonts w:eastAsia="Arial"/>
          <w:sz w:val="24"/>
          <w:szCs w:val="24"/>
        </w:rPr>
        <w:t>.</w:t>
      </w:r>
    </w:p>
    <w:p w14:paraId="1FFFE2F7" w14:textId="77777777" w:rsidR="00931373" w:rsidRDefault="00931373" w:rsidP="001F77D8">
      <w:pPr>
        <w:spacing w:after="0" w:line="240" w:lineRule="auto"/>
        <w:jc w:val="both"/>
        <w:rPr>
          <w:rFonts w:eastAsia="Arial"/>
          <w:sz w:val="24"/>
          <w:szCs w:val="24"/>
        </w:rPr>
      </w:pPr>
    </w:p>
    <w:p w14:paraId="1237DDAF" w14:textId="1663B3A9" w:rsidR="00243516" w:rsidRDefault="001F77D8" w:rsidP="001F77D8">
      <w:pPr>
        <w:spacing w:after="0" w:line="240" w:lineRule="auto"/>
        <w:jc w:val="both"/>
        <w:rPr>
          <w:rFonts w:eastAsia="Arial"/>
          <w:sz w:val="24"/>
          <w:szCs w:val="24"/>
          <w:highlight w:val="white"/>
        </w:rPr>
      </w:pPr>
      <w:r>
        <w:rPr>
          <w:rFonts w:eastAsia="Arial"/>
          <w:sz w:val="24"/>
          <w:szCs w:val="24"/>
          <w:highlight w:val="white"/>
        </w:rPr>
        <w:t xml:space="preserve">With its developments, </w:t>
      </w:r>
      <w:r w:rsidR="000264F4" w:rsidRPr="004C1BB1">
        <w:rPr>
          <w:rFonts w:eastAsia="Arial"/>
          <w:sz w:val="24"/>
          <w:szCs w:val="24"/>
          <w:highlight w:val="white"/>
        </w:rPr>
        <w:t xml:space="preserve">BlackBrick aims to knit first the city – and then the world - together, creating a club network which offers members the opportunity to work between the different clubs across South Africa and </w:t>
      </w:r>
      <w:r w:rsidR="004C1BB1" w:rsidRPr="004C1BB1">
        <w:rPr>
          <w:rFonts w:eastAsia="Arial"/>
          <w:sz w:val="24"/>
          <w:szCs w:val="24"/>
          <w:highlight w:val="white"/>
        </w:rPr>
        <w:t>in</w:t>
      </w:r>
      <w:r w:rsidR="000264F4" w:rsidRPr="004C1BB1">
        <w:rPr>
          <w:rFonts w:eastAsia="Arial"/>
          <w:sz w:val="24"/>
          <w:szCs w:val="24"/>
          <w:highlight w:val="white"/>
        </w:rPr>
        <w:t xml:space="preserve"> other key local global </w:t>
      </w:r>
      <w:proofErr w:type="gramStart"/>
      <w:r w:rsidR="000264F4" w:rsidRPr="004C1BB1">
        <w:rPr>
          <w:rFonts w:eastAsia="Arial"/>
          <w:sz w:val="24"/>
          <w:szCs w:val="24"/>
          <w:highlight w:val="white"/>
        </w:rPr>
        <w:t>locations, once</w:t>
      </w:r>
      <w:proofErr w:type="gramEnd"/>
      <w:r w:rsidR="000264F4" w:rsidRPr="004C1BB1">
        <w:rPr>
          <w:rFonts w:eastAsia="Arial"/>
          <w:sz w:val="24"/>
          <w:szCs w:val="24"/>
          <w:highlight w:val="white"/>
        </w:rPr>
        <w:t xml:space="preserve"> they are established in the near future.  </w:t>
      </w:r>
    </w:p>
    <w:p w14:paraId="797ADA82" w14:textId="77777777" w:rsidR="00243516" w:rsidRDefault="00243516" w:rsidP="001F77D8">
      <w:pPr>
        <w:spacing w:after="0" w:line="240" w:lineRule="auto"/>
        <w:jc w:val="both"/>
        <w:rPr>
          <w:rFonts w:eastAsia="Arial"/>
          <w:sz w:val="24"/>
          <w:szCs w:val="24"/>
        </w:rPr>
      </w:pPr>
    </w:p>
    <w:p w14:paraId="49065A6C" w14:textId="69586761" w:rsidR="004C1BB1" w:rsidRDefault="004C1BB1" w:rsidP="001F77D8">
      <w:pPr>
        <w:spacing w:after="0" w:line="240" w:lineRule="auto"/>
        <w:jc w:val="both"/>
        <w:rPr>
          <w:rFonts w:eastAsia="Arial"/>
          <w:bCs/>
          <w:sz w:val="24"/>
          <w:szCs w:val="24"/>
        </w:rPr>
      </w:pPr>
      <w:r>
        <w:rPr>
          <w:rFonts w:eastAsia="Arial"/>
          <w:color w:val="000000"/>
          <w:sz w:val="24"/>
          <w:szCs w:val="24"/>
        </w:rPr>
        <w:t>“</w:t>
      </w:r>
      <w:r>
        <w:rPr>
          <w:rFonts w:eastAsia="Arial"/>
          <w:bCs/>
          <w:sz w:val="24"/>
          <w:szCs w:val="24"/>
        </w:rPr>
        <w:t xml:space="preserve">People are realising the investment and growth opportunities afforded by our growing network of developments,” says </w:t>
      </w:r>
      <w:r>
        <w:rPr>
          <w:rFonts w:eastAsia="Arial"/>
          <w:sz w:val="24"/>
          <w:szCs w:val="24"/>
          <w:highlight w:val="white"/>
        </w:rPr>
        <w:t>Liebmann</w:t>
      </w:r>
      <w:r>
        <w:rPr>
          <w:rFonts w:eastAsia="Arial"/>
          <w:bCs/>
          <w:sz w:val="24"/>
          <w:szCs w:val="24"/>
        </w:rPr>
        <w:t>. “Those who bought into our BlackBrick Club in Sandton can already access the Foreshore facilities as well – Bedfordview is next, then Gardens and into the rest of the continent and the world – it’s an exponential opportunity in terms of personal, investment and business growth. They don’t own an apartment - they own a piece of a network”.</w:t>
      </w:r>
    </w:p>
    <w:p w14:paraId="41DBEE4A" w14:textId="77777777" w:rsidR="00931373" w:rsidRDefault="00931373" w:rsidP="001F77D8">
      <w:pPr>
        <w:spacing w:after="0" w:line="240" w:lineRule="auto"/>
        <w:jc w:val="both"/>
        <w:rPr>
          <w:rFonts w:eastAsia="Arial"/>
          <w:bCs/>
          <w:sz w:val="24"/>
          <w:szCs w:val="24"/>
        </w:rPr>
      </w:pPr>
    </w:p>
    <w:p w14:paraId="29C48A82" w14:textId="3F310D21" w:rsidR="001F77D8" w:rsidRDefault="001F77D8" w:rsidP="001F77D8">
      <w:pPr>
        <w:spacing w:after="0" w:line="240" w:lineRule="auto"/>
        <w:jc w:val="both"/>
        <w:rPr>
          <w:rFonts w:eastAsia="Arial"/>
          <w:sz w:val="24"/>
          <w:szCs w:val="24"/>
        </w:rPr>
      </w:pPr>
      <w:r>
        <w:rPr>
          <w:rFonts w:eastAsia="Arial"/>
          <w:sz w:val="24"/>
          <w:szCs w:val="24"/>
        </w:rPr>
        <w:t xml:space="preserve">These properties also represent a </w:t>
      </w:r>
      <w:r w:rsidRPr="004C1BB1">
        <w:rPr>
          <w:rFonts w:eastAsia="Arial"/>
          <w:sz w:val="24"/>
          <w:szCs w:val="24"/>
        </w:rPr>
        <w:t xml:space="preserve">game-changing sustainability-focused approach to property development </w:t>
      </w:r>
      <w:r>
        <w:rPr>
          <w:rFonts w:eastAsia="Arial"/>
          <w:sz w:val="24"/>
          <w:szCs w:val="24"/>
        </w:rPr>
        <w:t xml:space="preserve">where </w:t>
      </w:r>
      <w:r w:rsidRPr="004C1BB1">
        <w:rPr>
          <w:rFonts w:eastAsia="Arial"/>
          <w:sz w:val="24"/>
          <w:szCs w:val="24"/>
        </w:rPr>
        <w:t xml:space="preserve">surplus office space </w:t>
      </w:r>
      <w:r>
        <w:rPr>
          <w:rFonts w:eastAsia="Arial"/>
          <w:sz w:val="24"/>
          <w:szCs w:val="24"/>
        </w:rPr>
        <w:t xml:space="preserve">is </w:t>
      </w:r>
      <w:r w:rsidRPr="004C1BB1">
        <w:rPr>
          <w:rFonts w:eastAsia="Arial"/>
          <w:sz w:val="24"/>
          <w:szCs w:val="24"/>
        </w:rPr>
        <w:t>converted into prime living space</w:t>
      </w:r>
      <w:r>
        <w:rPr>
          <w:rFonts w:eastAsia="Arial"/>
          <w:sz w:val="24"/>
          <w:szCs w:val="24"/>
        </w:rPr>
        <w:t>, solving the scarcity</w:t>
      </w:r>
      <w:r w:rsidRPr="004C1BB1">
        <w:rPr>
          <w:rFonts w:eastAsia="Arial"/>
          <w:sz w:val="24"/>
          <w:szCs w:val="24"/>
        </w:rPr>
        <w:t xml:space="preserve"> of residential options in key locations. </w:t>
      </w:r>
    </w:p>
    <w:p w14:paraId="0823BE0D" w14:textId="77777777" w:rsidR="005D2607" w:rsidRDefault="005D2607" w:rsidP="001F77D8">
      <w:pPr>
        <w:spacing w:after="0" w:line="240" w:lineRule="auto"/>
        <w:jc w:val="both"/>
        <w:rPr>
          <w:rFonts w:eastAsia="Arial"/>
          <w:sz w:val="24"/>
          <w:szCs w:val="24"/>
          <w:highlight w:val="white"/>
        </w:rPr>
      </w:pPr>
    </w:p>
    <w:p w14:paraId="579D9932" w14:textId="6EB1C409" w:rsidR="00243516" w:rsidRPr="00344C3B" w:rsidRDefault="00243516" w:rsidP="001F77D8">
      <w:pPr>
        <w:spacing w:after="0" w:line="240" w:lineRule="auto"/>
        <w:jc w:val="both"/>
        <w:rPr>
          <w:color w:val="000000" w:themeColor="text1"/>
          <w:sz w:val="24"/>
          <w:szCs w:val="24"/>
          <w:lang w:val="en-ZA"/>
        </w:rPr>
      </w:pPr>
      <w:r w:rsidRPr="00344C3B">
        <w:rPr>
          <w:color w:val="000000" w:themeColor="text1"/>
          <w:sz w:val="24"/>
          <w:szCs w:val="24"/>
          <w:lang w:val="en-ZA"/>
        </w:rPr>
        <w:t>Growthpoint</w:t>
      </w:r>
      <w:r w:rsidR="00344C3B" w:rsidRPr="00344C3B">
        <w:rPr>
          <w:color w:val="000000" w:themeColor="text1"/>
          <w:sz w:val="24"/>
          <w:szCs w:val="24"/>
          <w:lang w:val="en-ZA"/>
        </w:rPr>
        <w:t xml:space="preserve">, which is constantly seeking the best use for each building in its portfolio, recognised the benefits </w:t>
      </w:r>
      <w:r w:rsidR="005D2607" w:rsidRPr="00344C3B">
        <w:rPr>
          <w:color w:val="000000" w:themeColor="text1"/>
          <w:sz w:val="24"/>
          <w:szCs w:val="24"/>
          <w:lang w:val="en-ZA"/>
        </w:rPr>
        <w:t xml:space="preserve">of this </w:t>
      </w:r>
      <w:r w:rsidR="00344C3B">
        <w:rPr>
          <w:color w:val="000000" w:themeColor="text1"/>
          <w:sz w:val="24"/>
          <w:szCs w:val="24"/>
          <w:lang w:val="en-ZA"/>
        </w:rPr>
        <w:t xml:space="preserve">exceptional </w:t>
      </w:r>
      <w:r w:rsidR="005D2607" w:rsidRPr="00344C3B">
        <w:rPr>
          <w:color w:val="000000" w:themeColor="text1"/>
          <w:sz w:val="24"/>
          <w:szCs w:val="24"/>
          <w:lang w:val="en-ZA"/>
        </w:rPr>
        <w:t xml:space="preserve">site, initially for an office park and </w:t>
      </w:r>
      <w:r w:rsidR="00344C3B" w:rsidRPr="00344C3B">
        <w:rPr>
          <w:color w:val="000000" w:themeColor="text1"/>
          <w:sz w:val="24"/>
          <w:szCs w:val="24"/>
          <w:lang w:val="en-ZA"/>
        </w:rPr>
        <w:t xml:space="preserve">then, </w:t>
      </w:r>
      <w:r w:rsidR="005D2607" w:rsidRPr="00344C3B">
        <w:rPr>
          <w:color w:val="000000" w:themeColor="text1"/>
          <w:sz w:val="24"/>
          <w:szCs w:val="24"/>
          <w:lang w:val="en-ZA"/>
        </w:rPr>
        <w:t xml:space="preserve">as the area evolved, </w:t>
      </w:r>
      <w:r w:rsidR="00344C3B" w:rsidRPr="00344C3B">
        <w:rPr>
          <w:color w:val="000000" w:themeColor="text1"/>
          <w:sz w:val="24"/>
          <w:szCs w:val="24"/>
          <w:lang w:val="en-ZA"/>
        </w:rPr>
        <w:t>for Black</w:t>
      </w:r>
      <w:r w:rsidR="00B31A69">
        <w:rPr>
          <w:color w:val="000000" w:themeColor="text1"/>
          <w:sz w:val="24"/>
          <w:szCs w:val="24"/>
          <w:lang w:val="en-ZA"/>
        </w:rPr>
        <w:t>B</w:t>
      </w:r>
      <w:r w:rsidR="00344C3B" w:rsidRPr="00344C3B">
        <w:rPr>
          <w:color w:val="000000" w:themeColor="text1"/>
          <w:sz w:val="24"/>
          <w:szCs w:val="24"/>
          <w:lang w:val="en-ZA"/>
        </w:rPr>
        <w:t xml:space="preserve">rick Bedford. </w:t>
      </w:r>
    </w:p>
    <w:p w14:paraId="3F6CDA59" w14:textId="77777777" w:rsidR="00344C3B" w:rsidRDefault="00344C3B" w:rsidP="001F77D8">
      <w:pPr>
        <w:spacing w:after="0" w:line="240" w:lineRule="auto"/>
        <w:jc w:val="both"/>
        <w:rPr>
          <w:color w:val="000000"/>
          <w:sz w:val="24"/>
          <w:szCs w:val="24"/>
          <w:lang w:val="en-ZA"/>
        </w:rPr>
      </w:pPr>
    </w:p>
    <w:p w14:paraId="2AB594B6" w14:textId="419FF718" w:rsidR="00344C3B" w:rsidRDefault="00113DEE" w:rsidP="001F77D8">
      <w:pPr>
        <w:spacing w:after="0" w:line="240" w:lineRule="auto"/>
        <w:jc w:val="both"/>
        <w:rPr>
          <w:color w:val="000000"/>
          <w:sz w:val="24"/>
          <w:szCs w:val="24"/>
          <w:lang w:val="en-ZA"/>
        </w:rPr>
      </w:pPr>
      <w:r>
        <w:rPr>
          <w:rFonts w:eastAsia="Arial"/>
          <w:color w:val="000000"/>
          <w:sz w:val="24"/>
          <w:szCs w:val="24"/>
        </w:rPr>
        <w:t xml:space="preserve">Paul Kollenberg, </w:t>
      </w:r>
      <w:r w:rsidR="00344C3B">
        <w:rPr>
          <w:rFonts w:eastAsia="Arial"/>
          <w:color w:val="000000"/>
          <w:sz w:val="24"/>
          <w:szCs w:val="24"/>
        </w:rPr>
        <w:t>Growthpoint Properties Head of Asset Management: Office, says, “With</w:t>
      </w:r>
      <w:r w:rsidR="00344C3B" w:rsidRPr="00127185">
        <w:rPr>
          <w:rFonts w:eastAsia="Arial"/>
          <w:sz w:val="24"/>
          <w:szCs w:val="24"/>
        </w:rPr>
        <w:t xml:space="preserve"> innovative design and </w:t>
      </w:r>
      <w:r w:rsidR="00344C3B">
        <w:rPr>
          <w:rFonts w:eastAsia="Arial"/>
          <w:sz w:val="24"/>
          <w:szCs w:val="24"/>
        </w:rPr>
        <w:t>urban forest</w:t>
      </w:r>
      <w:r w:rsidR="00344C3B" w:rsidRPr="00127185">
        <w:rPr>
          <w:rFonts w:eastAsia="Arial"/>
          <w:sz w:val="24"/>
          <w:szCs w:val="24"/>
        </w:rPr>
        <w:t xml:space="preserve"> setting, BlackBrick Bedford offer</w:t>
      </w:r>
      <w:r w:rsidR="00344C3B">
        <w:rPr>
          <w:rFonts w:eastAsia="Arial"/>
          <w:sz w:val="24"/>
          <w:szCs w:val="24"/>
        </w:rPr>
        <w:t>s</w:t>
      </w:r>
      <w:r w:rsidR="00344C3B" w:rsidRPr="00127185">
        <w:rPr>
          <w:rFonts w:eastAsia="Arial"/>
          <w:sz w:val="24"/>
          <w:szCs w:val="24"/>
        </w:rPr>
        <w:t xml:space="preserve"> </w:t>
      </w:r>
      <w:r w:rsidR="00344C3B">
        <w:rPr>
          <w:rFonts w:eastAsia="Arial"/>
          <w:sz w:val="24"/>
          <w:szCs w:val="24"/>
        </w:rPr>
        <w:t>an exceptional location</w:t>
      </w:r>
      <w:r w:rsidR="00344C3B" w:rsidRPr="00127185">
        <w:rPr>
          <w:rFonts w:eastAsia="Arial"/>
          <w:sz w:val="24"/>
          <w:szCs w:val="24"/>
        </w:rPr>
        <w:t xml:space="preserve"> in a high-end, vibrant neighbourhood, rich with amenities</w:t>
      </w:r>
      <w:r w:rsidR="00344C3B">
        <w:rPr>
          <w:rFonts w:eastAsia="Arial"/>
          <w:sz w:val="24"/>
          <w:szCs w:val="24"/>
        </w:rPr>
        <w:t xml:space="preserve"> that</w:t>
      </w:r>
      <w:r w:rsidR="00344C3B" w:rsidRPr="00127185">
        <w:rPr>
          <w:rFonts w:eastAsia="Arial"/>
          <w:sz w:val="24"/>
          <w:szCs w:val="24"/>
        </w:rPr>
        <w:t xml:space="preserve"> </w:t>
      </w:r>
      <w:r w:rsidR="00344C3B">
        <w:rPr>
          <w:rFonts w:eastAsia="Arial"/>
          <w:sz w:val="24"/>
          <w:szCs w:val="24"/>
        </w:rPr>
        <w:t>offer dynamic lifestyle opportunities.</w:t>
      </w:r>
    </w:p>
    <w:p w14:paraId="40FF7EE0" w14:textId="77777777" w:rsidR="00243516" w:rsidRDefault="00243516" w:rsidP="001F77D8">
      <w:pPr>
        <w:spacing w:after="0" w:line="240" w:lineRule="auto"/>
        <w:jc w:val="both"/>
        <w:rPr>
          <w:rFonts w:eastAsia="Arial"/>
          <w:sz w:val="24"/>
          <w:szCs w:val="24"/>
        </w:rPr>
      </w:pPr>
    </w:p>
    <w:p w14:paraId="77722E2C" w14:textId="6C2C10BB" w:rsidR="004C1BB1" w:rsidRDefault="004C1BB1" w:rsidP="001F77D8">
      <w:pPr>
        <w:spacing w:after="0" w:line="240" w:lineRule="auto"/>
        <w:jc w:val="both"/>
        <w:rPr>
          <w:rFonts w:eastAsia="Arial"/>
          <w:sz w:val="24"/>
          <w:szCs w:val="24"/>
        </w:rPr>
      </w:pPr>
      <w:r>
        <w:rPr>
          <w:rFonts w:eastAsia="Arial"/>
          <w:sz w:val="24"/>
          <w:szCs w:val="24"/>
        </w:rPr>
        <w:t xml:space="preserve">“The conversion from office to prime residential is the first of its kind in the area and is a tremendous step towards sustainability, blending existing business infrastructure and appealing live-work-play opportunities,” </w:t>
      </w:r>
      <w:r w:rsidR="00243516">
        <w:rPr>
          <w:rFonts w:eastAsia="Arial"/>
          <w:sz w:val="24"/>
          <w:szCs w:val="24"/>
        </w:rPr>
        <w:t xml:space="preserve">Kollenberg </w:t>
      </w:r>
      <w:r>
        <w:rPr>
          <w:rFonts w:eastAsia="Arial"/>
          <w:sz w:val="24"/>
          <w:szCs w:val="24"/>
        </w:rPr>
        <w:t xml:space="preserve">says. </w:t>
      </w:r>
    </w:p>
    <w:p w14:paraId="10C9120E" w14:textId="77777777" w:rsidR="001F77D8" w:rsidRDefault="001F77D8" w:rsidP="001F77D8">
      <w:pPr>
        <w:spacing w:after="0" w:line="240" w:lineRule="auto"/>
        <w:jc w:val="both"/>
        <w:rPr>
          <w:rFonts w:eastAsia="Arial"/>
          <w:sz w:val="24"/>
          <w:szCs w:val="24"/>
        </w:rPr>
      </w:pPr>
    </w:p>
    <w:p w14:paraId="2726E965" w14:textId="34BA6FA7" w:rsidR="001F77D8" w:rsidRDefault="001F77D8" w:rsidP="001F77D8">
      <w:pPr>
        <w:spacing w:after="0" w:line="240" w:lineRule="auto"/>
        <w:jc w:val="both"/>
        <w:rPr>
          <w:rFonts w:eastAsia="Arial"/>
          <w:color w:val="000000"/>
          <w:sz w:val="24"/>
          <w:szCs w:val="24"/>
        </w:rPr>
      </w:pPr>
      <w:r>
        <w:rPr>
          <w:rFonts w:eastAsia="Arial"/>
          <w:sz w:val="24"/>
          <w:szCs w:val="24"/>
          <w:highlight w:val="white"/>
        </w:rPr>
        <w:t>Black</w:t>
      </w:r>
      <w:r w:rsidR="00B31A69">
        <w:rPr>
          <w:rFonts w:eastAsia="Arial"/>
          <w:sz w:val="24"/>
          <w:szCs w:val="24"/>
          <w:highlight w:val="white"/>
        </w:rPr>
        <w:t>B</w:t>
      </w:r>
      <w:r>
        <w:rPr>
          <w:rFonts w:eastAsia="Arial"/>
          <w:sz w:val="24"/>
          <w:szCs w:val="24"/>
          <w:highlight w:val="white"/>
        </w:rPr>
        <w:t xml:space="preserve">rick Bedford </w:t>
      </w:r>
      <w:r w:rsidRPr="00127185">
        <w:rPr>
          <w:rFonts w:eastAsia="Arial"/>
          <w:sz w:val="24"/>
          <w:szCs w:val="24"/>
          <w:highlight w:val="white"/>
        </w:rPr>
        <w:t xml:space="preserve">is </w:t>
      </w:r>
      <w:r>
        <w:rPr>
          <w:rFonts w:eastAsia="Arial"/>
          <w:sz w:val="24"/>
          <w:szCs w:val="24"/>
          <w:highlight w:val="white"/>
        </w:rPr>
        <w:t xml:space="preserve">close to </w:t>
      </w:r>
      <w:r w:rsidRPr="00127185">
        <w:rPr>
          <w:rFonts w:eastAsia="Arial"/>
          <w:sz w:val="24"/>
          <w:szCs w:val="24"/>
          <w:highlight w:val="white"/>
        </w:rPr>
        <w:t>OR Tambo International Airport,</w:t>
      </w:r>
      <w:r w:rsidRPr="00127185">
        <w:rPr>
          <w:rFonts w:eastAsia="Arial"/>
          <w:sz w:val="24"/>
          <w:szCs w:val="24"/>
        </w:rPr>
        <w:t xml:space="preserve"> minutes away from the amazing range of retail and restaurants at </w:t>
      </w:r>
      <w:r w:rsidRPr="00127185">
        <w:rPr>
          <w:rFonts w:eastAsia="Arial"/>
          <w:color w:val="000000"/>
          <w:sz w:val="24"/>
          <w:szCs w:val="24"/>
        </w:rPr>
        <w:t>Eastgate, Bedford Centre, Park Meadows Shopping Centre, Village View Shopping Centre and The Neighbourhood Square</w:t>
      </w:r>
      <w:r>
        <w:rPr>
          <w:rFonts w:eastAsia="Arial"/>
          <w:color w:val="000000"/>
          <w:sz w:val="24"/>
          <w:szCs w:val="24"/>
        </w:rPr>
        <w:t xml:space="preserve"> </w:t>
      </w:r>
    </w:p>
    <w:p w14:paraId="1AD4800A" w14:textId="77777777" w:rsidR="001F77D8" w:rsidRDefault="001F77D8" w:rsidP="001F77D8">
      <w:pPr>
        <w:spacing w:after="0" w:line="240" w:lineRule="auto"/>
        <w:jc w:val="both"/>
        <w:rPr>
          <w:rFonts w:eastAsia="Arial"/>
          <w:color w:val="000000"/>
          <w:sz w:val="24"/>
          <w:szCs w:val="24"/>
        </w:rPr>
      </w:pPr>
    </w:p>
    <w:p w14:paraId="6540C9E3" w14:textId="77777777" w:rsidR="001F77D8" w:rsidRDefault="001F77D8" w:rsidP="001F77D8">
      <w:pPr>
        <w:spacing w:after="0" w:line="240" w:lineRule="auto"/>
        <w:jc w:val="both"/>
        <w:rPr>
          <w:rFonts w:eastAsia="Arial"/>
          <w:color w:val="000000"/>
          <w:sz w:val="24"/>
          <w:szCs w:val="24"/>
        </w:rPr>
      </w:pPr>
      <w:r>
        <w:rPr>
          <w:rFonts w:eastAsia="Arial"/>
          <w:sz w:val="24"/>
          <w:szCs w:val="24"/>
        </w:rPr>
        <w:t xml:space="preserve">The </w:t>
      </w:r>
      <w:r w:rsidRPr="00127185">
        <w:rPr>
          <w:rFonts w:eastAsia="Arial"/>
          <w:color w:val="000000"/>
          <w:sz w:val="24"/>
          <w:szCs w:val="24"/>
        </w:rPr>
        <w:t>area is</w:t>
      </w:r>
      <w:r>
        <w:rPr>
          <w:rFonts w:eastAsia="Arial"/>
          <w:color w:val="000000"/>
          <w:sz w:val="24"/>
          <w:szCs w:val="24"/>
        </w:rPr>
        <w:t xml:space="preserve"> also</w:t>
      </w:r>
      <w:r w:rsidRPr="00127185">
        <w:rPr>
          <w:rFonts w:eastAsia="Arial"/>
          <w:color w:val="000000"/>
          <w:sz w:val="24"/>
          <w:szCs w:val="24"/>
        </w:rPr>
        <w:t xml:space="preserve"> home to several of SA’s leading schools, from pre-primary to high schools, including SAHETI school, St Andrews School for Girls, King David Linksfield, Crawford International Bedfordview and Holy Rosary School.</w:t>
      </w:r>
      <w:r>
        <w:rPr>
          <w:rFonts w:eastAsia="Arial"/>
          <w:color w:val="000000"/>
          <w:sz w:val="24"/>
          <w:szCs w:val="24"/>
        </w:rPr>
        <w:t xml:space="preserve"> </w:t>
      </w:r>
      <w:r w:rsidRPr="00127185">
        <w:rPr>
          <w:rFonts w:eastAsia="Arial"/>
          <w:color w:val="000000"/>
          <w:sz w:val="24"/>
          <w:szCs w:val="24"/>
        </w:rPr>
        <w:t xml:space="preserve">It is also near numerous top names in </w:t>
      </w:r>
      <w:r w:rsidRPr="00127185">
        <w:rPr>
          <w:rFonts w:eastAsia="Arial"/>
          <w:sz w:val="24"/>
          <w:szCs w:val="24"/>
        </w:rPr>
        <w:t>hospitals</w:t>
      </w:r>
      <w:r w:rsidRPr="00127185">
        <w:rPr>
          <w:rFonts w:eastAsia="Arial"/>
          <w:color w:val="000000"/>
          <w:sz w:val="24"/>
          <w:szCs w:val="24"/>
        </w:rPr>
        <w:t>, medical and health care and surrounded by various sports and fitness facilities</w:t>
      </w:r>
      <w:r>
        <w:rPr>
          <w:rFonts w:eastAsia="Arial"/>
          <w:color w:val="000000"/>
          <w:sz w:val="24"/>
          <w:szCs w:val="24"/>
        </w:rPr>
        <w:t>.</w:t>
      </w:r>
    </w:p>
    <w:p w14:paraId="018DE388" w14:textId="77777777" w:rsidR="001F77D8" w:rsidRDefault="001F77D8" w:rsidP="001F77D8">
      <w:pPr>
        <w:spacing w:after="0" w:line="240" w:lineRule="auto"/>
        <w:jc w:val="both"/>
        <w:rPr>
          <w:rFonts w:eastAsia="Arial"/>
          <w:sz w:val="24"/>
          <w:szCs w:val="24"/>
        </w:rPr>
      </w:pPr>
    </w:p>
    <w:p w14:paraId="55EA2BE8" w14:textId="22B0FCC4" w:rsidR="0099277B" w:rsidRDefault="001F77D8" w:rsidP="001F77D8">
      <w:pPr>
        <w:spacing w:after="0" w:line="240" w:lineRule="auto"/>
        <w:jc w:val="both"/>
        <w:rPr>
          <w:rFonts w:eastAsia="Arial"/>
          <w:sz w:val="24"/>
          <w:szCs w:val="24"/>
          <w:highlight w:val="white"/>
        </w:rPr>
      </w:pPr>
      <w:r>
        <w:rPr>
          <w:rFonts w:eastAsia="Arial"/>
          <w:sz w:val="24"/>
          <w:szCs w:val="24"/>
          <w:highlight w:val="white"/>
        </w:rPr>
        <w:t>As with all Black</w:t>
      </w:r>
      <w:r w:rsidR="00B31A69">
        <w:rPr>
          <w:rFonts w:eastAsia="Arial"/>
          <w:sz w:val="24"/>
          <w:szCs w:val="24"/>
          <w:highlight w:val="white"/>
        </w:rPr>
        <w:t>B</w:t>
      </w:r>
      <w:r>
        <w:rPr>
          <w:rFonts w:eastAsia="Arial"/>
          <w:sz w:val="24"/>
          <w:szCs w:val="24"/>
          <w:highlight w:val="white"/>
        </w:rPr>
        <w:t>rick developments, its new Bedfordview urban resort</w:t>
      </w:r>
      <w:r w:rsidRPr="00127185">
        <w:rPr>
          <w:rFonts w:eastAsia="Arial"/>
          <w:sz w:val="24"/>
          <w:szCs w:val="24"/>
          <w:highlight w:val="white"/>
        </w:rPr>
        <w:t xml:space="preserve"> will service long and short-stay residential and travelling communities and will be packed with its popular facilities, services and amenities such as co-working spaces, padel, pool clubhouse</w:t>
      </w:r>
      <w:proofErr w:type="gramStart"/>
      <w:r w:rsidRPr="00127185">
        <w:rPr>
          <w:rFonts w:eastAsia="Arial"/>
          <w:sz w:val="24"/>
          <w:szCs w:val="24"/>
          <w:highlight w:val="white"/>
        </w:rPr>
        <w:t>, ,</w:t>
      </w:r>
      <w:proofErr w:type="gramEnd"/>
      <w:r w:rsidRPr="00127185">
        <w:rPr>
          <w:rFonts w:eastAsia="Arial"/>
          <w:sz w:val="24"/>
          <w:szCs w:val="24"/>
          <w:highlight w:val="white"/>
        </w:rPr>
        <w:t xml:space="preserve"> running trail, all</w:t>
      </w:r>
      <w:r>
        <w:rPr>
          <w:rFonts w:eastAsia="Arial"/>
          <w:sz w:val="24"/>
          <w:szCs w:val="24"/>
          <w:highlight w:val="white"/>
        </w:rPr>
        <w:t>-</w:t>
      </w:r>
      <w:r w:rsidRPr="00127185">
        <w:rPr>
          <w:rFonts w:eastAsia="Arial"/>
          <w:sz w:val="24"/>
          <w:szCs w:val="24"/>
          <w:highlight w:val="white"/>
        </w:rPr>
        <w:t xml:space="preserve">day cafe and </w:t>
      </w:r>
      <w:r>
        <w:rPr>
          <w:rFonts w:eastAsia="Arial"/>
          <w:sz w:val="24"/>
          <w:szCs w:val="24"/>
          <w:highlight w:val="white"/>
        </w:rPr>
        <w:t>deli.</w:t>
      </w:r>
    </w:p>
    <w:p w14:paraId="53B3753D" w14:textId="77777777" w:rsidR="00113DEE" w:rsidRPr="004C1BB1" w:rsidRDefault="00113DEE" w:rsidP="001F77D8">
      <w:pPr>
        <w:spacing w:after="0" w:line="240" w:lineRule="auto"/>
        <w:jc w:val="both"/>
        <w:rPr>
          <w:rFonts w:eastAsia="Arial"/>
          <w:sz w:val="24"/>
          <w:szCs w:val="24"/>
          <w:highlight w:val="white"/>
        </w:rPr>
      </w:pPr>
    </w:p>
    <w:p w14:paraId="44FDCD3E" w14:textId="6F913543" w:rsidR="0099277B" w:rsidRDefault="0099277B" w:rsidP="001F77D8">
      <w:pPr>
        <w:spacing w:after="0" w:line="240" w:lineRule="auto"/>
        <w:jc w:val="both"/>
        <w:rPr>
          <w:rFonts w:eastAsia="Arial"/>
          <w:color w:val="000000"/>
          <w:sz w:val="24"/>
          <w:szCs w:val="24"/>
        </w:rPr>
      </w:pPr>
      <w:r>
        <w:rPr>
          <w:rFonts w:eastAsia="Arial"/>
          <w:color w:val="000000"/>
          <w:sz w:val="24"/>
          <w:szCs w:val="24"/>
        </w:rPr>
        <w:t xml:space="preserve">Facilities aside, </w:t>
      </w:r>
      <w:proofErr w:type="spellStart"/>
      <w:r w:rsidR="00675A37">
        <w:rPr>
          <w:rFonts w:eastAsia="Arial"/>
          <w:color w:val="000000"/>
          <w:sz w:val="24"/>
          <w:szCs w:val="24"/>
        </w:rPr>
        <w:t>Black</w:t>
      </w:r>
      <w:r w:rsidR="00B31A69">
        <w:rPr>
          <w:rFonts w:eastAsia="Arial"/>
          <w:color w:val="000000"/>
          <w:sz w:val="24"/>
          <w:szCs w:val="24"/>
        </w:rPr>
        <w:t>B</w:t>
      </w:r>
      <w:r w:rsidR="00675A37">
        <w:rPr>
          <w:rFonts w:eastAsia="Arial"/>
          <w:color w:val="000000"/>
          <w:sz w:val="24"/>
          <w:szCs w:val="24"/>
        </w:rPr>
        <w:t>rick’s</w:t>
      </w:r>
      <w:proofErr w:type="spellEnd"/>
      <w:r w:rsidR="00675A37">
        <w:rPr>
          <w:rFonts w:eastAsia="Arial"/>
          <w:color w:val="000000"/>
          <w:sz w:val="24"/>
          <w:szCs w:val="24"/>
        </w:rPr>
        <w:t xml:space="preserve"> ‘stay, work, become’ philosophy</w:t>
      </w:r>
      <w:r>
        <w:rPr>
          <w:rFonts w:eastAsia="Arial"/>
          <w:color w:val="000000"/>
          <w:sz w:val="24"/>
          <w:szCs w:val="24"/>
        </w:rPr>
        <w:t xml:space="preserve"> aims to connect entrepreneurs and help them foster their growing enterprises with targeted talks, seminars and masterclasses – and they can then expand their fledgling businesses by taking advantage of the city-to-city network and accessing facilities at other BlackBrick properties, for free.</w:t>
      </w:r>
    </w:p>
    <w:p w14:paraId="361FB67E" w14:textId="77777777" w:rsidR="00113DEE" w:rsidRDefault="00113DEE" w:rsidP="001F77D8">
      <w:pPr>
        <w:spacing w:after="0" w:line="240" w:lineRule="auto"/>
        <w:jc w:val="both"/>
        <w:rPr>
          <w:rFonts w:eastAsia="Arial"/>
          <w:color w:val="000000"/>
          <w:sz w:val="24"/>
          <w:szCs w:val="24"/>
        </w:rPr>
      </w:pPr>
    </w:p>
    <w:p w14:paraId="5A195717" w14:textId="3063E51E" w:rsidR="00113DEE" w:rsidRDefault="00113DEE" w:rsidP="001F77D8">
      <w:pPr>
        <w:spacing w:after="0" w:line="240" w:lineRule="auto"/>
        <w:jc w:val="both"/>
        <w:rPr>
          <w:rFonts w:eastAsia="Arial"/>
          <w:sz w:val="24"/>
          <w:szCs w:val="24"/>
        </w:rPr>
      </w:pPr>
      <w:r>
        <w:rPr>
          <w:rFonts w:eastAsia="Arial"/>
          <w:sz w:val="24"/>
          <w:szCs w:val="24"/>
        </w:rPr>
        <w:t>“</w:t>
      </w:r>
      <w:proofErr w:type="spellStart"/>
      <w:r>
        <w:rPr>
          <w:rFonts w:eastAsia="Arial"/>
          <w:sz w:val="24"/>
          <w:szCs w:val="24"/>
        </w:rPr>
        <w:t>Blackbrick</w:t>
      </w:r>
      <w:proofErr w:type="spellEnd"/>
      <w:r>
        <w:rPr>
          <w:rFonts w:eastAsia="Arial"/>
          <w:sz w:val="24"/>
          <w:szCs w:val="24"/>
        </w:rPr>
        <w:t xml:space="preserve"> Bedford is the</w:t>
      </w:r>
      <w:r w:rsidRPr="004C1BB1">
        <w:rPr>
          <w:rFonts w:eastAsia="Arial"/>
          <w:sz w:val="24"/>
          <w:szCs w:val="24"/>
        </w:rPr>
        <w:t xml:space="preserve"> next step toward revolutionising how people live, work and stay with </w:t>
      </w:r>
      <w:r>
        <w:rPr>
          <w:rFonts w:eastAsia="Arial"/>
          <w:sz w:val="24"/>
          <w:szCs w:val="24"/>
        </w:rPr>
        <w:t>our</w:t>
      </w:r>
      <w:r w:rsidRPr="004C1BB1">
        <w:rPr>
          <w:rFonts w:eastAsia="Arial"/>
          <w:sz w:val="24"/>
          <w:szCs w:val="24"/>
        </w:rPr>
        <w:t xml:space="preserve"> mix of hotel and apartment offerings</w:t>
      </w:r>
      <w:r>
        <w:rPr>
          <w:rFonts w:eastAsia="Arial"/>
          <w:sz w:val="24"/>
          <w:szCs w:val="24"/>
        </w:rPr>
        <w:t>,” says Liebmann.</w:t>
      </w:r>
    </w:p>
    <w:p w14:paraId="70F16F74" w14:textId="77777777" w:rsidR="00932846" w:rsidRDefault="00932846" w:rsidP="001F77D8">
      <w:pPr>
        <w:spacing w:after="0" w:line="240" w:lineRule="auto"/>
        <w:jc w:val="both"/>
        <w:rPr>
          <w:rFonts w:eastAsia="Arial"/>
          <w:sz w:val="24"/>
          <w:szCs w:val="24"/>
        </w:rPr>
      </w:pPr>
    </w:p>
    <w:p w14:paraId="01CB674F" w14:textId="7346E044" w:rsidR="00932846" w:rsidRPr="00932846" w:rsidRDefault="00932846" w:rsidP="00932846">
      <w:pPr>
        <w:spacing w:after="0" w:line="240" w:lineRule="auto"/>
        <w:jc w:val="center"/>
        <w:rPr>
          <w:rFonts w:eastAsia="Arial"/>
          <w:sz w:val="24"/>
          <w:szCs w:val="24"/>
        </w:rPr>
      </w:pPr>
      <w:r>
        <w:rPr>
          <w:rFonts w:eastAsia="Arial"/>
          <w:sz w:val="24"/>
          <w:szCs w:val="24"/>
        </w:rPr>
        <w:t>/Ends</w:t>
      </w:r>
    </w:p>
    <w:p w14:paraId="726237DB" w14:textId="31BB0361" w:rsidR="004C1BB1" w:rsidRDefault="004C1BB1" w:rsidP="00675A37">
      <w:pPr>
        <w:spacing w:after="0" w:line="240" w:lineRule="auto"/>
        <w:rPr>
          <w:rFonts w:eastAsia="Arial"/>
          <w:color w:val="000000"/>
          <w:sz w:val="24"/>
          <w:szCs w:val="24"/>
        </w:rPr>
      </w:pPr>
    </w:p>
    <w:p w14:paraId="0000000A" w14:textId="278D56CE" w:rsidR="00935A25" w:rsidRDefault="004C1BB1" w:rsidP="00675A37">
      <w:pPr>
        <w:spacing w:after="0" w:line="240" w:lineRule="auto"/>
        <w:rPr>
          <w:sz w:val="24"/>
          <w:szCs w:val="24"/>
        </w:rPr>
      </w:pPr>
      <w:r>
        <w:rPr>
          <w:sz w:val="24"/>
          <w:szCs w:val="24"/>
        </w:rPr>
        <w:t xml:space="preserve">For more about BlackBrick Bedford, visit </w:t>
      </w:r>
      <w:hyperlink r:id="rId10" w:history="1">
        <w:r w:rsidRPr="001B0BA7">
          <w:rPr>
            <w:rStyle w:val="Hyperlink"/>
            <w:sz w:val="24"/>
            <w:szCs w:val="24"/>
          </w:rPr>
          <w:t>www.blackbrickbedford.com</w:t>
        </w:r>
      </w:hyperlink>
      <w:r>
        <w:rPr>
          <w:sz w:val="24"/>
          <w:szCs w:val="24"/>
        </w:rPr>
        <w:t>.</w:t>
      </w:r>
    </w:p>
    <w:p w14:paraId="7FA1D95D" w14:textId="77777777" w:rsidR="004C1BB1" w:rsidRPr="00127185" w:rsidRDefault="004C1BB1" w:rsidP="00675A37">
      <w:pPr>
        <w:spacing w:after="0" w:line="240" w:lineRule="auto"/>
        <w:rPr>
          <w:rFonts w:eastAsia="Arial"/>
          <w:color w:val="222222"/>
          <w:sz w:val="24"/>
          <w:szCs w:val="24"/>
          <w:highlight w:val="white"/>
        </w:rPr>
      </w:pPr>
    </w:p>
    <w:p w14:paraId="15CC2686" w14:textId="77777777" w:rsidR="0004238C" w:rsidRPr="00675A37" w:rsidRDefault="0004238C" w:rsidP="00675A37">
      <w:pPr>
        <w:shd w:val="clear" w:color="auto" w:fill="FFFFFF"/>
        <w:spacing w:after="0"/>
        <w:rPr>
          <w:rFonts w:asciiTheme="majorHAnsi" w:hAnsiTheme="majorHAnsi" w:cstheme="majorHAnsi"/>
          <w:color w:val="212B35"/>
          <w:sz w:val="20"/>
          <w:szCs w:val="20"/>
        </w:rPr>
      </w:pPr>
      <w:r w:rsidRPr="00675A37">
        <w:rPr>
          <w:rFonts w:asciiTheme="majorHAnsi" w:hAnsiTheme="majorHAnsi" w:cstheme="majorHAnsi"/>
          <w:b/>
          <w:bCs/>
          <w:color w:val="212B35"/>
          <w:sz w:val="20"/>
          <w:szCs w:val="20"/>
        </w:rPr>
        <w:t>ABOUT GROWTHPOINT PROPERTIES:</w:t>
      </w:r>
    </w:p>
    <w:p w14:paraId="162E2573" w14:textId="77777777" w:rsidR="00675A37" w:rsidRPr="00675A37" w:rsidRDefault="0004238C" w:rsidP="00675A37">
      <w:pPr>
        <w:shd w:val="clear" w:color="auto" w:fill="FFFFFF"/>
        <w:spacing w:after="0"/>
        <w:rPr>
          <w:rFonts w:asciiTheme="majorHAnsi" w:hAnsiTheme="majorHAnsi" w:cstheme="majorHAnsi"/>
          <w:color w:val="212B35"/>
          <w:sz w:val="20"/>
          <w:szCs w:val="20"/>
        </w:rPr>
      </w:pPr>
      <w:r w:rsidRPr="00675A37">
        <w:rPr>
          <w:rFonts w:asciiTheme="majorHAnsi" w:hAnsiTheme="majorHAnsi" w:cstheme="majorHAnsi"/>
          <w:color w:val="212B35"/>
          <w:sz w:val="20"/>
          <w:szCs w:val="20"/>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UK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w:t>
      </w:r>
    </w:p>
    <w:p w14:paraId="168D3F41" w14:textId="77777777" w:rsidR="001F77D8" w:rsidRDefault="001F77D8" w:rsidP="00675A37">
      <w:pPr>
        <w:shd w:val="clear" w:color="auto" w:fill="FFFFFF"/>
        <w:spacing w:after="0"/>
        <w:rPr>
          <w:rFonts w:asciiTheme="majorHAnsi" w:hAnsiTheme="majorHAnsi" w:cstheme="majorHAnsi"/>
          <w:color w:val="212B35"/>
          <w:sz w:val="20"/>
          <w:szCs w:val="20"/>
        </w:rPr>
      </w:pPr>
    </w:p>
    <w:p w14:paraId="3AD44C50" w14:textId="3C940B96" w:rsidR="00675A37" w:rsidRDefault="0004238C" w:rsidP="00675A37">
      <w:pPr>
        <w:shd w:val="clear" w:color="auto" w:fill="FFFFFF"/>
        <w:spacing w:after="0"/>
        <w:rPr>
          <w:rFonts w:asciiTheme="majorHAnsi" w:hAnsiTheme="majorHAnsi" w:cstheme="majorHAnsi"/>
          <w:color w:val="212B35"/>
          <w:sz w:val="20"/>
          <w:szCs w:val="20"/>
        </w:rPr>
      </w:pPr>
      <w:r w:rsidRPr="00675A37">
        <w:rPr>
          <w:rFonts w:asciiTheme="majorHAnsi" w:hAnsiTheme="majorHAnsi" w:cstheme="majorHAnsi"/>
          <w:color w:val="212B35"/>
          <w:sz w:val="20"/>
          <w:szCs w:val="20"/>
        </w:rPr>
        <w:t xml:space="preserve">Visit </w:t>
      </w:r>
      <w:hyperlink r:id="rId11" w:history="1">
        <w:r w:rsidRPr="00675A37">
          <w:rPr>
            <w:rStyle w:val="Hyperlink"/>
            <w:rFonts w:asciiTheme="majorHAnsi" w:hAnsiTheme="majorHAnsi" w:cstheme="majorHAnsi"/>
            <w:color w:val="000000"/>
            <w:sz w:val="20"/>
            <w:szCs w:val="20"/>
            <w:bdr w:val="none" w:sz="0" w:space="0" w:color="auto" w:frame="1"/>
          </w:rPr>
          <w:t>growthpoint.co.za</w:t>
        </w:r>
      </w:hyperlink>
      <w:r w:rsidRPr="00675A37">
        <w:rPr>
          <w:rFonts w:asciiTheme="majorHAnsi" w:hAnsiTheme="majorHAnsi" w:cstheme="majorHAnsi"/>
          <w:color w:val="212B35"/>
          <w:sz w:val="20"/>
          <w:szCs w:val="20"/>
        </w:rPr>
        <w:t> for more information</w:t>
      </w:r>
      <w:r w:rsidR="00675A37">
        <w:rPr>
          <w:rFonts w:asciiTheme="majorHAnsi" w:hAnsiTheme="majorHAnsi" w:cstheme="majorHAnsi"/>
          <w:color w:val="212B35"/>
          <w:sz w:val="20"/>
          <w:szCs w:val="20"/>
        </w:rPr>
        <w:t>.</w:t>
      </w:r>
    </w:p>
    <w:p w14:paraId="73EA02E3" w14:textId="77777777" w:rsidR="001F77D8" w:rsidRDefault="001F77D8" w:rsidP="00675A37">
      <w:pPr>
        <w:shd w:val="clear" w:color="auto" w:fill="FFFFFF"/>
        <w:spacing w:after="0"/>
        <w:rPr>
          <w:rFonts w:asciiTheme="majorHAnsi" w:hAnsiTheme="majorHAnsi" w:cstheme="majorHAnsi"/>
          <w:color w:val="212B35"/>
          <w:sz w:val="20"/>
          <w:szCs w:val="20"/>
        </w:rPr>
      </w:pPr>
    </w:p>
    <w:p w14:paraId="3A12D67E" w14:textId="6AEF284D" w:rsidR="00675A37" w:rsidRPr="00675A37" w:rsidRDefault="00675A37" w:rsidP="00675A37">
      <w:pPr>
        <w:shd w:val="clear" w:color="auto" w:fill="FFFFFF"/>
        <w:spacing w:after="0"/>
        <w:rPr>
          <w:rFonts w:asciiTheme="majorHAnsi" w:hAnsiTheme="majorHAnsi" w:cstheme="majorHAnsi"/>
          <w:color w:val="212B35"/>
          <w:sz w:val="20"/>
          <w:szCs w:val="20"/>
        </w:rPr>
      </w:pPr>
      <w:r>
        <w:rPr>
          <w:rFonts w:asciiTheme="majorHAnsi" w:hAnsiTheme="majorHAnsi" w:cstheme="majorHAnsi"/>
          <w:color w:val="212B35"/>
          <w:sz w:val="20"/>
          <w:szCs w:val="20"/>
        </w:rPr>
        <w:lastRenderedPageBreak/>
        <w:t>C</w:t>
      </w:r>
      <w:r w:rsidR="0004238C" w:rsidRPr="00675A37">
        <w:rPr>
          <w:rFonts w:asciiTheme="majorHAnsi" w:hAnsiTheme="majorHAnsi" w:cstheme="majorHAnsi"/>
          <w:color w:val="212B35"/>
          <w:sz w:val="20"/>
          <w:szCs w:val="20"/>
        </w:rPr>
        <w:t>onnect with Growthpoint on </w:t>
      </w:r>
      <w:hyperlink r:id="rId12" w:history="1">
        <w:r w:rsidR="0004238C" w:rsidRPr="00675A37">
          <w:rPr>
            <w:rStyle w:val="Hyperlink"/>
            <w:rFonts w:asciiTheme="majorHAnsi" w:hAnsiTheme="majorHAnsi" w:cstheme="majorHAnsi"/>
            <w:color w:val="000000"/>
            <w:sz w:val="20"/>
            <w:szCs w:val="20"/>
            <w:bdr w:val="none" w:sz="0" w:space="0" w:color="auto" w:frame="1"/>
          </w:rPr>
          <w:t>Facebook</w:t>
        </w:r>
      </w:hyperlink>
      <w:r w:rsidR="0004238C" w:rsidRPr="00675A37">
        <w:rPr>
          <w:rFonts w:asciiTheme="majorHAnsi" w:hAnsiTheme="majorHAnsi" w:cstheme="majorHAnsi"/>
          <w:color w:val="212B35"/>
          <w:sz w:val="20"/>
          <w:szCs w:val="20"/>
        </w:rPr>
        <w:t>, </w:t>
      </w:r>
      <w:hyperlink r:id="rId13" w:history="1">
        <w:r w:rsidR="0004238C" w:rsidRPr="00675A37">
          <w:rPr>
            <w:rStyle w:val="Hyperlink"/>
            <w:rFonts w:asciiTheme="majorHAnsi" w:hAnsiTheme="majorHAnsi" w:cstheme="majorHAnsi"/>
            <w:color w:val="000000"/>
            <w:sz w:val="20"/>
            <w:szCs w:val="20"/>
            <w:bdr w:val="none" w:sz="0" w:space="0" w:color="auto" w:frame="1"/>
          </w:rPr>
          <w:t>Twitter</w:t>
        </w:r>
      </w:hyperlink>
      <w:r w:rsidR="0004238C" w:rsidRPr="00675A37">
        <w:rPr>
          <w:rFonts w:asciiTheme="majorHAnsi" w:hAnsiTheme="majorHAnsi" w:cstheme="majorHAnsi"/>
          <w:color w:val="212B35"/>
          <w:sz w:val="20"/>
          <w:szCs w:val="20"/>
        </w:rPr>
        <w:t>, </w:t>
      </w:r>
      <w:hyperlink r:id="rId14" w:history="1">
        <w:r w:rsidR="0004238C" w:rsidRPr="00675A37">
          <w:rPr>
            <w:rStyle w:val="Hyperlink"/>
            <w:rFonts w:asciiTheme="majorHAnsi" w:hAnsiTheme="majorHAnsi" w:cstheme="majorHAnsi"/>
            <w:color w:val="000000"/>
            <w:sz w:val="20"/>
            <w:szCs w:val="20"/>
            <w:bdr w:val="none" w:sz="0" w:space="0" w:color="auto" w:frame="1"/>
          </w:rPr>
          <w:t>LinkedIn</w:t>
        </w:r>
      </w:hyperlink>
      <w:r w:rsidR="0004238C" w:rsidRPr="00675A37">
        <w:rPr>
          <w:rFonts w:asciiTheme="majorHAnsi" w:hAnsiTheme="majorHAnsi" w:cstheme="majorHAnsi"/>
          <w:color w:val="212B35"/>
          <w:sz w:val="20"/>
          <w:szCs w:val="20"/>
        </w:rPr>
        <w:t> and </w:t>
      </w:r>
      <w:hyperlink r:id="rId15" w:history="1">
        <w:r w:rsidR="0004238C" w:rsidRPr="00675A37">
          <w:rPr>
            <w:rStyle w:val="Hyperlink"/>
            <w:rFonts w:asciiTheme="majorHAnsi" w:hAnsiTheme="majorHAnsi" w:cstheme="majorHAnsi"/>
            <w:color w:val="000000"/>
            <w:sz w:val="20"/>
            <w:szCs w:val="20"/>
            <w:bdr w:val="none" w:sz="0" w:space="0" w:color="auto" w:frame="1"/>
          </w:rPr>
          <w:t>YouTube</w:t>
        </w:r>
      </w:hyperlink>
      <w:r w:rsidRPr="00675A37">
        <w:rPr>
          <w:rFonts w:asciiTheme="majorHAnsi" w:hAnsiTheme="majorHAnsi" w:cstheme="majorHAnsi"/>
          <w:color w:val="212B35"/>
          <w:sz w:val="20"/>
          <w:szCs w:val="20"/>
        </w:rPr>
        <w:t>.</w:t>
      </w:r>
    </w:p>
    <w:p w14:paraId="72AC3969" w14:textId="77777777" w:rsidR="001F77D8" w:rsidRDefault="001F77D8" w:rsidP="00675A37">
      <w:pPr>
        <w:shd w:val="clear" w:color="auto" w:fill="FFFFFF"/>
        <w:spacing w:after="0"/>
        <w:rPr>
          <w:rFonts w:asciiTheme="majorHAnsi" w:hAnsiTheme="majorHAnsi" w:cstheme="majorHAnsi"/>
          <w:color w:val="212B35"/>
          <w:sz w:val="20"/>
          <w:szCs w:val="20"/>
        </w:rPr>
      </w:pPr>
    </w:p>
    <w:p w14:paraId="3FC508BE" w14:textId="2209876F" w:rsidR="0004238C" w:rsidRPr="001F77D8" w:rsidRDefault="00675A37" w:rsidP="00675A37">
      <w:pPr>
        <w:shd w:val="clear" w:color="auto" w:fill="FFFFFF"/>
        <w:spacing w:after="0"/>
        <w:rPr>
          <w:rFonts w:asciiTheme="majorHAnsi" w:hAnsiTheme="majorHAnsi" w:cstheme="majorHAnsi"/>
          <w:b/>
          <w:bCs/>
          <w:i/>
          <w:iCs/>
          <w:color w:val="212B35"/>
          <w:sz w:val="20"/>
          <w:szCs w:val="20"/>
        </w:rPr>
      </w:pPr>
      <w:r w:rsidRPr="001F77D8">
        <w:rPr>
          <w:rFonts w:asciiTheme="majorHAnsi" w:hAnsiTheme="majorHAnsi" w:cstheme="majorHAnsi"/>
          <w:b/>
          <w:bCs/>
          <w:i/>
          <w:iCs/>
          <w:color w:val="212B35"/>
          <w:sz w:val="20"/>
          <w:szCs w:val="20"/>
        </w:rPr>
        <w:t xml:space="preserve">For more information or to book </w:t>
      </w:r>
      <w:r w:rsidR="0004238C" w:rsidRPr="001F77D8">
        <w:rPr>
          <w:rFonts w:asciiTheme="majorHAnsi" w:hAnsiTheme="majorHAnsi" w:cstheme="majorHAnsi"/>
          <w:b/>
          <w:bCs/>
          <w:i/>
          <w:iCs/>
          <w:color w:val="212B35"/>
          <w:sz w:val="20"/>
          <w:szCs w:val="20"/>
        </w:rPr>
        <w:t>an interview</w:t>
      </w:r>
      <w:r w:rsidRPr="001F77D8">
        <w:rPr>
          <w:rFonts w:asciiTheme="majorHAnsi" w:hAnsiTheme="majorHAnsi" w:cstheme="majorHAnsi"/>
          <w:b/>
          <w:bCs/>
          <w:i/>
          <w:iCs/>
          <w:color w:val="212B35"/>
          <w:sz w:val="20"/>
          <w:szCs w:val="20"/>
        </w:rPr>
        <w:t>, please contact</w:t>
      </w:r>
      <w:r w:rsidR="0004238C" w:rsidRPr="001F77D8">
        <w:rPr>
          <w:rFonts w:asciiTheme="majorHAnsi" w:hAnsiTheme="majorHAnsi" w:cstheme="majorHAnsi"/>
          <w:b/>
          <w:bCs/>
          <w:i/>
          <w:iCs/>
          <w:color w:val="212B35"/>
          <w:sz w:val="20"/>
          <w:szCs w:val="20"/>
        </w:rPr>
        <w:t xml:space="preserve"> Bronwen Noble</w:t>
      </w:r>
      <w:r w:rsidRPr="001F77D8">
        <w:rPr>
          <w:rFonts w:asciiTheme="majorHAnsi" w:hAnsiTheme="majorHAnsi" w:cstheme="majorHAnsi"/>
          <w:b/>
          <w:bCs/>
          <w:i/>
          <w:iCs/>
          <w:color w:val="212B35"/>
          <w:sz w:val="20"/>
          <w:szCs w:val="20"/>
        </w:rPr>
        <w:t xml:space="preserve"> on 083</w:t>
      </w:r>
      <w:r w:rsidR="005C1A9D">
        <w:rPr>
          <w:rFonts w:asciiTheme="majorHAnsi" w:hAnsiTheme="majorHAnsi" w:cstheme="majorHAnsi"/>
          <w:b/>
          <w:bCs/>
          <w:i/>
          <w:iCs/>
          <w:color w:val="212B35"/>
          <w:sz w:val="20"/>
          <w:szCs w:val="20"/>
        </w:rPr>
        <w:t xml:space="preserve"> </w:t>
      </w:r>
      <w:r w:rsidRPr="001F77D8">
        <w:rPr>
          <w:rFonts w:asciiTheme="majorHAnsi" w:hAnsiTheme="majorHAnsi" w:cstheme="majorHAnsi"/>
          <w:b/>
          <w:bCs/>
          <w:i/>
          <w:iCs/>
          <w:color w:val="212B35"/>
          <w:sz w:val="20"/>
          <w:szCs w:val="20"/>
        </w:rPr>
        <w:t>453</w:t>
      </w:r>
      <w:r w:rsidR="005C1A9D">
        <w:rPr>
          <w:rFonts w:asciiTheme="majorHAnsi" w:hAnsiTheme="majorHAnsi" w:cstheme="majorHAnsi"/>
          <w:b/>
          <w:bCs/>
          <w:i/>
          <w:iCs/>
          <w:color w:val="212B35"/>
          <w:sz w:val="20"/>
          <w:szCs w:val="20"/>
        </w:rPr>
        <w:t xml:space="preserve"> 666</w:t>
      </w:r>
      <w:r w:rsidRPr="001F77D8">
        <w:rPr>
          <w:rFonts w:asciiTheme="majorHAnsi" w:hAnsiTheme="majorHAnsi" w:cstheme="majorHAnsi"/>
          <w:b/>
          <w:bCs/>
          <w:i/>
          <w:iCs/>
          <w:color w:val="212B35"/>
          <w:sz w:val="20"/>
          <w:szCs w:val="20"/>
        </w:rPr>
        <w:t xml:space="preserve">8 or </w:t>
      </w:r>
      <w:hyperlink r:id="rId16" w:history="1">
        <w:r w:rsidRPr="001F77D8">
          <w:rPr>
            <w:rStyle w:val="Hyperlink"/>
            <w:rFonts w:asciiTheme="majorHAnsi" w:hAnsiTheme="majorHAnsi" w:cstheme="majorHAnsi"/>
            <w:b/>
            <w:bCs/>
            <w:i/>
            <w:iCs/>
            <w:sz w:val="20"/>
            <w:szCs w:val="20"/>
            <w:bdr w:val="none" w:sz="0" w:space="0" w:color="auto" w:frame="1"/>
          </w:rPr>
          <w:t>bronwen@catchwords.co.za</w:t>
        </w:r>
      </w:hyperlink>
      <w:r w:rsidR="0004238C" w:rsidRPr="001F77D8">
        <w:rPr>
          <w:rFonts w:asciiTheme="majorHAnsi" w:hAnsiTheme="majorHAnsi" w:cstheme="majorHAnsi"/>
          <w:b/>
          <w:bCs/>
          <w:i/>
          <w:iCs/>
          <w:color w:val="212B35"/>
          <w:sz w:val="20"/>
          <w:szCs w:val="20"/>
        </w:rPr>
        <w:t>.     </w:t>
      </w:r>
    </w:p>
    <w:p w14:paraId="606896A1" w14:textId="1A2DDC6F" w:rsidR="00343A8D" w:rsidRPr="00127185" w:rsidRDefault="00343A8D" w:rsidP="00675A37">
      <w:pPr>
        <w:spacing w:after="0" w:line="240" w:lineRule="auto"/>
        <w:rPr>
          <w:rFonts w:eastAsia="Arial"/>
          <w:bCs/>
          <w:sz w:val="24"/>
          <w:szCs w:val="24"/>
        </w:rPr>
      </w:pPr>
    </w:p>
    <w:sectPr w:rsidR="00343A8D" w:rsidRPr="00127185" w:rsidSect="00932846">
      <w:headerReference w:type="default" r:id="rId17"/>
      <w:headerReference w:type="first" r:id="rId1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CED7" w14:textId="77777777" w:rsidR="00521584" w:rsidRDefault="00521584">
      <w:pPr>
        <w:spacing w:after="0" w:line="240" w:lineRule="auto"/>
      </w:pPr>
      <w:r>
        <w:separator/>
      </w:r>
    </w:p>
  </w:endnote>
  <w:endnote w:type="continuationSeparator" w:id="0">
    <w:p w14:paraId="7A145CC7" w14:textId="77777777" w:rsidR="00521584" w:rsidRDefault="0052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w:altName w:val="Calibri"/>
    <w:panose1 w:val="020005040500000200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B6FA" w14:textId="77777777" w:rsidR="00521584" w:rsidRDefault="00521584">
      <w:pPr>
        <w:spacing w:after="0" w:line="240" w:lineRule="auto"/>
      </w:pPr>
      <w:r>
        <w:separator/>
      </w:r>
    </w:p>
  </w:footnote>
  <w:footnote w:type="continuationSeparator" w:id="0">
    <w:p w14:paraId="02576CDC" w14:textId="77777777" w:rsidR="00521584" w:rsidRDefault="00521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935A25" w:rsidRDefault="00935A25">
    <w:pPr>
      <w:pBdr>
        <w:top w:val="nil"/>
        <w:left w:val="nil"/>
        <w:bottom w:val="nil"/>
        <w:right w:val="nil"/>
        <w:between w:val="nil"/>
      </w:pBdr>
      <w:tabs>
        <w:tab w:val="center" w:pos="4513"/>
        <w:tab w:val="right" w:pos="9026"/>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0526" w14:textId="272919E0" w:rsidR="00932846" w:rsidRDefault="00932846" w:rsidP="00932846">
    <w:pPr>
      <w:pStyle w:val="Header"/>
      <w:jc w:val="center"/>
    </w:pPr>
    <w:r w:rsidRPr="00932846">
      <w:rPr>
        <w:noProof/>
        <w14:ligatures w14:val="standardContextual"/>
      </w:rPr>
      <w:drawing>
        <wp:inline distT="0" distB="0" distL="0" distR="0" wp14:anchorId="6ED2604B" wp14:editId="17C506BF">
          <wp:extent cx="2993390" cy="1231265"/>
          <wp:effectExtent l="0" t="0" r="0" b="6985"/>
          <wp:docPr id="475133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25"/>
    <w:rsid w:val="000264F4"/>
    <w:rsid w:val="0004238C"/>
    <w:rsid w:val="00044E9E"/>
    <w:rsid w:val="00066909"/>
    <w:rsid w:val="00113DEE"/>
    <w:rsid w:val="00127185"/>
    <w:rsid w:val="0014138C"/>
    <w:rsid w:val="00150373"/>
    <w:rsid w:val="001C17AE"/>
    <w:rsid w:val="001D1641"/>
    <w:rsid w:val="001F77D8"/>
    <w:rsid w:val="00243516"/>
    <w:rsid w:val="002638FC"/>
    <w:rsid w:val="002D61E9"/>
    <w:rsid w:val="002F4B87"/>
    <w:rsid w:val="00343A8D"/>
    <w:rsid w:val="00344C3B"/>
    <w:rsid w:val="00367D0A"/>
    <w:rsid w:val="00393762"/>
    <w:rsid w:val="00452C46"/>
    <w:rsid w:val="004C1BB1"/>
    <w:rsid w:val="004C3981"/>
    <w:rsid w:val="004F7380"/>
    <w:rsid w:val="00521584"/>
    <w:rsid w:val="00527FDC"/>
    <w:rsid w:val="005A5F90"/>
    <w:rsid w:val="005C1A9D"/>
    <w:rsid w:val="005D2607"/>
    <w:rsid w:val="00604542"/>
    <w:rsid w:val="006444BF"/>
    <w:rsid w:val="00675A37"/>
    <w:rsid w:val="00675FB6"/>
    <w:rsid w:val="0068460F"/>
    <w:rsid w:val="00686862"/>
    <w:rsid w:val="006A7E7C"/>
    <w:rsid w:val="00767179"/>
    <w:rsid w:val="007808B0"/>
    <w:rsid w:val="007D4682"/>
    <w:rsid w:val="008700F5"/>
    <w:rsid w:val="00931373"/>
    <w:rsid w:val="00932846"/>
    <w:rsid w:val="00935A25"/>
    <w:rsid w:val="0099277B"/>
    <w:rsid w:val="00996086"/>
    <w:rsid w:val="009A310C"/>
    <w:rsid w:val="00A768D3"/>
    <w:rsid w:val="00B31A69"/>
    <w:rsid w:val="00B8478E"/>
    <w:rsid w:val="00BE1EC6"/>
    <w:rsid w:val="00C70055"/>
    <w:rsid w:val="00D37BE4"/>
    <w:rsid w:val="00D61750"/>
    <w:rsid w:val="00E22AA6"/>
    <w:rsid w:val="00E92424"/>
    <w:rsid w:val="00EC4EA2"/>
    <w:rsid w:val="00FD1861"/>
    <w:rsid w:val="00FE20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0E321"/>
  <w15:docId w15:val="{1487106C-0B58-2940-9C8E-79E619EE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127185"/>
    <w:pPr>
      <w:autoSpaceDE w:val="0"/>
      <w:autoSpaceDN w:val="0"/>
      <w:adjustRightInd w:val="0"/>
      <w:spacing w:after="0" w:line="240" w:lineRule="auto"/>
    </w:pPr>
    <w:rPr>
      <w:rFonts w:ascii="Gotham" w:hAnsi="Gotham" w:cs="Gotham"/>
      <w:color w:val="000000"/>
      <w:sz w:val="24"/>
      <w:szCs w:val="24"/>
    </w:rPr>
  </w:style>
  <w:style w:type="character" w:styleId="Hyperlink">
    <w:name w:val="Hyperlink"/>
    <w:basedOn w:val="DefaultParagraphFont"/>
    <w:uiPriority w:val="99"/>
    <w:unhideWhenUsed/>
    <w:rsid w:val="000264F4"/>
    <w:rPr>
      <w:color w:val="0000FF" w:themeColor="hyperlink"/>
      <w:u w:val="single"/>
    </w:rPr>
  </w:style>
  <w:style w:type="character" w:styleId="UnresolvedMention">
    <w:name w:val="Unresolved Mention"/>
    <w:basedOn w:val="DefaultParagraphFont"/>
    <w:uiPriority w:val="99"/>
    <w:semiHidden/>
    <w:unhideWhenUsed/>
    <w:rsid w:val="000264F4"/>
    <w:rPr>
      <w:color w:val="605E5C"/>
      <w:shd w:val="clear" w:color="auto" w:fill="E1DFDD"/>
    </w:rPr>
  </w:style>
  <w:style w:type="paragraph" w:styleId="Revision">
    <w:name w:val="Revision"/>
    <w:hidden/>
    <w:uiPriority w:val="99"/>
    <w:semiHidden/>
    <w:rsid w:val="0004238C"/>
    <w:pPr>
      <w:spacing w:after="0" w:line="240" w:lineRule="auto"/>
    </w:pPr>
  </w:style>
  <w:style w:type="paragraph" w:styleId="Header">
    <w:name w:val="header"/>
    <w:basedOn w:val="Normal"/>
    <w:link w:val="HeaderChar"/>
    <w:uiPriority w:val="99"/>
    <w:unhideWhenUsed/>
    <w:rsid w:val="00932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846"/>
  </w:style>
  <w:style w:type="paragraph" w:styleId="Footer">
    <w:name w:val="footer"/>
    <w:basedOn w:val="Normal"/>
    <w:link w:val="FooterChar"/>
    <w:uiPriority w:val="99"/>
    <w:unhideWhenUsed/>
    <w:rsid w:val="00932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661937">
      <w:bodyDiv w:val="1"/>
      <w:marLeft w:val="0"/>
      <w:marRight w:val="0"/>
      <w:marTop w:val="0"/>
      <w:marBottom w:val="0"/>
      <w:divBdr>
        <w:top w:val="none" w:sz="0" w:space="0" w:color="auto"/>
        <w:left w:val="none" w:sz="0" w:space="0" w:color="auto"/>
        <w:bottom w:val="none" w:sz="0" w:space="0" w:color="auto"/>
        <w:right w:val="none" w:sz="0" w:space="0" w:color="auto"/>
      </w:divBdr>
      <w:divsChild>
        <w:div w:id="932976244">
          <w:marLeft w:val="0"/>
          <w:marRight w:val="0"/>
          <w:marTop w:val="0"/>
          <w:marBottom w:val="450"/>
          <w:divBdr>
            <w:top w:val="none" w:sz="0" w:space="0" w:color="auto"/>
            <w:left w:val="none" w:sz="0" w:space="0" w:color="auto"/>
            <w:bottom w:val="none" w:sz="0" w:space="0" w:color="auto"/>
            <w:right w:val="none" w:sz="0" w:space="0" w:color="auto"/>
          </w:divBdr>
          <w:divsChild>
            <w:div w:id="2120489247">
              <w:marLeft w:val="0"/>
              <w:marRight w:val="0"/>
              <w:marTop w:val="0"/>
              <w:marBottom w:val="0"/>
              <w:divBdr>
                <w:top w:val="none" w:sz="0" w:space="0" w:color="auto"/>
                <w:left w:val="none" w:sz="0" w:space="0" w:color="auto"/>
                <w:bottom w:val="none" w:sz="0" w:space="0" w:color="auto"/>
                <w:right w:val="none" w:sz="0" w:space="0" w:color="auto"/>
              </w:divBdr>
            </w:div>
          </w:divsChild>
        </w:div>
        <w:div w:id="2130928222">
          <w:marLeft w:val="0"/>
          <w:marRight w:val="0"/>
          <w:marTop w:val="0"/>
          <w:marBottom w:val="450"/>
          <w:divBdr>
            <w:top w:val="none" w:sz="0" w:space="0" w:color="auto"/>
            <w:left w:val="none" w:sz="0" w:space="0" w:color="auto"/>
            <w:bottom w:val="none" w:sz="0" w:space="0" w:color="auto"/>
            <w:right w:val="none" w:sz="0" w:space="0" w:color="auto"/>
          </w:divBdr>
          <w:divsChild>
            <w:div w:id="1682976644">
              <w:marLeft w:val="0"/>
              <w:marRight w:val="0"/>
              <w:marTop w:val="0"/>
              <w:marBottom w:val="0"/>
              <w:divBdr>
                <w:top w:val="none" w:sz="0" w:space="0" w:color="auto"/>
                <w:left w:val="none" w:sz="0" w:space="0" w:color="auto"/>
                <w:bottom w:val="none" w:sz="0" w:space="0" w:color="auto"/>
                <w:right w:val="none" w:sz="0" w:space="0" w:color="auto"/>
              </w:divBdr>
            </w:div>
          </w:divsChild>
        </w:div>
        <w:div w:id="374962995">
          <w:marLeft w:val="0"/>
          <w:marRight w:val="0"/>
          <w:marTop w:val="0"/>
          <w:marBottom w:val="450"/>
          <w:divBdr>
            <w:top w:val="none" w:sz="0" w:space="0" w:color="auto"/>
            <w:left w:val="none" w:sz="0" w:space="0" w:color="auto"/>
            <w:bottom w:val="none" w:sz="0" w:space="0" w:color="auto"/>
            <w:right w:val="none" w:sz="0" w:space="0" w:color="auto"/>
          </w:divBdr>
          <w:divsChild>
            <w:div w:id="1585190020">
              <w:marLeft w:val="0"/>
              <w:marRight w:val="0"/>
              <w:marTop w:val="0"/>
              <w:marBottom w:val="0"/>
              <w:divBdr>
                <w:top w:val="none" w:sz="0" w:space="0" w:color="auto"/>
                <w:left w:val="none" w:sz="0" w:space="0" w:color="auto"/>
                <w:bottom w:val="none" w:sz="0" w:space="0" w:color="auto"/>
                <w:right w:val="none" w:sz="0" w:space="0" w:color="auto"/>
              </w:divBdr>
            </w:div>
          </w:divsChild>
        </w:div>
        <w:div w:id="868951797">
          <w:marLeft w:val="0"/>
          <w:marRight w:val="0"/>
          <w:marTop w:val="0"/>
          <w:marBottom w:val="450"/>
          <w:divBdr>
            <w:top w:val="none" w:sz="0" w:space="0" w:color="auto"/>
            <w:left w:val="none" w:sz="0" w:space="0" w:color="auto"/>
            <w:bottom w:val="none" w:sz="0" w:space="0" w:color="auto"/>
            <w:right w:val="none" w:sz="0" w:space="0" w:color="auto"/>
          </w:divBdr>
          <w:divsChild>
            <w:div w:id="13574521">
              <w:marLeft w:val="0"/>
              <w:marRight w:val="0"/>
              <w:marTop w:val="0"/>
              <w:marBottom w:val="0"/>
              <w:divBdr>
                <w:top w:val="none" w:sz="0" w:space="0" w:color="auto"/>
                <w:left w:val="none" w:sz="0" w:space="0" w:color="auto"/>
                <w:bottom w:val="none" w:sz="0" w:space="0" w:color="auto"/>
                <w:right w:val="none" w:sz="0" w:space="0" w:color="auto"/>
              </w:divBdr>
            </w:div>
          </w:divsChild>
        </w:div>
        <w:div w:id="1467775925">
          <w:marLeft w:val="0"/>
          <w:marRight w:val="0"/>
          <w:marTop w:val="0"/>
          <w:marBottom w:val="450"/>
          <w:divBdr>
            <w:top w:val="none" w:sz="0" w:space="0" w:color="auto"/>
            <w:left w:val="none" w:sz="0" w:space="0" w:color="auto"/>
            <w:bottom w:val="none" w:sz="0" w:space="0" w:color="auto"/>
            <w:right w:val="none" w:sz="0" w:space="0" w:color="auto"/>
          </w:divBdr>
          <w:divsChild>
            <w:div w:id="672495073">
              <w:marLeft w:val="0"/>
              <w:marRight w:val="0"/>
              <w:marTop w:val="0"/>
              <w:marBottom w:val="0"/>
              <w:divBdr>
                <w:top w:val="none" w:sz="0" w:space="0" w:color="auto"/>
                <w:left w:val="none" w:sz="0" w:space="0" w:color="auto"/>
                <w:bottom w:val="none" w:sz="0" w:space="0" w:color="auto"/>
                <w:right w:val="none" w:sz="0" w:space="0" w:color="auto"/>
              </w:divBdr>
            </w:div>
          </w:divsChild>
        </w:div>
        <w:div w:id="1683432991">
          <w:marLeft w:val="0"/>
          <w:marRight w:val="0"/>
          <w:marTop w:val="0"/>
          <w:marBottom w:val="450"/>
          <w:divBdr>
            <w:top w:val="none" w:sz="0" w:space="0" w:color="auto"/>
            <w:left w:val="none" w:sz="0" w:space="0" w:color="auto"/>
            <w:bottom w:val="none" w:sz="0" w:space="0" w:color="auto"/>
            <w:right w:val="none" w:sz="0" w:space="0" w:color="auto"/>
          </w:divBdr>
          <w:divsChild>
            <w:div w:id="1982230225">
              <w:marLeft w:val="0"/>
              <w:marRight w:val="0"/>
              <w:marTop w:val="0"/>
              <w:marBottom w:val="0"/>
              <w:divBdr>
                <w:top w:val="none" w:sz="0" w:space="0" w:color="auto"/>
                <w:left w:val="none" w:sz="0" w:space="0" w:color="auto"/>
                <w:bottom w:val="none" w:sz="0" w:space="0" w:color="auto"/>
                <w:right w:val="none" w:sz="0" w:space="0" w:color="auto"/>
              </w:divBdr>
            </w:div>
          </w:divsChild>
        </w:div>
        <w:div w:id="1931615475">
          <w:marLeft w:val="0"/>
          <w:marRight w:val="0"/>
          <w:marTop w:val="0"/>
          <w:marBottom w:val="450"/>
          <w:divBdr>
            <w:top w:val="none" w:sz="0" w:space="0" w:color="auto"/>
            <w:left w:val="none" w:sz="0" w:space="0" w:color="auto"/>
            <w:bottom w:val="none" w:sz="0" w:space="0" w:color="auto"/>
            <w:right w:val="none" w:sz="0" w:space="0" w:color="auto"/>
          </w:divBdr>
          <w:divsChild>
            <w:div w:id="365762478">
              <w:marLeft w:val="0"/>
              <w:marRight w:val="0"/>
              <w:marTop w:val="0"/>
              <w:marBottom w:val="0"/>
              <w:divBdr>
                <w:top w:val="none" w:sz="0" w:space="0" w:color="auto"/>
                <w:left w:val="none" w:sz="0" w:space="0" w:color="auto"/>
                <w:bottom w:val="none" w:sz="0" w:space="0" w:color="auto"/>
                <w:right w:val="none" w:sz="0" w:space="0" w:color="auto"/>
              </w:divBdr>
            </w:div>
          </w:divsChild>
        </w:div>
        <w:div w:id="1790395695">
          <w:marLeft w:val="0"/>
          <w:marRight w:val="0"/>
          <w:marTop w:val="0"/>
          <w:marBottom w:val="450"/>
          <w:divBdr>
            <w:top w:val="none" w:sz="0" w:space="0" w:color="auto"/>
            <w:left w:val="none" w:sz="0" w:space="0" w:color="auto"/>
            <w:bottom w:val="none" w:sz="0" w:space="0" w:color="auto"/>
            <w:right w:val="none" w:sz="0" w:space="0" w:color="auto"/>
          </w:divBdr>
          <w:divsChild>
            <w:div w:id="632634478">
              <w:marLeft w:val="0"/>
              <w:marRight w:val="0"/>
              <w:marTop w:val="0"/>
              <w:marBottom w:val="0"/>
              <w:divBdr>
                <w:top w:val="none" w:sz="0" w:space="0" w:color="auto"/>
                <w:left w:val="none" w:sz="0" w:space="0" w:color="auto"/>
                <w:bottom w:val="none" w:sz="0" w:space="0" w:color="auto"/>
                <w:right w:val="none" w:sz="0" w:space="0" w:color="auto"/>
              </w:divBdr>
            </w:div>
          </w:divsChild>
        </w:div>
        <w:div w:id="887910702">
          <w:marLeft w:val="0"/>
          <w:marRight w:val="0"/>
          <w:marTop w:val="0"/>
          <w:marBottom w:val="450"/>
          <w:divBdr>
            <w:top w:val="none" w:sz="0" w:space="0" w:color="auto"/>
            <w:left w:val="none" w:sz="0" w:space="0" w:color="auto"/>
            <w:bottom w:val="none" w:sz="0" w:space="0" w:color="auto"/>
            <w:right w:val="none" w:sz="0" w:space="0" w:color="auto"/>
          </w:divBdr>
          <w:divsChild>
            <w:div w:id="1257055369">
              <w:marLeft w:val="0"/>
              <w:marRight w:val="0"/>
              <w:marTop w:val="0"/>
              <w:marBottom w:val="0"/>
              <w:divBdr>
                <w:top w:val="none" w:sz="0" w:space="0" w:color="auto"/>
                <w:left w:val="none" w:sz="0" w:space="0" w:color="auto"/>
                <w:bottom w:val="none" w:sz="0" w:space="0" w:color="auto"/>
                <w:right w:val="none" w:sz="0" w:space="0" w:color="auto"/>
              </w:divBdr>
            </w:div>
          </w:divsChild>
        </w:div>
        <w:div w:id="1859389505">
          <w:marLeft w:val="0"/>
          <w:marRight w:val="0"/>
          <w:marTop w:val="0"/>
          <w:marBottom w:val="450"/>
          <w:divBdr>
            <w:top w:val="none" w:sz="0" w:space="0" w:color="auto"/>
            <w:left w:val="none" w:sz="0" w:space="0" w:color="auto"/>
            <w:bottom w:val="none" w:sz="0" w:space="0" w:color="auto"/>
            <w:right w:val="none" w:sz="0" w:space="0" w:color="auto"/>
          </w:divBdr>
          <w:divsChild>
            <w:div w:id="393629321">
              <w:marLeft w:val="0"/>
              <w:marRight w:val="0"/>
              <w:marTop w:val="0"/>
              <w:marBottom w:val="0"/>
              <w:divBdr>
                <w:top w:val="none" w:sz="0" w:space="0" w:color="auto"/>
                <w:left w:val="none" w:sz="0" w:space="0" w:color="auto"/>
                <w:bottom w:val="none" w:sz="0" w:space="0" w:color="auto"/>
                <w:right w:val="none" w:sz="0" w:space="0" w:color="auto"/>
              </w:divBdr>
            </w:div>
          </w:divsChild>
        </w:div>
        <w:div w:id="910778022">
          <w:marLeft w:val="0"/>
          <w:marRight w:val="0"/>
          <w:marTop w:val="0"/>
          <w:marBottom w:val="450"/>
          <w:divBdr>
            <w:top w:val="none" w:sz="0" w:space="0" w:color="auto"/>
            <w:left w:val="none" w:sz="0" w:space="0" w:color="auto"/>
            <w:bottom w:val="none" w:sz="0" w:space="0" w:color="auto"/>
            <w:right w:val="none" w:sz="0" w:space="0" w:color="auto"/>
          </w:divBdr>
          <w:divsChild>
            <w:div w:id="490215063">
              <w:marLeft w:val="0"/>
              <w:marRight w:val="0"/>
              <w:marTop w:val="0"/>
              <w:marBottom w:val="0"/>
              <w:divBdr>
                <w:top w:val="none" w:sz="0" w:space="0" w:color="auto"/>
                <w:left w:val="none" w:sz="0" w:space="0" w:color="auto"/>
                <w:bottom w:val="none" w:sz="0" w:space="0" w:color="auto"/>
                <w:right w:val="none" w:sz="0" w:space="0" w:color="auto"/>
              </w:divBdr>
            </w:div>
          </w:divsChild>
        </w:div>
        <w:div w:id="177932234">
          <w:marLeft w:val="0"/>
          <w:marRight w:val="0"/>
          <w:marTop w:val="0"/>
          <w:marBottom w:val="450"/>
          <w:divBdr>
            <w:top w:val="none" w:sz="0" w:space="0" w:color="auto"/>
            <w:left w:val="none" w:sz="0" w:space="0" w:color="auto"/>
            <w:bottom w:val="none" w:sz="0" w:space="0" w:color="auto"/>
            <w:right w:val="none" w:sz="0" w:space="0" w:color="auto"/>
          </w:divBdr>
          <w:divsChild>
            <w:div w:id="7027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witter.com/Growthpoin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facebook.com/Growthpo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ronwen@catchwords.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owthpoint.co.za/" TargetMode="External"/><Relationship Id="rId5" Type="http://schemas.openxmlformats.org/officeDocument/2006/relationships/settings" Target="settings.xml"/><Relationship Id="rId15" Type="http://schemas.openxmlformats.org/officeDocument/2006/relationships/hyperlink" Target="http://www.youtube.com/GrowthpointBroadcast" TargetMode="External"/><Relationship Id="rId10" Type="http://schemas.openxmlformats.org/officeDocument/2006/relationships/hyperlink" Target="http://www.blackbrickbedford.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blackbrickbedford.com/" TargetMode="External"/><Relationship Id="rId14" Type="http://schemas.openxmlformats.org/officeDocument/2006/relationships/hyperlink" Target="http://www.linkedin.com/company/growthpoint-properties-lt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67d426-3690-4a63-aba3-5270f02e68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6C3FD67B63C4182A56A32B866DA8A" ma:contentTypeVersion="7" ma:contentTypeDescription="Create a new document." ma:contentTypeScope="" ma:versionID="4e41770c3c5eecff2eadbe98ad7d2e6e">
  <xsd:schema xmlns:xsd="http://www.w3.org/2001/XMLSchema" xmlns:xs="http://www.w3.org/2001/XMLSchema" xmlns:p="http://schemas.microsoft.com/office/2006/metadata/properties" xmlns:ns3="0f67d426-3690-4a63-aba3-5270f02e685b" xmlns:ns4="21d1a7c6-a7c9-4777-8e36-b4dd62470381" targetNamespace="http://schemas.microsoft.com/office/2006/metadata/properties" ma:root="true" ma:fieldsID="dce25bf9ffbdb82ee44772ed9b50fd17" ns3:_="" ns4:_="">
    <xsd:import namespace="0f67d426-3690-4a63-aba3-5270f02e685b"/>
    <xsd:import namespace="21d1a7c6-a7c9-4777-8e36-b4dd6247038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7d426-3690-4a63-aba3-5270f02e6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1a7c6-a7c9-4777-8e36-b4dd62470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3A623-EB1B-4B59-8310-F51BA5A4D224}">
  <ds:schemaRefs>
    <ds:schemaRef ds:uri="http://schemas.microsoft.com/office/2006/metadata/properties"/>
    <ds:schemaRef ds:uri="http://schemas.microsoft.com/office/infopath/2007/PartnerControls"/>
    <ds:schemaRef ds:uri="0f67d426-3690-4a63-aba3-5270f02e685b"/>
  </ds:schemaRefs>
</ds:datastoreItem>
</file>

<file path=customXml/itemProps2.xml><?xml version="1.0" encoding="utf-8"?>
<ds:datastoreItem xmlns:ds="http://schemas.openxmlformats.org/officeDocument/2006/customXml" ds:itemID="{81AB7299-AEF3-4035-B27F-F2B822490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7d426-3690-4a63-aba3-5270f02e685b"/>
    <ds:schemaRef ds:uri="21d1a7c6-a7c9-4777-8e36-b4dd62470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93F29-5519-470D-B618-2FB084A1E6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Bronwen Noble</dc:creator>
  <cp:lastModifiedBy>Angie Di Giovampaolo</cp:lastModifiedBy>
  <cp:revision>2</cp:revision>
  <dcterms:created xsi:type="dcterms:W3CDTF">2023-11-06T07:35:00Z</dcterms:created>
  <dcterms:modified xsi:type="dcterms:W3CDTF">2023-11-06T07:35:00Z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5d62931cb0bb0d51ba323e2b4a8691344747b52b6486ee8e4169ccffea9b54ac</vt:lpwstr>
  </property>
  <property fmtid="{D5CDD505-2E9C-101B-9397-08002B2CF9AE}" pid="3" name="ContentTypeId">
    <vt:lpwstr>0x010100B416C3FD67B63C4182A56A32B866DA8A</vt:lpwstr>
  </property>
</Properties>
</file>