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EF3EF" w14:textId="2C82820A" w:rsidR="00C83C9E" w:rsidRPr="00BD5BBF" w:rsidRDefault="00BD5BBF" w:rsidP="000D20E2">
      <w:pPr>
        <w:pStyle w:val="PlainText"/>
        <w:spacing w:line="276" w:lineRule="auto"/>
        <w:jc w:val="both"/>
        <w:rPr>
          <w:rFonts w:asciiTheme="majorHAnsi" w:hAnsiTheme="majorHAnsi" w:cstheme="majorHAnsi"/>
          <w:b/>
          <w:bCs/>
          <w:color w:val="000000" w:themeColor="text1"/>
          <w:sz w:val="20"/>
          <w:szCs w:val="20"/>
        </w:rPr>
      </w:pPr>
      <w:bookmarkStart w:id="0" w:name="_Hlk115354398"/>
      <w:r w:rsidRPr="00BD5BBF">
        <w:rPr>
          <w:rFonts w:asciiTheme="majorHAnsi" w:hAnsiTheme="majorHAnsi" w:cstheme="majorHAnsi"/>
          <w:b/>
          <w:bCs/>
          <w:color w:val="000000" w:themeColor="text1"/>
          <w:sz w:val="20"/>
          <w:szCs w:val="20"/>
        </w:rPr>
        <w:t>FOR IMMEDIATE RELEASE</w:t>
      </w:r>
    </w:p>
    <w:p w14:paraId="593FCEAC" w14:textId="3DBCDAE7" w:rsidR="00BD5BBF" w:rsidRPr="00BD5BBF" w:rsidRDefault="00BD5BBF" w:rsidP="000D20E2">
      <w:pPr>
        <w:pStyle w:val="PlainText"/>
        <w:spacing w:line="276" w:lineRule="auto"/>
        <w:jc w:val="both"/>
        <w:rPr>
          <w:rFonts w:asciiTheme="majorHAnsi" w:hAnsiTheme="majorHAnsi" w:cstheme="majorHAnsi"/>
          <w:b/>
          <w:bCs/>
          <w:color w:val="000000" w:themeColor="text1"/>
          <w:sz w:val="20"/>
          <w:szCs w:val="20"/>
        </w:rPr>
      </w:pPr>
      <w:r w:rsidRPr="00BD5BBF">
        <w:rPr>
          <w:rFonts w:asciiTheme="majorHAnsi" w:hAnsiTheme="majorHAnsi" w:cstheme="majorHAnsi"/>
          <w:b/>
          <w:bCs/>
          <w:color w:val="000000" w:themeColor="text1"/>
          <w:sz w:val="20"/>
          <w:szCs w:val="20"/>
        </w:rPr>
        <w:t>12 August 2024</w:t>
      </w:r>
    </w:p>
    <w:p w14:paraId="5E917020" w14:textId="77777777" w:rsidR="00C83C9E" w:rsidRDefault="00C83C9E" w:rsidP="000D20E2">
      <w:pPr>
        <w:pStyle w:val="PlainText"/>
        <w:spacing w:line="276" w:lineRule="auto"/>
        <w:jc w:val="both"/>
        <w:rPr>
          <w:rFonts w:asciiTheme="majorHAnsi" w:hAnsiTheme="majorHAnsi" w:cstheme="majorHAnsi"/>
          <w:szCs w:val="22"/>
        </w:rPr>
      </w:pPr>
    </w:p>
    <w:p w14:paraId="3B67B22E" w14:textId="77777777" w:rsidR="00C80388" w:rsidRDefault="00C83C9E" w:rsidP="00C83C9E">
      <w:pPr>
        <w:pStyle w:val="PlainText"/>
        <w:jc w:val="center"/>
        <w:rPr>
          <w:rFonts w:asciiTheme="majorHAnsi" w:hAnsiTheme="majorHAnsi" w:cstheme="majorHAnsi"/>
          <w:b/>
          <w:bCs/>
          <w:sz w:val="28"/>
          <w:szCs w:val="28"/>
        </w:rPr>
      </w:pPr>
      <w:r w:rsidRPr="00C83C9E">
        <w:rPr>
          <w:rFonts w:asciiTheme="majorHAnsi" w:hAnsiTheme="majorHAnsi" w:cstheme="majorHAnsi"/>
          <w:b/>
          <w:bCs/>
          <w:sz w:val="28"/>
          <w:szCs w:val="28"/>
        </w:rPr>
        <w:t xml:space="preserve">Emira takes 25% strategic stake </w:t>
      </w:r>
      <w:r w:rsidR="008C57D8">
        <w:rPr>
          <w:rFonts w:asciiTheme="majorHAnsi" w:hAnsiTheme="majorHAnsi" w:cstheme="majorHAnsi"/>
          <w:b/>
          <w:bCs/>
          <w:sz w:val="28"/>
          <w:szCs w:val="28"/>
        </w:rPr>
        <w:t xml:space="preserve">in </w:t>
      </w:r>
    </w:p>
    <w:p w14:paraId="2AF28123" w14:textId="02240886" w:rsidR="00C83C9E" w:rsidRPr="00C83C9E" w:rsidRDefault="00C83C9E" w:rsidP="00C83C9E">
      <w:pPr>
        <w:pStyle w:val="PlainText"/>
        <w:jc w:val="center"/>
        <w:rPr>
          <w:rFonts w:asciiTheme="majorHAnsi" w:hAnsiTheme="majorHAnsi" w:cstheme="majorHAnsi"/>
          <w:b/>
          <w:bCs/>
          <w:sz w:val="28"/>
          <w:szCs w:val="28"/>
        </w:rPr>
      </w:pPr>
      <w:r w:rsidRPr="00C83C9E">
        <w:rPr>
          <w:rFonts w:asciiTheme="majorHAnsi" w:hAnsiTheme="majorHAnsi" w:cstheme="majorHAnsi"/>
          <w:b/>
          <w:bCs/>
          <w:sz w:val="28"/>
          <w:szCs w:val="28"/>
        </w:rPr>
        <w:t>Polish logistics-focused property company DL Invest</w:t>
      </w:r>
      <w:r w:rsidR="00C80388">
        <w:rPr>
          <w:rFonts w:asciiTheme="majorHAnsi" w:hAnsiTheme="majorHAnsi" w:cstheme="majorHAnsi"/>
          <w:b/>
          <w:bCs/>
          <w:sz w:val="28"/>
          <w:szCs w:val="28"/>
        </w:rPr>
        <w:t xml:space="preserve"> Group</w:t>
      </w:r>
    </w:p>
    <w:p w14:paraId="3450F4CE" w14:textId="77777777" w:rsidR="00C83C9E" w:rsidRPr="00C83C9E" w:rsidRDefault="00C83C9E" w:rsidP="00C83C9E">
      <w:pPr>
        <w:pStyle w:val="PlainText"/>
        <w:jc w:val="both"/>
        <w:rPr>
          <w:rFonts w:asciiTheme="majorHAnsi" w:hAnsiTheme="majorHAnsi" w:cstheme="majorHAnsi"/>
          <w:szCs w:val="22"/>
        </w:rPr>
      </w:pPr>
    </w:p>
    <w:p w14:paraId="20CC5B8E" w14:textId="4DC2A4C7" w:rsidR="00C83C9E" w:rsidRPr="004B225B" w:rsidRDefault="00C83C9E" w:rsidP="00C83C9E">
      <w:pPr>
        <w:pStyle w:val="PlainText"/>
        <w:jc w:val="both"/>
        <w:rPr>
          <w:rFonts w:asciiTheme="majorHAnsi" w:hAnsiTheme="majorHAnsi" w:cstheme="majorHAnsi"/>
          <w:b/>
          <w:bCs/>
          <w:szCs w:val="22"/>
        </w:rPr>
      </w:pPr>
      <w:r w:rsidRPr="004B225B">
        <w:rPr>
          <w:rFonts w:asciiTheme="majorHAnsi" w:hAnsiTheme="majorHAnsi" w:cstheme="majorHAnsi"/>
          <w:b/>
          <w:bCs/>
          <w:szCs w:val="22"/>
        </w:rPr>
        <w:t>Emira Property Fund (JSE: EMI) has announced a strategic investment in the Luxembourg-headquartered Polish property developer and investor DL Invest</w:t>
      </w:r>
      <w:r w:rsidR="00C80388">
        <w:rPr>
          <w:rFonts w:asciiTheme="majorHAnsi" w:hAnsiTheme="majorHAnsi" w:cstheme="majorHAnsi"/>
          <w:b/>
          <w:bCs/>
          <w:szCs w:val="22"/>
        </w:rPr>
        <w:t xml:space="preserve"> Group</w:t>
      </w:r>
      <w:r w:rsidRPr="004B225B">
        <w:rPr>
          <w:rFonts w:asciiTheme="majorHAnsi" w:hAnsiTheme="majorHAnsi" w:cstheme="majorHAnsi"/>
          <w:b/>
          <w:bCs/>
          <w:szCs w:val="22"/>
        </w:rPr>
        <w:t>, marking a significant milestone in</w:t>
      </w:r>
      <w:r w:rsidR="004B225B">
        <w:rPr>
          <w:rFonts w:asciiTheme="majorHAnsi" w:hAnsiTheme="majorHAnsi" w:cstheme="majorHAnsi"/>
          <w:b/>
          <w:bCs/>
          <w:szCs w:val="22"/>
        </w:rPr>
        <w:t xml:space="preserve"> the SA REIT’s</w:t>
      </w:r>
      <w:r w:rsidRPr="004B225B">
        <w:rPr>
          <w:rFonts w:asciiTheme="majorHAnsi" w:hAnsiTheme="majorHAnsi" w:cstheme="majorHAnsi"/>
          <w:b/>
          <w:bCs/>
          <w:szCs w:val="22"/>
        </w:rPr>
        <w:t xml:space="preserve"> international investment strategy. </w:t>
      </w:r>
      <w:r w:rsidRPr="008C57D8">
        <w:rPr>
          <w:rFonts w:asciiTheme="majorHAnsi" w:hAnsiTheme="majorHAnsi" w:cstheme="majorHAnsi"/>
          <w:b/>
          <w:bCs/>
          <w:szCs w:val="22"/>
        </w:rPr>
        <w:t>With a €5</w:t>
      </w:r>
      <w:r w:rsidR="00351FAC" w:rsidRPr="008C57D8">
        <w:rPr>
          <w:rFonts w:asciiTheme="majorHAnsi" w:hAnsiTheme="majorHAnsi" w:cstheme="majorHAnsi"/>
          <w:b/>
          <w:bCs/>
          <w:szCs w:val="22"/>
        </w:rPr>
        <w:t>5.5</w:t>
      </w:r>
      <w:r w:rsidRPr="008C57D8">
        <w:rPr>
          <w:rFonts w:asciiTheme="majorHAnsi" w:hAnsiTheme="majorHAnsi" w:cstheme="majorHAnsi"/>
          <w:b/>
          <w:bCs/>
          <w:szCs w:val="22"/>
        </w:rPr>
        <w:t xml:space="preserve"> million investment, Emira has acquired a</w:t>
      </w:r>
      <w:r w:rsidR="00351FAC" w:rsidRPr="008C57D8">
        <w:rPr>
          <w:rFonts w:asciiTheme="majorHAnsi" w:hAnsiTheme="majorHAnsi" w:cstheme="majorHAnsi"/>
          <w:b/>
          <w:bCs/>
          <w:szCs w:val="22"/>
        </w:rPr>
        <w:t>n effective</w:t>
      </w:r>
      <w:r w:rsidRPr="008C57D8">
        <w:rPr>
          <w:rFonts w:asciiTheme="majorHAnsi" w:hAnsiTheme="majorHAnsi" w:cstheme="majorHAnsi"/>
          <w:b/>
          <w:bCs/>
          <w:szCs w:val="22"/>
        </w:rPr>
        <w:t xml:space="preserve"> 25% </w:t>
      </w:r>
      <w:r w:rsidR="00351FAC" w:rsidRPr="008C57D8">
        <w:rPr>
          <w:rFonts w:asciiTheme="majorHAnsi" w:hAnsiTheme="majorHAnsi" w:cstheme="majorHAnsi"/>
          <w:b/>
          <w:bCs/>
          <w:szCs w:val="22"/>
        </w:rPr>
        <w:t xml:space="preserve">initial </w:t>
      </w:r>
      <w:r w:rsidRPr="008C57D8">
        <w:rPr>
          <w:rFonts w:asciiTheme="majorHAnsi" w:hAnsiTheme="majorHAnsi" w:cstheme="majorHAnsi"/>
          <w:b/>
          <w:bCs/>
          <w:szCs w:val="22"/>
        </w:rPr>
        <w:t>stake in DL Invest</w:t>
      </w:r>
      <w:r w:rsidR="005C59CD">
        <w:rPr>
          <w:rFonts w:asciiTheme="majorHAnsi" w:hAnsiTheme="majorHAnsi" w:cstheme="majorHAnsi"/>
          <w:b/>
          <w:bCs/>
          <w:szCs w:val="22"/>
        </w:rPr>
        <w:t xml:space="preserve"> Group</w:t>
      </w:r>
      <w:r w:rsidRPr="008C57D8">
        <w:rPr>
          <w:rFonts w:asciiTheme="majorHAnsi" w:hAnsiTheme="majorHAnsi" w:cstheme="majorHAnsi"/>
          <w:b/>
          <w:bCs/>
          <w:szCs w:val="22"/>
        </w:rPr>
        <w:t xml:space="preserve">, which has a gross asset value (GAV) of </w:t>
      </w:r>
      <w:r w:rsidR="003A5C44" w:rsidRPr="008C57D8">
        <w:rPr>
          <w:rFonts w:asciiTheme="majorHAnsi" w:hAnsiTheme="majorHAnsi" w:cstheme="majorHAnsi"/>
          <w:b/>
          <w:bCs/>
          <w:szCs w:val="22"/>
        </w:rPr>
        <w:t xml:space="preserve">approximately </w:t>
      </w:r>
      <w:r w:rsidRPr="008C57D8">
        <w:rPr>
          <w:rFonts w:asciiTheme="majorHAnsi" w:hAnsiTheme="majorHAnsi" w:cstheme="majorHAnsi"/>
          <w:b/>
          <w:bCs/>
          <w:szCs w:val="22"/>
        </w:rPr>
        <w:t>€7</w:t>
      </w:r>
      <w:r w:rsidR="008C57D8" w:rsidRPr="008C57D8">
        <w:rPr>
          <w:rFonts w:asciiTheme="majorHAnsi" w:hAnsiTheme="majorHAnsi" w:cstheme="majorHAnsi"/>
          <w:b/>
          <w:bCs/>
          <w:szCs w:val="22"/>
        </w:rPr>
        <w:t>3</w:t>
      </w:r>
      <w:r w:rsidRPr="008C57D8">
        <w:rPr>
          <w:rFonts w:asciiTheme="majorHAnsi" w:hAnsiTheme="majorHAnsi" w:cstheme="majorHAnsi"/>
          <w:b/>
          <w:bCs/>
          <w:szCs w:val="22"/>
        </w:rPr>
        <w:t>0</w:t>
      </w:r>
      <w:r w:rsidR="00351FAC" w:rsidRPr="008C57D8">
        <w:rPr>
          <w:rFonts w:asciiTheme="majorHAnsi" w:hAnsiTheme="majorHAnsi" w:cstheme="majorHAnsi"/>
          <w:b/>
          <w:bCs/>
          <w:szCs w:val="22"/>
        </w:rPr>
        <w:t>m</w:t>
      </w:r>
      <w:r w:rsidRPr="008C57D8">
        <w:rPr>
          <w:rFonts w:asciiTheme="majorHAnsi" w:hAnsiTheme="majorHAnsi" w:cstheme="majorHAnsi"/>
          <w:b/>
          <w:bCs/>
          <w:szCs w:val="22"/>
        </w:rPr>
        <w:t xml:space="preserve"> and a net asset value (NAV) </w:t>
      </w:r>
      <w:r w:rsidR="003A5C44" w:rsidRPr="008C57D8">
        <w:rPr>
          <w:rFonts w:asciiTheme="majorHAnsi" w:hAnsiTheme="majorHAnsi" w:cstheme="majorHAnsi"/>
          <w:b/>
          <w:bCs/>
          <w:szCs w:val="22"/>
        </w:rPr>
        <w:t xml:space="preserve">prior to Emira’s investment </w:t>
      </w:r>
      <w:r w:rsidRPr="008C57D8">
        <w:rPr>
          <w:rFonts w:asciiTheme="majorHAnsi" w:hAnsiTheme="majorHAnsi" w:cstheme="majorHAnsi"/>
          <w:b/>
          <w:bCs/>
          <w:szCs w:val="22"/>
        </w:rPr>
        <w:t xml:space="preserve">of </w:t>
      </w:r>
      <w:r w:rsidR="005F3E95" w:rsidRPr="008C57D8">
        <w:rPr>
          <w:rFonts w:asciiTheme="majorHAnsi" w:hAnsiTheme="majorHAnsi" w:cstheme="majorHAnsi"/>
          <w:b/>
          <w:bCs/>
          <w:szCs w:val="22"/>
        </w:rPr>
        <w:t xml:space="preserve">approximately </w:t>
      </w:r>
      <w:r w:rsidRPr="008C57D8">
        <w:rPr>
          <w:rFonts w:asciiTheme="majorHAnsi" w:hAnsiTheme="majorHAnsi" w:cstheme="majorHAnsi"/>
          <w:b/>
          <w:bCs/>
          <w:szCs w:val="22"/>
        </w:rPr>
        <w:t>€2</w:t>
      </w:r>
      <w:r w:rsidR="008C57D8" w:rsidRPr="008C57D8">
        <w:rPr>
          <w:rFonts w:asciiTheme="majorHAnsi" w:hAnsiTheme="majorHAnsi" w:cstheme="majorHAnsi"/>
          <w:b/>
          <w:bCs/>
          <w:szCs w:val="22"/>
        </w:rPr>
        <w:t>78</w:t>
      </w:r>
      <w:r w:rsidR="00351FAC" w:rsidRPr="008C57D8">
        <w:rPr>
          <w:rFonts w:asciiTheme="majorHAnsi" w:hAnsiTheme="majorHAnsi" w:cstheme="majorHAnsi"/>
          <w:b/>
          <w:bCs/>
          <w:szCs w:val="22"/>
        </w:rPr>
        <w:t>m</w:t>
      </w:r>
      <w:r w:rsidRPr="008C57D8">
        <w:rPr>
          <w:rFonts w:asciiTheme="majorHAnsi" w:hAnsiTheme="majorHAnsi" w:cstheme="majorHAnsi"/>
          <w:b/>
          <w:bCs/>
          <w:szCs w:val="22"/>
        </w:rPr>
        <w:t xml:space="preserve">. Emira’s </w:t>
      </w:r>
      <w:r w:rsidR="00351FAC" w:rsidRPr="008C57D8">
        <w:rPr>
          <w:rFonts w:asciiTheme="majorHAnsi" w:hAnsiTheme="majorHAnsi" w:cstheme="majorHAnsi"/>
          <w:b/>
          <w:bCs/>
          <w:szCs w:val="22"/>
        </w:rPr>
        <w:t xml:space="preserve">equity </w:t>
      </w:r>
      <w:r w:rsidR="002C7959">
        <w:rPr>
          <w:rFonts w:asciiTheme="majorHAnsi" w:hAnsiTheme="majorHAnsi" w:cstheme="majorHAnsi"/>
          <w:b/>
          <w:bCs/>
          <w:szCs w:val="22"/>
        </w:rPr>
        <w:t>interest</w:t>
      </w:r>
      <w:r w:rsidRPr="008C57D8">
        <w:rPr>
          <w:rFonts w:asciiTheme="majorHAnsi" w:hAnsiTheme="majorHAnsi" w:cstheme="majorHAnsi"/>
          <w:b/>
          <w:bCs/>
          <w:szCs w:val="22"/>
        </w:rPr>
        <w:t xml:space="preserve"> </w:t>
      </w:r>
      <w:r w:rsidR="007B0A1C">
        <w:rPr>
          <w:rFonts w:asciiTheme="majorHAnsi" w:hAnsiTheme="majorHAnsi" w:cstheme="majorHAnsi"/>
          <w:b/>
          <w:bCs/>
          <w:szCs w:val="22"/>
        </w:rPr>
        <w:t>has a face</w:t>
      </w:r>
      <w:r w:rsidRPr="008C57D8">
        <w:rPr>
          <w:rFonts w:asciiTheme="majorHAnsi" w:hAnsiTheme="majorHAnsi" w:cstheme="majorHAnsi"/>
          <w:b/>
          <w:bCs/>
          <w:szCs w:val="22"/>
        </w:rPr>
        <w:t xml:space="preserve"> </w:t>
      </w:r>
      <w:r w:rsidR="00351FAC" w:rsidRPr="008C57D8">
        <w:rPr>
          <w:rFonts w:asciiTheme="majorHAnsi" w:hAnsiTheme="majorHAnsi" w:cstheme="majorHAnsi"/>
          <w:b/>
          <w:bCs/>
          <w:szCs w:val="22"/>
        </w:rPr>
        <w:t>value</w:t>
      </w:r>
      <w:r w:rsidR="007B0A1C">
        <w:rPr>
          <w:rFonts w:asciiTheme="majorHAnsi" w:hAnsiTheme="majorHAnsi" w:cstheme="majorHAnsi"/>
          <w:b/>
          <w:bCs/>
          <w:szCs w:val="22"/>
        </w:rPr>
        <w:t xml:space="preserve"> of</w:t>
      </w:r>
      <w:r w:rsidRPr="008C57D8">
        <w:rPr>
          <w:rFonts w:asciiTheme="majorHAnsi" w:hAnsiTheme="majorHAnsi" w:cstheme="majorHAnsi"/>
          <w:b/>
          <w:bCs/>
          <w:szCs w:val="22"/>
        </w:rPr>
        <w:t xml:space="preserve"> €</w:t>
      </w:r>
      <w:r w:rsidR="00351FAC" w:rsidRPr="008C57D8">
        <w:rPr>
          <w:rFonts w:asciiTheme="majorHAnsi" w:hAnsiTheme="majorHAnsi" w:cstheme="majorHAnsi"/>
          <w:b/>
          <w:bCs/>
          <w:szCs w:val="22"/>
        </w:rPr>
        <w:t>101.5</w:t>
      </w:r>
      <w:r w:rsidRPr="008C57D8">
        <w:rPr>
          <w:rFonts w:asciiTheme="majorHAnsi" w:hAnsiTheme="majorHAnsi" w:cstheme="majorHAnsi"/>
          <w:b/>
          <w:bCs/>
          <w:szCs w:val="22"/>
        </w:rPr>
        <w:t xml:space="preserve"> million</w:t>
      </w:r>
      <w:proofErr w:type="gramStart"/>
      <w:r w:rsidR="002C7959">
        <w:rPr>
          <w:rFonts w:asciiTheme="majorHAnsi" w:hAnsiTheme="majorHAnsi" w:cstheme="majorHAnsi"/>
          <w:b/>
          <w:bCs/>
          <w:szCs w:val="22"/>
        </w:rPr>
        <w:t xml:space="preserve">.  </w:t>
      </w:r>
      <w:proofErr w:type="gramEnd"/>
      <w:r w:rsidRPr="008C57D8">
        <w:rPr>
          <w:rFonts w:asciiTheme="majorHAnsi" w:hAnsiTheme="majorHAnsi" w:cstheme="majorHAnsi"/>
          <w:b/>
          <w:bCs/>
          <w:szCs w:val="22"/>
        </w:rPr>
        <w:t>Emira has also secured the option to acquire a further interest</w:t>
      </w:r>
      <w:r w:rsidR="003A5C44" w:rsidRPr="008C57D8">
        <w:rPr>
          <w:rFonts w:asciiTheme="majorHAnsi" w:hAnsiTheme="majorHAnsi" w:cstheme="majorHAnsi"/>
          <w:b/>
          <w:bCs/>
          <w:szCs w:val="22"/>
        </w:rPr>
        <w:t xml:space="preserve"> for €45.5 million</w:t>
      </w:r>
      <w:r w:rsidR="004B225B" w:rsidRPr="008C57D8">
        <w:rPr>
          <w:rFonts w:asciiTheme="majorHAnsi" w:hAnsiTheme="majorHAnsi" w:cstheme="majorHAnsi"/>
          <w:b/>
          <w:bCs/>
          <w:szCs w:val="22"/>
        </w:rPr>
        <w:t>. If</w:t>
      </w:r>
      <w:r w:rsidRPr="008C57D8">
        <w:rPr>
          <w:rFonts w:asciiTheme="majorHAnsi" w:hAnsiTheme="majorHAnsi" w:cstheme="majorHAnsi"/>
          <w:b/>
          <w:bCs/>
          <w:szCs w:val="22"/>
        </w:rPr>
        <w:t xml:space="preserve"> exercised, this second tranche will result in </w:t>
      </w:r>
      <w:r w:rsidR="003A5C44" w:rsidRPr="008C57D8">
        <w:rPr>
          <w:rFonts w:asciiTheme="majorHAnsi" w:hAnsiTheme="majorHAnsi" w:cstheme="majorHAnsi"/>
          <w:b/>
          <w:bCs/>
          <w:szCs w:val="22"/>
        </w:rPr>
        <w:t>Emira</w:t>
      </w:r>
      <w:r w:rsidRPr="008C57D8">
        <w:rPr>
          <w:rFonts w:asciiTheme="majorHAnsi" w:hAnsiTheme="majorHAnsi" w:cstheme="majorHAnsi"/>
          <w:b/>
          <w:bCs/>
          <w:szCs w:val="22"/>
        </w:rPr>
        <w:t xml:space="preserve"> holding 4</w:t>
      </w:r>
      <w:r w:rsidR="00351FAC" w:rsidRPr="008C57D8">
        <w:rPr>
          <w:rFonts w:asciiTheme="majorHAnsi" w:hAnsiTheme="majorHAnsi" w:cstheme="majorHAnsi"/>
          <w:b/>
          <w:bCs/>
          <w:szCs w:val="22"/>
        </w:rPr>
        <w:t>5.0</w:t>
      </w:r>
      <w:r w:rsidRPr="008C57D8">
        <w:rPr>
          <w:rFonts w:asciiTheme="majorHAnsi" w:hAnsiTheme="majorHAnsi" w:cstheme="majorHAnsi"/>
          <w:b/>
          <w:bCs/>
          <w:szCs w:val="22"/>
        </w:rPr>
        <w:t>% of the issued shares of DL Invest</w:t>
      </w:r>
      <w:r w:rsidR="00331295">
        <w:rPr>
          <w:rFonts w:asciiTheme="majorHAnsi" w:hAnsiTheme="majorHAnsi" w:cstheme="majorHAnsi"/>
          <w:b/>
          <w:bCs/>
          <w:szCs w:val="22"/>
        </w:rPr>
        <w:t xml:space="preserve"> Group</w:t>
      </w:r>
      <w:r w:rsidRPr="008C57D8">
        <w:rPr>
          <w:rFonts w:asciiTheme="majorHAnsi" w:hAnsiTheme="majorHAnsi" w:cstheme="majorHAnsi"/>
          <w:b/>
          <w:bCs/>
          <w:szCs w:val="22"/>
        </w:rPr>
        <w:t>.</w:t>
      </w:r>
    </w:p>
    <w:p w14:paraId="7B34E191" w14:textId="77777777" w:rsidR="00C83C9E" w:rsidRPr="00C83C9E" w:rsidRDefault="00C83C9E" w:rsidP="00C83C9E">
      <w:pPr>
        <w:pStyle w:val="PlainText"/>
        <w:jc w:val="both"/>
        <w:rPr>
          <w:rFonts w:asciiTheme="majorHAnsi" w:hAnsiTheme="majorHAnsi" w:cstheme="majorHAnsi"/>
          <w:szCs w:val="22"/>
        </w:rPr>
      </w:pPr>
    </w:p>
    <w:p w14:paraId="36BE62D3" w14:textId="264659E6" w:rsidR="00C83C9E" w:rsidRPr="004B225B" w:rsidRDefault="00C83C9E" w:rsidP="00C83C9E">
      <w:pPr>
        <w:pStyle w:val="PlainText"/>
        <w:jc w:val="both"/>
        <w:rPr>
          <w:rFonts w:asciiTheme="majorHAnsi" w:hAnsiTheme="majorHAnsi" w:cstheme="majorHAnsi"/>
          <w:color w:val="212B35"/>
          <w:szCs w:val="22"/>
          <w:shd w:val="clear" w:color="auto" w:fill="FFFFFF"/>
        </w:rPr>
      </w:pPr>
      <w:r w:rsidRPr="00C83C9E">
        <w:rPr>
          <w:rFonts w:asciiTheme="majorHAnsi" w:hAnsiTheme="majorHAnsi" w:cstheme="majorHAnsi"/>
          <w:szCs w:val="22"/>
        </w:rPr>
        <w:t xml:space="preserve">This </w:t>
      </w:r>
      <w:r w:rsidR="002A3C85">
        <w:rPr>
          <w:rFonts w:asciiTheme="majorHAnsi" w:hAnsiTheme="majorHAnsi" w:cstheme="majorHAnsi"/>
          <w:szCs w:val="22"/>
        </w:rPr>
        <w:t xml:space="preserve">initial </w:t>
      </w:r>
      <w:r w:rsidRPr="00C83C9E">
        <w:rPr>
          <w:rFonts w:asciiTheme="majorHAnsi" w:hAnsiTheme="majorHAnsi" w:cstheme="majorHAnsi"/>
          <w:szCs w:val="22"/>
        </w:rPr>
        <w:t>strategic move</w:t>
      </w:r>
      <w:r w:rsidR="002A3C85">
        <w:rPr>
          <w:rFonts w:asciiTheme="majorHAnsi" w:hAnsiTheme="majorHAnsi" w:cstheme="majorHAnsi"/>
          <w:szCs w:val="22"/>
        </w:rPr>
        <w:t xml:space="preserve"> </w:t>
      </w:r>
      <w:r w:rsidRPr="00C83C9E">
        <w:rPr>
          <w:rFonts w:asciiTheme="majorHAnsi" w:hAnsiTheme="majorHAnsi" w:cstheme="majorHAnsi"/>
          <w:szCs w:val="22"/>
        </w:rPr>
        <w:t>will</w:t>
      </w:r>
      <w:r w:rsidR="008C57D8">
        <w:rPr>
          <w:rFonts w:asciiTheme="majorHAnsi" w:hAnsiTheme="majorHAnsi" w:cstheme="majorHAnsi"/>
          <w:szCs w:val="22"/>
        </w:rPr>
        <w:t xml:space="preserve"> </w:t>
      </w:r>
      <w:r w:rsidR="00E465AC">
        <w:rPr>
          <w:rFonts w:asciiTheme="majorHAnsi" w:hAnsiTheme="majorHAnsi" w:cstheme="majorHAnsi"/>
          <w:szCs w:val="22"/>
        </w:rPr>
        <w:t>immediately</w:t>
      </w:r>
      <w:r w:rsidRPr="00C83C9E">
        <w:rPr>
          <w:rFonts w:asciiTheme="majorHAnsi" w:hAnsiTheme="majorHAnsi" w:cstheme="majorHAnsi"/>
          <w:szCs w:val="22"/>
        </w:rPr>
        <w:t xml:space="preserve"> increase Emira’s international investments to 3</w:t>
      </w:r>
      <w:r w:rsidR="007B1802">
        <w:rPr>
          <w:rFonts w:asciiTheme="majorHAnsi" w:hAnsiTheme="majorHAnsi" w:cstheme="majorHAnsi"/>
          <w:szCs w:val="22"/>
        </w:rPr>
        <w:t>2</w:t>
      </w:r>
      <w:r w:rsidRPr="00C83C9E">
        <w:rPr>
          <w:rFonts w:asciiTheme="majorHAnsi" w:hAnsiTheme="majorHAnsi" w:cstheme="majorHAnsi"/>
          <w:szCs w:val="22"/>
        </w:rPr>
        <w:t>% of its portfolio — with 1</w:t>
      </w:r>
      <w:r w:rsidR="007B1802">
        <w:rPr>
          <w:rFonts w:asciiTheme="majorHAnsi" w:hAnsiTheme="majorHAnsi" w:cstheme="majorHAnsi"/>
          <w:szCs w:val="22"/>
        </w:rPr>
        <w:t>9</w:t>
      </w:r>
      <w:r w:rsidRPr="00C83C9E">
        <w:rPr>
          <w:rFonts w:asciiTheme="majorHAnsi" w:hAnsiTheme="majorHAnsi" w:cstheme="majorHAnsi"/>
          <w:szCs w:val="22"/>
        </w:rPr>
        <w:t xml:space="preserve">% in the US and </w:t>
      </w:r>
      <w:r w:rsidR="007B1802">
        <w:rPr>
          <w:rFonts w:asciiTheme="majorHAnsi" w:hAnsiTheme="majorHAnsi" w:cstheme="majorHAnsi"/>
          <w:szCs w:val="22"/>
        </w:rPr>
        <w:t>13</w:t>
      </w:r>
      <w:r w:rsidRPr="00C83C9E">
        <w:rPr>
          <w:rFonts w:asciiTheme="majorHAnsi" w:hAnsiTheme="majorHAnsi" w:cstheme="majorHAnsi"/>
          <w:szCs w:val="22"/>
        </w:rPr>
        <w:t>% in Poland — while 6</w:t>
      </w:r>
      <w:r w:rsidR="002A3C85">
        <w:rPr>
          <w:rFonts w:asciiTheme="majorHAnsi" w:hAnsiTheme="majorHAnsi" w:cstheme="majorHAnsi"/>
          <w:szCs w:val="22"/>
        </w:rPr>
        <w:t>8</w:t>
      </w:r>
      <w:r w:rsidRPr="00C83C9E">
        <w:rPr>
          <w:rFonts w:asciiTheme="majorHAnsi" w:hAnsiTheme="majorHAnsi" w:cstheme="majorHAnsi"/>
          <w:szCs w:val="22"/>
        </w:rPr>
        <w:t>% remains in South Africa, further strengthening its investment diversification.</w:t>
      </w:r>
    </w:p>
    <w:p w14:paraId="40E208E7" w14:textId="77777777" w:rsidR="00C83C9E" w:rsidRPr="00C83C9E" w:rsidRDefault="00C83C9E" w:rsidP="00C83C9E">
      <w:pPr>
        <w:pStyle w:val="PlainText"/>
        <w:jc w:val="both"/>
        <w:rPr>
          <w:rFonts w:asciiTheme="majorHAnsi" w:hAnsiTheme="majorHAnsi" w:cstheme="majorHAnsi"/>
          <w:szCs w:val="22"/>
        </w:rPr>
      </w:pPr>
    </w:p>
    <w:p w14:paraId="3A7C4E00" w14:textId="416055D0" w:rsidR="00C83C9E" w:rsidRDefault="00C83C9E" w:rsidP="00C83C9E">
      <w:pPr>
        <w:pStyle w:val="PlainText"/>
        <w:jc w:val="both"/>
        <w:rPr>
          <w:rFonts w:asciiTheme="majorHAnsi" w:hAnsiTheme="majorHAnsi" w:cstheme="majorHAnsi"/>
          <w:szCs w:val="22"/>
        </w:rPr>
      </w:pPr>
      <w:r w:rsidRPr="00C83C9E">
        <w:rPr>
          <w:rFonts w:asciiTheme="majorHAnsi" w:hAnsiTheme="majorHAnsi" w:cstheme="majorHAnsi"/>
          <w:szCs w:val="22"/>
        </w:rPr>
        <w:t xml:space="preserve">Geoff Jennett, CEO of Emira Property Fund, notes the company has timed its market entry with the right deal. </w:t>
      </w:r>
      <w:r w:rsidRPr="00C83C9E">
        <w:rPr>
          <w:rFonts w:asciiTheme="majorHAnsi" w:hAnsiTheme="majorHAnsi" w:cstheme="majorHAnsi"/>
          <w:i/>
          <w:iCs/>
          <w:szCs w:val="22"/>
        </w:rPr>
        <w:t xml:space="preserve">“We’ve taken the time to find the right partner, and for us, this is the right way to enter this economy at the right time. This method of capitalising on opportunities in the growing Polish economy aligns with Emira’s co-investment model, </w:t>
      </w:r>
      <w:r w:rsidR="003F5C2D">
        <w:rPr>
          <w:rFonts w:asciiTheme="majorHAnsi" w:hAnsiTheme="majorHAnsi" w:cstheme="majorHAnsi"/>
          <w:i/>
          <w:iCs/>
          <w:szCs w:val="22"/>
        </w:rPr>
        <w:t xml:space="preserve">which the market is familiar with, </w:t>
      </w:r>
      <w:r w:rsidRPr="00C83C9E">
        <w:rPr>
          <w:rFonts w:asciiTheme="majorHAnsi" w:hAnsiTheme="majorHAnsi" w:cstheme="majorHAnsi"/>
          <w:i/>
          <w:iCs/>
          <w:szCs w:val="22"/>
        </w:rPr>
        <w:t>where we mitigate risk as a minority partner with solid protections paired with a</w:t>
      </w:r>
      <w:r w:rsidR="003A5C44">
        <w:rPr>
          <w:rFonts w:asciiTheme="majorHAnsi" w:hAnsiTheme="majorHAnsi" w:cstheme="majorHAnsi"/>
          <w:i/>
          <w:iCs/>
          <w:szCs w:val="22"/>
        </w:rPr>
        <w:t>n established</w:t>
      </w:r>
      <w:r w:rsidRPr="00C83C9E">
        <w:rPr>
          <w:rFonts w:asciiTheme="majorHAnsi" w:hAnsiTheme="majorHAnsi" w:cstheme="majorHAnsi"/>
          <w:i/>
          <w:iCs/>
          <w:szCs w:val="22"/>
        </w:rPr>
        <w:t xml:space="preserve"> local specialist </w:t>
      </w:r>
      <w:r w:rsidR="003F5C2D">
        <w:rPr>
          <w:rFonts w:asciiTheme="majorHAnsi" w:hAnsiTheme="majorHAnsi" w:cstheme="majorHAnsi"/>
          <w:i/>
          <w:iCs/>
          <w:szCs w:val="22"/>
        </w:rPr>
        <w:t>seeking</w:t>
      </w:r>
      <w:r w:rsidRPr="00C83C9E">
        <w:rPr>
          <w:rFonts w:asciiTheme="majorHAnsi" w:hAnsiTheme="majorHAnsi" w:cstheme="majorHAnsi"/>
          <w:i/>
          <w:iCs/>
          <w:szCs w:val="22"/>
        </w:rPr>
        <w:t xml:space="preserve"> similar </w:t>
      </w:r>
      <w:r w:rsidR="003F5C2D">
        <w:rPr>
          <w:rFonts w:asciiTheme="majorHAnsi" w:hAnsiTheme="majorHAnsi" w:cstheme="majorHAnsi"/>
          <w:i/>
          <w:iCs/>
          <w:szCs w:val="22"/>
        </w:rPr>
        <w:t>outcomes</w:t>
      </w:r>
      <w:r w:rsidRPr="00C83C9E">
        <w:rPr>
          <w:rFonts w:asciiTheme="majorHAnsi" w:hAnsiTheme="majorHAnsi" w:cstheme="majorHAnsi"/>
          <w:i/>
          <w:iCs/>
          <w:szCs w:val="22"/>
        </w:rPr>
        <w:t>, resulting in informed investment decisions and improved returns.”</w:t>
      </w:r>
    </w:p>
    <w:p w14:paraId="386B818D" w14:textId="77777777" w:rsidR="00C83C9E" w:rsidRDefault="00C83C9E" w:rsidP="00C83C9E">
      <w:pPr>
        <w:pStyle w:val="PlainText"/>
        <w:jc w:val="both"/>
        <w:rPr>
          <w:rFonts w:asciiTheme="majorHAnsi" w:hAnsiTheme="majorHAnsi" w:cstheme="majorHAnsi"/>
          <w:szCs w:val="22"/>
        </w:rPr>
      </w:pPr>
    </w:p>
    <w:p w14:paraId="241BE8F2" w14:textId="6F40EBEA" w:rsidR="003F5C2D" w:rsidRDefault="00C83C9E" w:rsidP="003F5C2D">
      <w:pPr>
        <w:pStyle w:val="PlainText"/>
        <w:jc w:val="both"/>
        <w:rPr>
          <w:rFonts w:asciiTheme="majorHAnsi" w:hAnsiTheme="majorHAnsi" w:cstheme="majorHAnsi"/>
          <w:szCs w:val="22"/>
        </w:rPr>
      </w:pPr>
      <w:r w:rsidRPr="00834089">
        <w:rPr>
          <w:rFonts w:asciiTheme="majorHAnsi" w:hAnsiTheme="majorHAnsi" w:cstheme="majorHAnsi"/>
          <w:szCs w:val="22"/>
        </w:rPr>
        <w:t xml:space="preserve">DL Invest, a wholly owned subsidiary of the DL Invest Group, controlled by Mr Dominik Leszczynski, has been active in the Polish commercial real estate market for 17 years, since 2007. </w:t>
      </w:r>
      <w:r w:rsidR="003F5C2D" w:rsidRPr="00834089">
        <w:rPr>
          <w:rFonts w:asciiTheme="majorHAnsi" w:hAnsiTheme="majorHAnsi" w:cstheme="majorHAnsi"/>
          <w:szCs w:val="22"/>
        </w:rPr>
        <w:t>It</w:t>
      </w:r>
      <w:r w:rsidRPr="00834089">
        <w:rPr>
          <w:rFonts w:asciiTheme="majorHAnsi" w:hAnsiTheme="majorHAnsi" w:cstheme="majorHAnsi"/>
          <w:szCs w:val="22"/>
        </w:rPr>
        <w:t xml:space="preserve"> boasts a robust portfolio </w:t>
      </w:r>
      <w:r w:rsidR="003F5C2D" w:rsidRPr="00834089">
        <w:rPr>
          <w:rFonts w:asciiTheme="majorHAnsi" w:hAnsiTheme="majorHAnsi" w:cstheme="majorHAnsi"/>
          <w:szCs w:val="22"/>
        </w:rPr>
        <w:t>of</w:t>
      </w:r>
      <w:r w:rsidRPr="00834089">
        <w:rPr>
          <w:rFonts w:asciiTheme="majorHAnsi" w:hAnsiTheme="majorHAnsi" w:cstheme="majorHAnsi"/>
          <w:szCs w:val="22"/>
        </w:rPr>
        <w:t xml:space="preserve"> </w:t>
      </w:r>
      <w:r w:rsidR="003A5C44" w:rsidRPr="00834089">
        <w:rPr>
          <w:rFonts w:asciiTheme="majorHAnsi" w:hAnsiTheme="majorHAnsi" w:cstheme="majorHAnsi"/>
          <w:szCs w:val="22"/>
        </w:rPr>
        <w:t>circa 5</w:t>
      </w:r>
      <w:r w:rsidRPr="00834089">
        <w:rPr>
          <w:rFonts w:asciiTheme="majorHAnsi" w:hAnsiTheme="majorHAnsi" w:cstheme="majorHAnsi"/>
          <w:szCs w:val="22"/>
        </w:rPr>
        <w:t xml:space="preserve">0 </w:t>
      </w:r>
      <w:r w:rsidR="003A5C44" w:rsidRPr="00834089">
        <w:rPr>
          <w:rFonts w:asciiTheme="majorHAnsi" w:hAnsiTheme="majorHAnsi" w:cstheme="majorHAnsi"/>
          <w:szCs w:val="22"/>
        </w:rPr>
        <w:t>properties</w:t>
      </w:r>
      <w:r w:rsidRPr="00C83C9E">
        <w:rPr>
          <w:rFonts w:asciiTheme="majorHAnsi" w:hAnsiTheme="majorHAnsi" w:cstheme="majorHAnsi"/>
          <w:szCs w:val="22"/>
        </w:rPr>
        <w:t>, including large logistics facilities (75%), small retail parks (15%), and mixed-use office</w:t>
      </w:r>
      <w:r w:rsidR="003F5C2D">
        <w:rPr>
          <w:rFonts w:asciiTheme="majorHAnsi" w:hAnsiTheme="majorHAnsi" w:cstheme="majorHAnsi"/>
          <w:szCs w:val="22"/>
        </w:rPr>
        <w:t>/</w:t>
      </w:r>
      <w:r w:rsidRPr="00C83C9E">
        <w:rPr>
          <w:rFonts w:asciiTheme="majorHAnsi" w:hAnsiTheme="majorHAnsi" w:cstheme="majorHAnsi"/>
          <w:szCs w:val="22"/>
        </w:rPr>
        <w:t xml:space="preserve">retail spaces (10%), </w:t>
      </w:r>
      <w:r w:rsidR="003F5C2D">
        <w:rPr>
          <w:rFonts w:asciiTheme="majorHAnsi" w:hAnsiTheme="majorHAnsi" w:cstheme="majorHAnsi"/>
          <w:szCs w:val="22"/>
        </w:rPr>
        <w:t xml:space="preserve">with a strong </w:t>
      </w:r>
      <w:r w:rsidRPr="00C83C9E">
        <w:rPr>
          <w:rFonts w:asciiTheme="majorHAnsi" w:hAnsiTheme="majorHAnsi" w:cstheme="majorHAnsi"/>
          <w:szCs w:val="22"/>
        </w:rPr>
        <w:t xml:space="preserve">multinational </w:t>
      </w:r>
      <w:r w:rsidR="003F5C2D">
        <w:rPr>
          <w:rFonts w:asciiTheme="majorHAnsi" w:hAnsiTheme="majorHAnsi" w:cstheme="majorHAnsi"/>
          <w:szCs w:val="22"/>
        </w:rPr>
        <w:t>tenant base</w:t>
      </w:r>
      <w:r w:rsidRPr="00C83C9E">
        <w:rPr>
          <w:rFonts w:asciiTheme="majorHAnsi" w:hAnsiTheme="majorHAnsi" w:cstheme="majorHAnsi"/>
          <w:szCs w:val="22"/>
        </w:rPr>
        <w:t xml:space="preserve">. </w:t>
      </w:r>
      <w:r w:rsidR="003F5C2D" w:rsidRPr="00C83C9E">
        <w:rPr>
          <w:rFonts w:asciiTheme="majorHAnsi" w:hAnsiTheme="majorHAnsi" w:cstheme="majorHAnsi"/>
          <w:szCs w:val="22"/>
        </w:rPr>
        <w:t xml:space="preserve">Its significant and attractive portfolio of assets is internally managed by </w:t>
      </w:r>
      <w:r w:rsidR="00CA3515">
        <w:rPr>
          <w:rFonts w:asciiTheme="majorHAnsi" w:hAnsiTheme="majorHAnsi" w:cstheme="majorHAnsi"/>
          <w:szCs w:val="22"/>
        </w:rPr>
        <w:t xml:space="preserve">approximately </w:t>
      </w:r>
      <w:r w:rsidR="008C57D8">
        <w:rPr>
          <w:rFonts w:asciiTheme="majorHAnsi" w:hAnsiTheme="majorHAnsi" w:cstheme="majorHAnsi"/>
          <w:szCs w:val="22"/>
        </w:rPr>
        <w:t>232 employees</w:t>
      </w:r>
      <w:r w:rsidR="003F5C2D">
        <w:rPr>
          <w:rFonts w:asciiTheme="majorHAnsi" w:hAnsiTheme="majorHAnsi" w:cstheme="majorHAnsi"/>
          <w:szCs w:val="22"/>
        </w:rPr>
        <w:t xml:space="preserve"> who make up the founder-led</w:t>
      </w:r>
      <w:r w:rsidR="003F5C2D" w:rsidRPr="00C83C9E">
        <w:rPr>
          <w:rFonts w:asciiTheme="majorHAnsi" w:hAnsiTheme="majorHAnsi" w:cstheme="majorHAnsi"/>
          <w:szCs w:val="22"/>
        </w:rPr>
        <w:t xml:space="preserve"> private company. </w:t>
      </w:r>
      <w:r w:rsidR="003F5C2D">
        <w:rPr>
          <w:rFonts w:asciiTheme="majorHAnsi" w:hAnsiTheme="majorHAnsi" w:cstheme="majorHAnsi"/>
          <w:szCs w:val="22"/>
        </w:rPr>
        <w:t>It</w:t>
      </w:r>
      <w:r w:rsidR="003F5C2D" w:rsidRPr="00C83C9E">
        <w:rPr>
          <w:rFonts w:asciiTheme="majorHAnsi" w:hAnsiTheme="majorHAnsi" w:cstheme="majorHAnsi"/>
          <w:szCs w:val="22"/>
        </w:rPr>
        <w:t xml:space="preserve"> is a long-term property investor and a dynamic</w:t>
      </w:r>
      <w:r w:rsidR="003F5C2D">
        <w:rPr>
          <w:rFonts w:asciiTheme="majorHAnsi" w:hAnsiTheme="majorHAnsi" w:cstheme="majorHAnsi"/>
          <w:szCs w:val="22"/>
        </w:rPr>
        <w:t xml:space="preserve"> young</w:t>
      </w:r>
      <w:r w:rsidR="003F5C2D" w:rsidRPr="00C83C9E">
        <w:rPr>
          <w:rFonts w:asciiTheme="majorHAnsi" w:hAnsiTheme="majorHAnsi" w:cstheme="majorHAnsi"/>
          <w:szCs w:val="22"/>
        </w:rPr>
        <w:t xml:space="preserve"> business entering its next phase. </w:t>
      </w:r>
    </w:p>
    <w:p w14:paraId="24A362D7" w14:textId="77777777" w:rsidR="003F5C2D" w:rsidRPr="00C83C9E" w:rsidRDefault="003F5C2D" w:rsidP="003F5C2D">
      <w:pPr>
        <w:pStyle w:val="PlainText"/>
        <w:jc w:val="both"/>
        <w:rPr>
          <w:rFonts w:asciiTheme="majorHAnsi" w:hAnsiTheme="majorHAnsi" w:cstheme="majorHAnsi"/>
          <w:szCs w:val="22"/>
        </w:rPr>
      </w:pPr>
    </w:p>
    <w:p w14:paraId="11884048" w14:textId="036865D1" w:rsidR="00C83C9E" w:rsidRPr="00C83C9E" w:rsidRDefault="00C83C9E" w:rsidP="00C83C9E">
      <w:pPr>
        <w:pStyle w:val="PlainText"/>
        <w:jc w:val="both"/>
        <w:rPr>
          <w:rFonts w:asciiTheme="majorHAnsi" w:hAnsiTheme="majorHAnsi" w:cstheme="majorHAnsi"/>
          <w:szCs w:val="22"/>
        </w:rPr>
      </w:pPr>
      <w:r w:rsidRPr="00C83C9E">
        <w:rPr>
          <w:rFonts w:asciiTheme="majorHAnsi" w:hAnsiTheme="majorHAnsi" w:cstheme="majorHAnsi"/>
          <w:szCs w:val="22"/>
        </w:rPr>
        <w:t>Th</w:t>
      </w:r>
      <w:r w:rsidR="003F5C2D">
        <w:rPr>
          <w:rFonts w:asciiTheme="majorHAnsi" w:hAnsiTheme="majorHAnsi" w:cstheme="majorHAnsi"/>
          <w:szCs w:val="22"/>
        </w:rPr>
        <w:t>e</w:t>
      </w:r>
      <w:r w:rsidRPr="00C83C9E">
        <w:rPr>
          <w:rFonts w:asciiTheme="majorHAnsi" w:hAnsiTheme="majorHAnsi" w:cstheme="majorHAnsi"/>
          <w:szCs w:val="22"/>
        </w:rPr>
        <w:t xml:space="preserve"> capital injection </w:t>
      </w:r>
      <w:r>
        <w:rPr>
          <w:rFonts w:asciiTheme="majorHAnsi" w:hAnsiTheme="majorHAnsi" w:cstheme="majorHAnsi"/>
          <w:szCs w:val="22"/>
        </w:rPr>
        <w:t xml:space="preserve">provided by Emira </w:t>
      </w:r>
      <w:r w:rsidRPr="00C83C9E">
        <w:rPr>
          <w:rFonts w:asciiTheme="majorHAnsi" w:hAnsiTheme="majorHAnsi" w:cstheme="majorHAnsi"/>
          <w:szCs w:val="22"/>
        </w:rPr>
        <w:t>will fuel DL Invest</w:t>
      </w:r>
      <w:r w:rsidR="00672206">
        <w:rPr>
          <w:rFonts w:asciiTheme="majorHAnsi" w:hAnsiTheme="majorHAnsi" w:cstheme="majorHAnsi"/>
          <w:szCs w:val="22"/>
        </w:rPr>
        <w:t xml:space="preserve"> Group</w:t>
      </w:r>
      <w:r w:rsidRPr="00C83C9E">
        <w:rPr>
          <w:rFonts w:asciiTheme="majorHAnsi" w:hAnsiTheme="majorHAnsi" w:cstheme="majorHAnsi"/>
          <w:szCs w:val="22"/>
        </w:rPr>
        <w:t>'s ambitious logistics warehouse development pipeline and propel it towards becoming a €1 billion business.</w:t>
      </w:r>
      <w:r w:rsidR="003F5C2D">
        <w:rPr>
          <w:rFonts w:asciiTheme="majorHAnsi" w:hAnsiTheme="majorHAnsi" w:cstheme="majorHAnsi"/>
          <w:szCs w:val="22"/>
        </w:rPr>
        <w:t xml:space="preserve"> </w:t>
      </w:r>
    </w:p>
    <w:p w14:paraId="3316CEB7" w14:textId="77777777" w:rsidR="00C83C9E" w:rsidRPr="00C83C9E" w:rsidRDefault="00C83C9E" w:rsidP="00C83C9E">
      <w:pPr>
        <w:pStyle w:val="PlainText"/>
        <w:jc w:val="both"/>
        <w:rPr>
          <w:rFonts w:asciiTheme="majorHAnsi" w:hAnsiTheme="majorHAnsi" w:cstheme="majorHAnsi"/>
          <w:szCs w:val="22"/>
        </w:rPr>
      </w:pPr>
    </w:p>
    <w:p w14:paraId="10EB1ECB" w14:textId="7BE5829B" w:rsidR="003F5C2D" w:rsidRDefault="00C83C9E" w:rsidP="00C83C9E">
      <w:pPr>
        <w:pStyle w:val="PlainText"/>
        <w:jc w:val="both"/>
        <w:rPr>
          <w:rFonts w:asciiTheme="majorHAnsi" w:hAnsiTheme="majorHAnsi" w:cstheme="majorHAnsi"/>
          <w:szCs w:val="22"/>
        </w:rPr>
      </w:pPr>
      <w:r w:rsidRPr="00C83C9E">
        <w:rPr>
          <w:rFonts w:asciiTheme="majorHAnsi" w:hAnsiTheme="majorHAnsi" w:cstheme="majorHAnsi"/>
          <w:szCs w:val="22"/>
        </w:rPr>
        <w:t xml:space="preserve">For Emira, the investment has an attractive return profile, with a </w:t>
      </w:r>
      <w:r w:rsidR="005F3E95">
        <w:rPr>
          <w:rFonts w:asciiTheme="majorHAnsi" w:hAnsiTheme="majorHAnsi" w:cstheme="majorHAnsi"/>
          <w:szCs w:val="22"/>
        </w:rPr>
        <w:t xml:space="preserve">minimum </w:t>
      </w:r>
      <w:r w:rsidRPr="00C83C9E">
        <w:rPr>
          <w:rFonts w:asciiTheme="majorHAnsi" w:hAnsiTheme="majorHAnsi" w:cstheme="majorHAnsi"/>
          <w:szCs w:val="22"/>
        </w:rPr>
        <w:t xml:space="preserve">Internal Rate of Return (IRR) </w:t>
      </w:r>
      <w:r w:rsidR="005F3E95">
        <w:rPr>
          <w:rFonts w:asciiTheme="majorHAnsi" w:hAnsiTheme="majorHAnsi" w:cstheme="majorHAnsi"/>
          <w:szCs w:val="22"/>
        </w:rPr>
        <w:t xml:space="preserve">on a </w:t>
      </w:r>
      <w:proofErr w:type="gramStart"/>
      <w:r w:rsidR="005F3E95">
        <w:rPr>
          <w:rFonts w:asciiTheme="majorHAnsi" w:hAnsiTheme="majorHAnsi" w:cstheme="majorHAnsi"/>
          <w:szCs w:val="22"/>
        </w:rPr>
        <w:t>5</w:t>
      </w:r>
      <w:r w:rsidR="003A5C44">
        <w:rPr>
          <w:rFonts w:asciiTheme="majorHAnsi" w:hAnsiTheme="majorHAnsi" w:cstheme="majorHAnsi"/>
          <w:szCs w:val="22"/>
        </w:rPr>
        <w:t xml:space="preserve"> year</w:t>
      </w:r>
      <w:proofErr w:type="gramEnd"/>
      <w:r w:rsidR="005F3E95">
        <w:rPr>
          <w:rFonts w:asciiTheme="majorHAnsi" w:hAnsiTheme="majorHAnsi" w:cstheme="majorHAnsi"/>
          <w:szCs w:val="22"/>
        </w:rPr>
        <w:t xml:space="preserve"> basi</w:t>
      </w:r>
      <w:r w:rsidR="003A5C44">
        <w:rPr>
          <w:rFonts w:asciiTheme="majorHAnsi" w:hAnsiTheme="majorHAnsi" w:cstheme="majorHAnsi"/>
          <w:szCs w:val="22"/>
        </w:rPr>
        <w:t xml:space="preserve">s </w:t>
      </w:r>
      <w:r w:rsidRPr="00C83C9E">
        <w:rPr>
          <w:rFonts w:asciiTheme="majorHAnsi" w:hAnsiTheme="majorHAnsi" w:cstheme="majorHAnsi"/>
          <w:szCs w:val="22"/>
        </w:rPr>
        <w:t xml:space="preserve">of </w:t>
      </w:r>
      <w:r w:rsidR="00351FAC">
        <w:rPr>
          <w:rFonts w:asciiTheme="majorHAnsi" w:hAnsiTheme="majorHAnsi" w:cstheme="majorHAnsi"/>
          <w:szCs w:val="22"/>
        </w:rPr>
        <w:t xml:space="preserve">approximately </w:t>
      </w:r>
      <w:r w:rsidR="005F3E95">
        <w:rPr>
          <w:rFonts w:asciiTheme="majorHAnsi" w:hAnsiTheme="majorHAnsi" w:cstheme="majorHAnsi"/>
          <w:szCs w:val="22"/>
        </w:rPr>
        <w:t>2</w:t>
      </w:r>
      <w:r w:rsidR="008C57D8">
        <w:rPr>
          <w:rFonts w:asciiTheme="majorHAnsi" w:hAnsiTheme="majorHAnsi" w:cstheme="majorHAnsi"/>
          <w:szCs w:val="22"/>
        </w:rPr>
        <w:t>0.9</w:t>
      </w:r>
      <w:r w:rsidRPr="00C83C9E">
        <w:rPr>
          <w:rFonts w:asciiTheme="majorHAnsi" w:hAnsiTheme="majorHAnsi" w:cstheme="majorHAnsi"/>
          <w:szCs w:val="22"/>
        </w:rPr>
        <w:t>% in Euros, yielding at least 7.2% in cash per year, escalated annually by the Harmonised Index of Consumer Prices for the European Area (HICP) of between 2% and 4%, with the balance on redemption.</w:t>
      </w:r>
      <w:r>
        <w:rPr>
          <w:rFonts w:asciiTheme="majorHAnsi" w:hAnsiTheme="majorHAnsi" w:cstheme="majorHAnsi"/>
          <w:szCs w:val="22"/>
        </w:rPr>
        <w:t xml:space="preserve"> </w:t>
      </w:r>
      <w:r w:rsidRPr="00C83C9E">
        <w:rPr>
          <w:rFonts w:asciiTheme="majorHAnsi" w:hAnsiTheme="majorHAnsi" w:cstheme="majorHAnsi"/>
          <w:szCs w:val="22"/>
        </w:rPr>
        <w:t xml:space="preserve">Emira will fund the investment from its </w:t>
      </w:r>
      <w:r w:rsidR="00351FAC">
        <w:rPr>
          <w:rFonts w:asciiTheme="majorHAnsi" w:hAnsiTheme="majorHAnsi" w:cstheme="majorHAnsi"/>
          <w:szCs w:val="22"/>
        </w:rPr>
        <w:t xml:space="preserve">current </w:t>
      </w:r>
      <w:r w:rsidRPr="00C83C9E">
        <w:rPr>
          <w:rFonts w:asciiTheme="majorHAnsi" w:hAnsiTheme="majorHAnsi" w:cstheme="majorHAnsi"/>
          <w:szCs w:val="22"/>
        </w:rPr>
        <w:t>balance sheet</w:t>
      </w:r>
      <w:r w:rsidR="00351FAC">
        <w:rPr>
          <w:rFonts w:asciiTheme="majorHAnsi" w:hAnsiTheme="majorHAnsi" w:cstheme="majorHAnsi"/>
          <w:szCs w:val="22"/>
        </w:rPr>
        <w:t xml:space="preserve"> using available debt facilities and proceeds from recently announced disposals</w:t>
      </w:r>
      <w:r w:rsidRPr="00C83C9E">
        <w:rPr>
          <w:rFonts w:asciiTheme="majorHAnsi" w:hAnsiTheme="majorHAnsi" w:cstheme="majorHAnsi"/>
          <w:szCs w:val="22"/>
        </w:rPr>
        <w:t xml:space="preserve">. </w:t>
      </w:r>
    </w:p>
    <w:p w14:paraId="201D0D40" w14:textId="77777777" w:rsidR="003F5C2D" w:rsidRDefault="003F5C2D" w:rsidP="00C83C9E">
      <w:pPr>
        <w:pStyle w:val="PlainText"/>
        <w:jc w:val="both"/>
        <w:rPr>
          <w:rFonts w:asciiTheme="majorHAnsi" w:hAnsiTheme="majorHAnsi" w:cstheme="majorHAnsi"/>
          <w:szCs w:val="22"/>
        </w:rPr>
      </w:pPr>
    </w:p>
    <w:p w14:paraId="38BBEE1C" w14:textId="46B5D563" w:rsidR="00C83C9E" w:rsidRPr="00C83C9E" w:rsidRDefault="00C83C9E" w:rsidP="00C83C9E">
      <w:pPr>
        <w:pStyle w:val="PlainText"/>
        <w:jc w:val="both"/>
        <w:rPr>
          <w:rFonts w:asciiTheme="majorHAnsi" w:hAnsiTheme="majorHAnsi" w:cstheme="majorHAnsi"/>
          <w:szCs w:val="22"/>
        </w:rPr>
      </w:pPr>
      <w:r>
        <w:rPr>
          <w:rFonts w:asciiTheme="majorHAnsi" w:hAnsiTheme="majorHAnsi" w:cstheme="majorHAnsi"/>
          <w:szCs w:val="22"/>
        </w:rPr>
        <w:t>E</w:t>
      </w:r>
      <w:r w:rsidRPr="00C83C9E">
        <w:rPr>
          <w:rFonts w:asciiTheme="majorHAnsi" w:hAnsiTheme="majorHAnsi" w:cstheme="majorHAnsi"/>
          <w:szCs w:val="22"/>
        </w:rPr>
        <w:t>nsuring active participation in strategic decisions</w:t>
      </w:r>
      <w:r>
        <w:rPr>
          <w:rFonts w:asciiTheme="majorHAnsi" w:hAnsiTheme="majorHAnsi" w:cstheme="majorHAnsi"/>
          <w:szCs w:val="22"/>
        </w:rPr>
        <w:t>,</w:t>
      </w:r>
      <w:r w:rsidRPr="00C83C9E">
        <w:rPr>
          <w:rFonts w:asciiTheme="majorHAnsi" w:hAnsiTheme="majorHAnsi" w:cstheme="majorHAnsi"/>
          <w:szCs w:val="22"/>
        </w:rPr>
        <w:t xml:space="preserve"> Emira </w:t>
      </w:r>
      <w:r>
        <w:rPr>
          <w:rFonts w:asciiTheme="majorHAnsi" w:hAnsiTheme="majorHAnsi" w:cstheme="majorHAnsi"/>
          <w:szCs w:val="22"/>
        </w:rPr>
        <w:t>will have a</w:t>
      </w:r>
      <w:r w:rsidRPr="00C83C9E">
        <w:rPr>
          <w:rFonts w:asciiTheme="majorHAnsi" w:hAnsiTheme="majorHAnsi" w:cstheme="majorHAnsi"/>
          <w:szCs w:val="22"/>
        </w:rPr>
        <w:t xml:space="preserve"> </w:t>
      </w:r>
      <w:r>
        <w:rPr>
          <w:rFonts w:asciiTheme="majorHAnsi" w:hAnsiTheme="majorHAnsi" w:cstheme="majorHAnsi"/>
          <w:szCs w:val="22"/>
        </w:rPr>
        <w:t xml:space="preserve">director’s </w:t>
      </w:r>
      <w:r w:rsidRPr="00C83C9E">
        <w:rPr>
          <w:rFonts w:asciiTheme="majorHAnsi" w:hAnsiTheme="majorHAnsi" w:cstheme="majorHAnsi"/>
          <w:szCs w:val="22"/>
        </w:rPr>
        <w:t>seat and an observer</w:t>
      </w:r>
      <w:r>
        <w:rPr>
          <w:rFonts w:asciiTheme="majorHAnsi" w:hAnsiTheme="majorHAnsi" w:cstheme="majorHAnsi"/>
          <w:szCs w:val="22"/>
        </w:rPr>
        <w:t>’s</w:t>
      </w:r>
      <w:r w:rsidRPr="00C83C9E">
        <w:rPr>
          <w:rFonts w:asciiTheme="majorHAnsi" w:hAnsiTheme="majorHAnsi" w:cstheme="majorHAnsi"/>
          <w:szCs w:val="22"/>
        </w:rPr>
        <w:t xml:space="preserve"> seat on</w:t>
      </w:r>
      <w:r>
        <w:rPr>
          <w:rFonts w:asciiTheme="majorHAnsi" w:hAnsiTheme="majorHAnsi" w:cstheme="majorHAnsi"/>
          <w:szCs w:val="22"/>
        </w:rPr>
        <w:t xml:space="preserve"> the</w:t>
      </w:r>
      <w:r w:rsidRPr="00C83C9E">
        <w:rPr>
          <w:rFonts w:asciiTheme="majorHAnsi" w:hAnsiTheme="majorHAnsi" w:cstheme="majorHAnsi"/>
          <w:szCs w:val="22"/>
        </w:rPr>
        <w:t xml:space="preserve"> DL Invest</w:t>
      </w:r>
      <w:r w:rsidR="00063A9C">
        <w:rPr>
          <w:rFonts w:asciiTheme="majorHAnsi" w:hAnsiTheme="majorHAnsi" w:cstheme="majorHAnsi"/>
          <w:szCs w:val="22"/>
        </w:rPr>
        <w:t xml:space="preserve"> Group</w:t>
      </w:r>
      <w:r w:rsidRPr="00C83C9E">
        <w:rPr>
          <w:rFonts w:asciiTheme="majorHAnsi" w:hAnsiTheme="majorHAnsi" w:cstheme="majorHAnsi"/>
          <w:szCs w:val="22"/>
        </w:rPr>
        <w:t xml:space="preserve"> board. </w:t>
      </w:r>
      <w:r w:rsidR="003F5C2D" w:rsidRPr="00C83C9E">
        <w:rPr>
          <w:rFonts w:asciiTheme="majorHAnsi" w:hAnsiTheme="majorHAnsi" w:cstheme="majorHAnsi"/>
          <w:szCs w:val="22"/>
        </w:rPr>
        <w:t xml:space="preserve">Emira listed property experience </w:t>
      </w:r>
      <w:r w:rsidR="003F5C2D">
        <w:rPr>
          <w:rFonts w:asciiTheme="majorHAnsi" w:hAnsiTheme="majorHAnsi" w:cstheme="majorHAnsi"/>
          <w:szCs w:val="22"/>
        </w:rPr>
        <w:t>complements</w:t>
      </w:r>
      <w:r w:rsidR="003F5C2D" w:rsidRPr="00C83C9E">
        <w:rPr>
          <w:rFonts w:asciiTheme="majorHAnsi" w:hAnsiTheme="majorHAnsi" w:cstheme="majorHAnsi"/>
          <w:szCs w:val="22"/>
        </w:rPr>
        <w:t xml:space="preserve"> DL Invest</w:t>
      </w:r>
      <w:r w:rsidR="00063A9C">
        <w:rPr>
          <w:rFonts w:asciiTheme="majorHAnsi" w:hAnsiTheme="majorHAnsi" w:cstheme="majorHAnsi"/>
          <w:szCs w:val="22"/>
        </w:rPr>
        <w:t xml:space="preserve"> Group</w:t>
      </w:r>
      <w:r w:rsidR="003F5C2D" w:rsidRPr="00C83C9E">
        <w:rPr>
          <w:rFonts w:asciiTheme="majorHAnsi" w:hAnsiTheme="majorHAnsi" w:cstheme="majorHAnsi"/>
          <w:szCs w:val="22"/>
        </w:rPr>
        <w:t xml:space="preserve">'s on-the-ground expertise in Poland real estate, creating strong synergies and a promising partnership. </w:t>
      </w:r>
      <w:r w:rsidRPr="00C83C9E">
        <w:rPr>
          <w:rFonts w:asciiTheme="majorHAnsi" w:hAnsiTheme="majorHAnsi" w:cstheme="majorHAnsi"/>
          <w:szCs w:val="22"/>
        </w:rPr>
        <w:t xml:space="preserve">Emira has committed to a </w:t>
      </w:r>
      <w:r>
        <w:rPr>
          <w:rFonts w:asciiTheme="majorHAnsi" w:hAnsiTheme="majorHAnsi" w:cstheme="majorHAnsi"/>
          <w:szCs w:val="22"/>
        </w:rPr>
        <w:t xml:space="preserve">minimum </w:t>
      </w:r>
      <w:r w:rsidRPr="00C83C9E">
        <w:rPr>
          <w:rFonts w:asciiTheme="majorHAnsi" w:hAnsiTheme="majorHAnsi" w:cstheme="majorHAnsi"/>
          <w:szCs w:val="22"/>
        </w:rPr>
        <w:t xml:space="preserve">five to six-year </w:t>
      </w:r>
      <w:r>
        <w:rPr>
          <w:rFonts w:asciiTheme="majorHAnsi" w:hAnsiTheme="majorHAnsi" w:cstheme="majorHAnsi"/>
          <w:szCs w:val="22"/>
        </w:rPr>
        <w:t xml:space="preserve">initial </w:t>
      </w:r>
      <w:r w:rsidRPr="00C83C9E">
        <w:rPr>
          <w:rFonts w:asciiTheme="majorHAnsi" w:hAnsiTheme="majorHAnsi" w:cstheme="majorHAnsi"/>
          <w:szCs w:val="22"/>
        </w:rPr>
        <w:t>investment period</w:t>
      </w:r>
      <w:r>
        <w:rPr>
          <w:rFonts w:asciiTheme="majorHAnsi" w:hAnsiTheme="majorHAnsi" w:cstheme="majorHAnsi"/>
          <w:szCs w:val="22"/>
        </w:rPr>
        <w:t xml:space="preserve"> but, if both parties agree, the</w:t>
      </w:r>
      <w:r w:rsidRPr="00C83C9E">
        <w:rPr>
          <w:rFonts w:asciiTheme="majorHAnsi" w:hAnsiTheme="majorHAnsi" w:cstheme="majorHAnsi"/>
          <w:szCs w:val="22"/>
        </w:rPr>
        <w:t xml:space="preserve"> partnership </w:t>
      </w:r>
      <w:r>
        <w:rPr>
          <w:rFonts w:asciiTheme="majorHAnsi" w:hAnsiTheme="majorHAnsi" w:cstheme="majorHAnsi"/>
          <w:szCs w:val="22"/>
        </w:rPr>
        <w:t xml:space="preserve">can continue </w:t>
      </w:r>
      <w:r w:rsidRPr="00C83C9E">
        <w:rPr>
          <w:rFonts w:asciiTheme="majorHAnsi" w:hAnsiTheme="majorHAnsi" w:cstheme="majorHAnsi"/>
          <w:szCs w:val="22"/>
        </w:rPr>
        <w:t>beyond this timeframe.</w:t>
      </w:r>
    </w:p>
    <w:p w14:paraId="2A0322C8" w14:textId="77777777" w:rsidR="00C83C9E" w:rsidRPr="00C83C9E" w:rsidRDefault="00C83C9E" w:rsidP="00C83C9E">
      <w:pPr>
        <w:pStyle w:val="PlainText"/>
        <w:jc w:val="both"/>
        <w:rPr>
          <w:rFonts w:asciiTheme="majorHAnsi" w:hAnsiTheme="majorHAnsi" w:cstheme="majorHAnsi"/>
          <w:szCs w:val="22"/>
        </w:rPr>
      </w:pPr>
    </w:p>
    <w:p w14:paraId="1714CBBC" w14:textId="0504E0B9" w:rsidR="00C83C9E" w:rsidRPr="00C83C9E" w:rsidRDefault="00C83C9E" w:rsidP="00C83C9E">
      <w:pPr>
        <w:pStyle w:val="PlainText"/>
        <w:jc w:val="both"/>
        <w:rPr>
          <w:rFonts w:asciiTheme="majorHAnsi" w:hAnsiTheme="majorHAnsi" w:cstheme="majorHAnsi"/>
          <w:szCs w:val="22"/>
        </w:rPr>
      </w:pPr>
      <w:r w:rsidRPr="003F5C2D">
        <w:rPr>
          <w:rFonts w:asciiTheme="majorHAnsi" w:hAnsiTheme="majorHAnsi" w:cstheme="majorHAnsi"/>
          <w:i/>
          <w:iCs/>
          <w:szCs w:val="22"/>
        </w:rPr>
        <w:t xml:space="preserve">“For Emira, </w:t>
      </w:r>
      <w:r w:rsidR="004B225B">
        <w:rPr>
          <w:rFonts w:asciiTheme="majorHAnsi" w:hAnsiTheme="majorHAnsi" w:cstheme="majorHAnsi"/>
          <w:i/>
          <w:iCs/>
          <w:szCs w:val="22"/>
        </w:rPr>
        <w:t xml:space="preserve">taking a stake in </w:t>
      </w:r>
      <w:r w:rsidR="003F5C2D" w:rsidRPr="003F5C2D">
        <w:rPr>
          <w:rFonts w:asciiTheme="majorHAnsi" w:hAnsiTheme="majorHAnsi" w:cstheme="majorHAnsi"/>
          <w:i/>
          <w:iCs/>
          <w:szCs w:val="22"/>
        </w:rPr>
        <w:t>DL Invest</w:t>
      </w:r>
      <w:r w:rsidRPr="003F5C2D">
        <w:rPr>
          <w:rFonts w:asciiTheme="majorHAnsi" w:hAnsiTheme="majorHAnsi" w:cstheme="majorHAnsi"/>
          <w:i/>
          <w:iCs/>
          <w:szCs w:val="22"/>
        </w:rPr>
        <w:t xml:space="preserve"> </w:t>
      </w:r>
      <w:r w:rsidR="005C59CD">
        <w:rPr>
          <w:rFonts w:asciiTheme="majorHAnsi" w:hAnsiTheme="majorHAnsi" w:cstheme="majorHAnsi"/>
          <w:i/>
          <w:iCs/>
          <w:szCs w:val="22"/>
        </w:rPr>
        <w:t xml:space="preserve">Group </w:t>
      </w:r>
      <w:r w:rsidRPr="003F5C2D">
        <w:rPr>
          <w:rFonts w:asciiTheme="majorHAnsi" w:hAnsiTheme="majorHAnsi" w:cstheme="majorHAnsi"/>
          <w:i/>
          <w:iCs/>
          <w:szCs w:val="22"/>
        </w:rPr>
        <w:t>provides security of sector, country, company, and returns</w:t>
      </w:r>
      <w:r w:rsidR="00351FAC">
        <w:rPr>
          <w:rFonts w:asciiTheme="majorHAnsi" w:hAnsiTheme="majorHAnsi" w:cstheme="majorHAnsi"/>
          <w:i/>
          <w:iCs/>
          <w:szCs w:val="22"/>
        </w:rPr>
        <w:t xml:space="preserve"> - </w:t>
      </w:r>
      <w:r w:rsidRPr="003F5C2D">
        <w:rPr>
          <w:rFonts w:asciiTheme="majorHAnsi" w:hAnsiTheme="majorHAnsi" w:cstheme="majorHAnsi"/>
          <w:i/>
          <w:iCs/>
          <w:szCs w:val="22"/>
        </w:rPr>
        <w:t xml:space="preserve">we're </w:t>
      </w:r>
      <w:r w:rsidR="00351FAC">
        <w:rPr>
          <w:rFonts w:asciiTheme="majorHAnsi" w:hAnsiTheme="majorHAnsi" w:cstheme="majorHAnsi"/>
          <w:i/>
          <w:iCs/>
          <w:szCs w:val="22"/>
        </w:rPr>
        <w:t xml:space="preserve">not only excited about the diversification for Emira but we are also very </w:t>
      </w:r>
      <w:r w:rsidRPr="003F5C2D">
        <w:rPr>
          <w:rFonts w:asciiTheme="majorHAnsi" w:hAnsiTheme="majorHAnsi" w:cstheme="majorHAnsi"/>
          <w:i/>
          <w:iCs/>
          <w:szCs w:val="22"/>
        </w:rPr>
        <w:t xml:space="preserve">excited about </w:t>
      </w:r>
      <w:r w:rsidR="00351FAC">
        <w:rPr>
          <w:rFonts w:asciiTheme="majorHAnsi" w:hAnsiTheme="majorHAnsi" w:cstheme="majorHAnsi"/>
          <w:i/>
          <w:iCs/>
          <w:szCs w:val="22"/>
        </w:rPr>
        <w:t xml:space="preserve">co-operating with DL Invest </w:t>
      </w:r>
      <w:r w:rsidR="005C59CD">
        <w:rPr>
          <w:rFonts w:asciiTheme="majorHAnsi" w:hAnsiTheme="majorHAnsi" w:cstheme="majorHAnsi"/>
          <w:i/>
          <w:iCs/>
          <w:szCs w:val="22"/>
        </w:rPr>
        <w:t xml:space="preserve">Group </w:t>
      </w:r>
      <w:r w:rsidR="00351FAC">
        <w:rPr>
          <w:rFonts w:asciiTheme="majorHAnsi" w:hAnsiTheme="majorHAnsi" w:cstheme="majorHAnsi"/>
          <w:i/>
          <w:iCs/>
          <w:szCs w:val="22"/>
        </w:rPr>
        <w:t xml:space="preserve">to maximise </w:t>
      </w:r>
      <w:r w:rsidRPr="003F5C2D">
        <w:rPr>
          <w:rFonts w:asciiTheme="majorHAnsi" w:hAnsiTheme="majorHAnsi" w:cstheme="majorHAnsi"/>
          <w:i/>
          <w:iCs/>
          <w:szCs w:val="22"/>
        </w:rPr>
        <w:t xml:space="preserve">what we can achieve </w:t>
      </w:r>
      <w:r w:rsidR="00351FAC">
        <w:rPr>
          <w:rFonts w:asciiTheme="majorHAnsi" w:hAnsiTheme="majorHAnsi" w:cstheme="majorHAnsi"/>
          <w:i/>
          <w:iCs/>
          <w:szCs w:val="22"/>
        </w:rPr>
        <w:t xml:space="preserve">by playing to our strengths </w:t>
      </w:r>
      <w:r w:rsidRPr="003F5C2D">
        <w:rPr>
          <w:rFonts w:asciiTheme="majorHAnsi" w:hAnsiTheme="majorHAnsi" w:cstheme="majorHAnsi"/>
          <w:i/>
          <w:iCs/>
          <w:szCs w:val="22"/>
        </w:rPr>
        <w:t>together,”</w:t>
      </w:r>
      <w:r w:rsidRPr="00C83C9E">
        <w:rPr>
          <w:rFonts w:asciiTheme="majorHAnsi" w:hAnsiTheme="majorHAnsi" w:cstheme="majorHAnsi"/>
          <w:szCs w:val="22"/>
        </w:rPr>
        <w:t xml:space="preserve"> says Jennett.</w:t>
      </w:r>
    </w:p>
    <w:p w14:paraId="21EF02E2" w14:textId="77777777" w:rsidR="003F5C2D" w:rsidRPr="00C83C9E" w:rsidRDefault="003F5C2D" w:rsidP="00C83C9E">
      <w:pPr>
        <w:pStyle w:val="PlainText"/>
        <w:jc w:val="both"/>
        <w:rPr>
          <w:rFonts w:asciiTheme="majorHAnsi" w:hAnsiTheme="majorHAnsi" w:cstheme="majorHAnsi"/>
          <w:color w:val="212B35"/>
          <w:szCs w:val="22"/>
          <w:shd w:val="clear" w:color="auto" w:fill="FFFFFF"/>
        </w:rPr>
      </w:pPr>
    </w:p>
    <w:p w14:paraId="713AD250" w14:textId="77777777" w:rsidR="00C83C9E" w:rsidRPr="00C83C9E" w:rsidRDefault="00C83C9E" w:rsidP="00C83C9E">
      <w:pPr>
        <w:pStyle w:val="PlainText"/>
        <w:jc w:val="center"/>
        <w:rPr>
          <w:rFonts w:asciiTheme="majorHAnsi" w:hAnsiTheme="majorHAnsi" w:cstheme="majorHAnsi"/>
          <w:b/>
          <w:bCs/>
          <w:szCs w:val="22"/>
        </w:rPr>
      </w:pPr>
      <w:r w:rsidRPr="00C83C9E">
        <w:rPr>
          <w:rFonts w:asciiTheme="majorHAnsi" w:hAnsiTheme="majorHAnsi" w:cstheme="majorHAnsi"/>
          <w:b/>
          <w:bCs/>
          <w:color w:val="212B35"/>
          <w:szCs w:val="22"/>
          <w:shd w:val="clear" w:color="auto" w:fill="FFFFFF"/>
        </w:rPr>
        <w:t>…/ends</w:t>
      </w:r>
    </w:p>
    <w:bookmarkEnd w:id="0"/>
    <w:p w14:paraId="1C6A41D3" w14:textId="77777777" w:rsidR="00BB638D" w:rsidRPr="000D20E2" w:rsidRDefault="00BB638D" w:rsidP="000D20E2">
      <w:pPr>
        <w:spacing w:after="0" w:line="276" w:lineRule="auto"/>
        <w:jc w:val="both"/>
        <w:rPr>
          <w:rFonts w:asciiTheme="majorHAnsi" w:hAnsiTheme="majorHAnsi" w:cstheme="majorHAnsi"/>
          <w:b/>
          <w:bCs/>
        </w:rPr>
      </w:pPr>
    </w:p>
    <w:p w14:paraId="62A3B092" w14:textId="67E261D8" w:rsidR="008B2A05" w:rsidRPr="000D20E2" w:rsidRDefault="004C1A9E" w:rsidP="000D20E2">
      <w:pPr>
        <w:spacing w:after="0" w:line="276" w:lineRule="auto"/>
        <w:jc w:val="both"/>
        <w:rPr>
          <w:rFonts w:asciiTheme="majorHAnsi" w:hAnsiTheme="majorHAnsi" w:cstheme="majorHAnsi"/>
          <w:b/>
          <w:bCs/>
        </w:rPr>
      </w:pPr>
      <w:r w:rsidRPr="000D20E2">
        <w:rPr>
          <w:rFonts w:asciiTheme="majorHAnsi" w:hAnsiTheme="majorHAnsi" w:cstheme="majorHAnsi"/>
          <w:b/>
          <w:bCs/>
        </w:rPr>
        <w:t>RELEASED BY CATCHWORDS FOR:</w:t>
      </w:r>
    </w:p>
    <w:p w14:paraId="3643694A" w14:textId="3CB9ADCD" w:rsidR="00B90A89" w:rsidRPr="000D20E2" w:rsidRDefault="00B90A89" w:rsidP="000D20E2">
      <w:pPr>
        <w:spacing w:after="0" w:line="276" w:lineRule="auto"/>
        <w:jc w:val="both"/>
        <w:rPr>
          <w:rFonts w:asciiTheme="majorHAnsi" w:hAnsiTheme="majorHAnsi" w:cstheme="majorHAnsi"/>
        </w:rPr>
      </w:pPr>
      <w:r w:rsidRPr="000D20E2">
        <w:rPr>
          <w:rFonts w:asciiTheme="majorHAnsi" w:hAnsiTheme="majorHAnsi" w:cstheme="majorHAnsi"/>
        </w:rPr>
        <w:t>Emira Property Fund</w:t>
      </w:r>
    </w:p>
    <w:p w14:paraId="532B0071" w14:textId="6E32DAF9" w:rsidR="00B90A89" w:rsidRPr="000D20E2" w:rsidRDefault="00B90A89" w:rsidP="000D20E2">
      <w:pPr>
        <w:spacing w:after="0" w:line="276" w:lineRule="auto"/>
        <w:jc w:val="both"/>
        <w:rPr>
          <w:rFonts w:asciiTheme="majorHAnsi" w:hAnsiTheme="majorHAnsi" w:cstheme="majorHAnsi"/>
        </w:rPr>
      </w:pPr>
      <w:r w:rsidRPr="000D20E2">
        <w:rPr>
          <w:rFonts w:asciiTheme="majorHAnsi" w:hAnsiTheme="majorHAnsi" w:cstheme="majorHAnsi"/>
        </w:rPr>
        <w:t>Geoff Jennett, CEO</w:t>
      </w:r>
      <w:r w:rsidR="00C33A4F" w:rsidRPr="000D20E2">
        <w:rPr>
          <w:rFonts w:asciiTheme="majorHAnsi" w:hAnsiTheme="majorHAnsi" w:cstheme="majorHAnsi"/>
        </w:rPr>
        <w:t>, Emira Property Fund</w:t>
      </w:r>
    </w:p>
    <w:p w14:paraId="33BCD09C" w14:textId="77777777" w:rsidR="00B90A89" w:rsidRPr="000D20E2" w:rsidRDefault="00B90A89" w:rsidP="000D20E2">
      <w:pPr>
        <w:spacing w:after="0" w:line="276" w:lineRule="auto"/>
        <w:jc w:val="both"/>
        <w:rPr>
          <w:rFonts w:asciiTheme="majorHAnsi" w:hAnsiTheme="majorHAnsi" w:cstheme="majorHAnsi"/>
        </w:rPr>
      </w:pPr>
      <w:r w:rsidRPr="000D20E2">
        <w:rPr>
          <w:rFonts w:asciiTheme="majorHAnsi" w:hAnsiTheme="majorHAnsi" w:cstheme="majorHAnsi"/>
        </w:rPr>
        <w:t>Tel: 011 028 3115</w:t>
      </w:r>
    </w:p>
    <w:p w14:paraId="6D9BB72D" w14:textId="77777777" w:rsidR="00B90A89" w:rsidRPr="000D20E2" w:rsidRDefault="00B90A89" w:rsidP="000D20E2">
      <w:pPr>
        <w:spacing w:after="0" w:line="276" w:lineRule="auto"/>
        <w:jc w:val="both"/>
        <w:rPr>
          <w:rFonts w:asciiTheme="majorHAnsi" w:hAnsiTheme="majorHAnsi" w:cstheme="majorHAnsi"/>
        </w:rPr>
      </w:pPr>
      <w:r w:rsidRPr="000D20E2">
        <w:rPr>
          <w:rFonts w:asciiTheme="majorHAnsi" w:hAnsiTheme="majorHAnsi" w:cstheme="majorHAnsi"/>
        </w:rPr>
        <w:t>Emira.co.za</w:t>
      </w:r>
    </w:p>
    <w:p w14:paraId="09CF36A2" w14:textId="77777777" w:rsidR="00B90A89" w:rsidRPr="000D20E2" w:rsidRDefault="00B90A89" w:rsidP="000D20E2">
      <w:pPr>
        <w:spacing w:after="0" w:line="276" w:lineRule="auto"/>
        <w:jc w:val="both"/>
        <w:rPr>
          <w:rFonts w:asciiTheme="majorHAnsi" w:hAnsiTheme="majorHAnsi" w:cstheme="majorHAnsi"/>
        </w:rPr>
      </w:pPr>
    </w:p>
    <w:p w14:paraId="6B7EB3D8" w14:textId="1E1CF55E" w:rsidR="00B90A89" w:rsidRDefault="00B90A89" w:rsidP="000D20E2">
      <w:pPr>
        <w:spacing w:after="0" w:line="276" w:lineRule="auto"/>
        <w:rPr>
          <w:rStyle w:val="Hyperlink"/>
          <w:rFonts w:asciiTheme="majorHAnsi" w:hAnsiTheme="majorHAnsi" w:cstheme="majorHAnsi"/>
          <w:color w:val="auto"/>
          <w:bdr w:val="none" w:sz="0" w:space="0" w:color="auto" w:frame="1"/>
          <w:shd w:val="clear" w:color="auto" w:fill="FFFFFF"/>
        </w:rPr>
      </w:pPr>
      <w:r w:rsidRPr="000D20E2">
        <w:rPr>
          <w:rFonts w:asciiTheme="majorHAnsi" w:hAnsiTheme="majorHAnsi" w:cstheme="majorHAnsi"/>
          <w:b/>
          <w:bCs/>
        </w:rPr>
        <w:t>GET SOCIAL:</w:t>
      </w:r>
      <w:r w:rsidR="008B2A05" w:rsidRPr="000D20E2">
        <w:rPr>
          <w:rFonts w:asciiTheme="majorHAnsi" w:hAnsiTheme="majorHAnsi" w:cstheme="majorHAnsi"/>
          <w:b/>
          <w:bCs/>
        </w:rPr>
        <w:t xml:space="preserve"> </w:t>
      </w:r>
      <w:r w:rsidR="00C772F9" w:rsidRPr="000D20E2">
        <w:rPr>
          <w:rFonts w:asciiTheme="majorHAnsi" w:hAnsiTheme="majorHAnsi" w:cstheme="majorHAnsi"/>
          <w:shd w:val="clear" w:color="auto" w:fill="FFFFFF"/>
        </w:rPr>
        <w:t>Follow Emira on Facebook </w:t>
      </w:r>
      <w:hyperlink r:id="rId9" w:history="1">
        <w:r w:rsidR="00C772F9" w:rsidRPr="000D20E2">
          <w:rPr>
            <w:rStyle w:val="Hyperlink"/>
            <w:rFonts w:asciiTheme="majorHAnsi" w:hAnsiTheme="majorHAnsi" w:cstheme="majorHAnsi"/>
            <w:color w:val="auto"/>
            <w:bdr w:val="none" w:sz="0" w:space="0" w:color="auto" w:frame="1"/>
            <w:shd w:val="clear" w:color="auto" w:fill="FFFFFF"/>
          </w:rPr>
          <w:t>@EmiraPropertyFund</w:t>
        </w:r>
      </w:hyperlink>
      <w:r w:rsidR="00C772F9" w:rsidRPr="000D20E2">
        <w:rPr>
          <w:rFonts w:asciiTheme="majorHAnsi" w:hAnsiTheme="majorHAnsi" w:cstheme="majorHAnsi"/>
          <w:shd w:val="clear" w:color="auto" w:fill="FFFFFF"/>
        </w:rPr>
        <w:t> |LinkedIn </w:t>
      </w:r>
      <w:hyperlink r:id="rId10" w:history="1">
        <w:r w:rsidR="00C772F9" w:rsidRPr="000D20E2">
          <w:rPr>
            <w:rStyle w:val="Hyperlink"/>
            <w:rFonts w:asciiTheme="majorHAnsi" w:hAnsiTheme="majorHAnsi" w:cstheme="majorHAnsi"/>
            <w:color w:val="auto"/>
            <w:bdr w:val="none" w:sz="0" w:space="0" w:color="auto" w:frame="1"/>
            <w:shd w:val="clear" w:color="auto" w:fill="FFFFFF"/>
          </w:rPr>
          <w:t>@EmiraPropFund</w:t>
        </w:r>
      </w:hyperlink>
      <w:r w:rsidR="00C772F9" w:rsidRPr="000D20E2">
        <w:rPr>
          <w:rFonts w:asciiTheme="majorHAnsi" w:hAnsiTheme="majorHAnsi" w:cstheme="majorHAnsi"/>
          <w:shd w:val="clear" w:color="auto" w:fill="FFFFFF"/>
        </w:rPr>
        <w:t> | Twitter </w:t>
      </w:r>
      <w:hyperlink r:id="rId11" w:history="1">
        <w:r w:rsidR="00C772F9" w:rsidRPr="000D20E2">
          <w:rPr>
            <w:rStyle w:val="Hyperlink"/>
            <w:rFonts w:asciiTheme="majorHAnsi" w:hAnsiTheme="majorHAnsi" w:cstheme="majorHAnsi"/>
            <w:color w:val="auto"/>
            <w:bdr w:val="none" w:sz="0" w:space="0" w:color="auto" w:frame="1"/>
            <w:shd w:val="clear" w:color="auto" w:fill="FFFFFF"/>
          </w:rPr>
          <w:t>@EmiraPropfund</w:t>
        </w:r>
      </w:hyperlink>
      <w:r w:rsidR="00C772F9" w:rsidRPr="000D20E2">
        <w:rPr>
          <w:rFonts w:asciiTheme="majorHAnsi" w:hAnsiTheme="majorHAnsi" w:cstheme="majorHAnsi"/>
          <w:shd w:val="clear" w:color="auto" w:fill="FFFFFF"/>
        </w:rPr>
        <w:t>, |Instagram </w:t>
      </w:r>
      <w:hyperlink r:id="rId12" w:history="1">
        <w:r w:rsidR="00C772F9" w:rsidRPr="000D20E2">
          <w:rPr>
            <w:rStyle w:val="Hyperlink"/>
            <w:rFonts w:asciiTheme="majorHAnsi" w:hAnsiTheme="majorHAnsi" w:cstheme="majorHAnsi"/>
            <w:color w:val="auto"/>
            <w:bdr w:val="none" w:sz="0" w:space="0" w:color="auto" w:frame="1"/>
            <w:shd w:val="clear" w:color="auto" w:fill="FFFFFF"/>
          </w:rPr>
          <w:t>@EmiraPropertyFund</w:t>
        </w:r>
      </w:hyperlink>
      <w:r w:rsidR="00C772F9" w:rsidRPr="000D20E2">
        <w:rPr>
          <w:rFonts w:asciiTheme="majorHAnsi" w:hAnsiTheme="majorHAnsi" w:cstheme="majorHAnsi"/>
          <w:shd w:val="clear" w:color="auto" w:fill="FFFFFF"/>
        </w:rPr>
        <w:t> | YouTube at </w:t>
      </w:r>
      <w:hyperlink r:id="rId13" w:history="1">
        <w:r w:rsidR="00C772F9" w:rsidRPr="000D20E2">
          <w:rPr>
            <w:rStyle w:val="Hyperlink"/>
            <w:rFonts w:asciiTheme="majorHAnsi" w:hAnsiTheme="majorHAnsi" w:cstheme="majorHAnsi"/>
            <w:color w:val="auto"/>
            <w:bdr w:val="none" w:sz="0" w:space="0" w:color="auto" w:frame="1"/>
            <w:shd w:val="clear" w:color="auto" w:fill="FFFFFF"/>
          </w:rPr>
          <w:t>@EmiraPropertyFund</w:t>
        </w:r>
      </w:hyperlink>
    </w:p>
    <w:p w14:paraId="047071A2" w14:textId="77777777" w:rsidR="000D20E2" w:rsidRPr="000D20E2" w:rsidRDefault="000D20E2" w:rsidP="000D20E2">
      <w:pPr>
        <w:spacing w:after="0" w:line="276" w:lineRule="auto"/>
        <w:rPr>
          <w:rFonts w:asciiTheme="majorHAnsi" w:hAnsiTheme="majorHAnsi" w:cstheme="majorHAnsi"/>
        </w:rPr>
      </w:pPr>
    </w:p>
    <w:p w14:paraId="304EF63D" w14:textId="77777777" w:rsidR="00B90A89" w:rsidRPr="000D20E2" w:rsidRDefault="00B90A89" w:rsidP="000D20E2">
      <w:pPr>
        <w:spacing w:after="0" w:line="276" w:lineRule="auto"/>
        <w:rPr>
          <w:rFonts w:asciiTheme="majorHAnsi" w:hAnsiTheme="majorHAnsi" w:cstheme="majorHAnsi"/>
        </w:rPr>
      </w:pPr>
    </w:p>
    <w:p w14:paraId="1462513A" w14:textId="5E247DB6" w:rsidR="00B90A89" w:rsidRPr="000D20E2" w:rsidRDefault="004C1A9E" w:rsidP="000D20E2">
      <w:pPr>
        <w:spacing w:after="0" w:line="276" w:lineRule="auto"/>
        <w:rPr>
          <w:rFonts w:asciiTheme="majorHAnsi" w:hAnsiTheme="majorHAnsi" w:cstheme="majorHAnsi"/>
        </w:rPr>
      </w:pPr>
      <w:r w:rsidRPr="000D20E2">
        <w:rPr>
          <w:rFonts w:asciiTheme="majorHAnsi" w:hAnsiTheme="majorHAnsi" w:cstheme="majorHAnsi"/>
          <w:b/>
          <w:bCs/>
        </w:rPr>
        <w:t>FOR MORE INFORMATION OR TO BOOK AN INTERVIEW</w:t>
      </w:r>
      <w:r w:rsidR="00B90A89" w:rsidRPr="000D20E2">
        <w:rPr>
          <w:rFonts w:asciiTheme="majorHAnsi" w:hAnsiTheme="majorHAnsi" w:cstheme="majorHAnsi"/>
          <w:b/>
          <w:bCs/>
        </w:rPr>
        <w:t>:</w:t>
      </w:r>
      <w:r w:rsidRPr="000D20E2">
        <w:rPr>
          <w:rFonts w:asciiTheme="majorHAnsi" w:hAnsiTheme="majorHAnsi" w:cstheme="majorHAnsi"/>
          <w:b/>
          <w:bCs/>
        </w:rPr>
        <w:t xml:space="preserve"> </w:t>
      </w:r>
      <w:r w:rsidR="00B90A89" w:rsidRPr="000D20E2">
        <w:rPr>
          <w:rFonts w:asciiTheme="majorHAnsi" w:hAnsiTheme="majorHAnsi" w:cstheme="majorHAnsi"/>
        </w:rPr>
        <w:t>Kindly contact Bronwen Noble</w:t>
      </w:r>
      <w:r w:rsidR="00B51BB9" w:rsidRPr="000D20E2">
        <w:rPr>
          <w:rFonts w:asciiTheme="majorHAnsi" w:hAnsiTheme="majorHAnsi" w:cstheme="majorHAnsi"/>
        </w:rPr>
        <w:t xml:space="preserve"> </w:t>
      </w:r>
      <w:r w:rsidR="00BB638D" w:rsidRPr="000D20E2">
        <w:rPr>
          <w:rFonts w:asciiTheme="majorHAnsi" w:hAnsiTheme="majorHAnsi" w:cstheme="majorHAnsi"/>
        </w:rPr>
        <w:t>at 083 453 6668 or</w:t>
      </w:r>
      <w:r w:rsidR="00B90A89" w:rsidRPr="000D20E2">
        <w:rPr>
          <w:rFonts w:asciiTheme="majorHAnsi" w:hAnsiTheme="majorHAnsi" w:cstheme="majorHAnsi"/>
        </w:rPr>
        <w:t xml:space="preserve"> </w:t>
      </w:r>
      <w:hyperlink r:id="rId14" w:history="1">
        <w:r w:rsidR="00B90A89" w:rsidRPr="000D20E2">
          <w:rPr>
            <w:rStyle w:val="Hyperlink"/>
            <w:rFonts w:asciiTheme="majorHAnsi" w:hAnsiTheme="majorHAnsi" w:cstheme="majorHAnsi"/>
            <w:color w:val="auto"/>
          </w:rPr>
          <w:t>bronwen@catchwords.co.za</w:t>
        </w:r>
      </w:hyperlink>
      <w:r w:rsidR="00BB638D" w:rsidRPr="000D20E2">
        <w:rPr>
          <w:rFonts w:asciiTheme="majorHAnsi" w:hAnsiTheme="majorHAnsi" w:cstheme="majorHAnsi"/>
        </w:rPr>
        <w:t>.</w:t>
      </w:r>
    </w:p>
    <w:sectPr w:rsidR="00B90A89" w:rsidRPr="000D20E2" w:rsidSect="004B225B">
      <w:headerReference w:type="default" r:id="rId15"/>
      <w:headerReference w:type="first" r:id="rId16"/>
      <w:pgSz w:w="11906" w:h="16838"/>
      <w:pgMar w:top="1008" w:right="1080" w:bottom="1008" w:left="108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DAF0B" w14:textId="77777777" w:rsidR="008B6AC2" w:rsidRDefault="008B6AC2" w:rsidP="00D74ADD">
      <w:pPr>
        <w:spacing w:after="0" w:line="240" w:lineRule="auto"/>
      </w:pPr>
      <w:r>
        <w:separator/>
      </w:r>
    </w:p>
  </w:endnote>
  <w:endnote w:type="continuationSeparator" w:id="0">
    <w:p w14:paraId="63E69F04" w14:textId="77777777" w:rsidR="008B6AC2" w:rsidRDefault="008B6AC2" w:rsidP="00D7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D651E" w14:textId="77777777" w:rsidR="008B6AC2" w:rsidRDefault="008B6AC2" w:rsidP="00D74ADD">
      <w:pPr>
        <w:spacing w:after="0" w:line="240" w:lineRule="auto"/>
      </w:pPr>
      <w:r>
        <w:separator/>
      </w:r>
    </w:p>
  </w:footnote>
  <w:footnote w:type="continuationSeparator" w:id="0">
    <w:p w14:paraId="4F83C27A" w14:textId="77777777" w:rsidR="008B6AC2" w:rsidRDefault="008B6AC2" w:rsidP="00D7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2B486" w14:textId="4159853A" w:rsidR="00D74ADD" w:rsidRDefault="00D74ADD" w:rsidP="00EB49E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2C13E" w14:textId="58A68576" w:rsidR="00236386" w:rsidRDefault="00236386" w:rsidP="00236386">
    <w:pPr>
      <w:pStyle w:val="Header"/>
      <w:jc w:val="center"/>
    </w:pPr>
    <w:r>
      <w:rPr>
        <w:noProof/>
        <w:lang w:eastAsia="en-GB"/>
      </w:rPr>
      <w:drawing>
        <wp:inline distT="0" distB="0" distL="0" distR="0" wp14:anchorId="075ADCB5" wp14:editId="43D1C141">
          <wp:extent cx="2171230" cy="1628783"/>
          <wp:effectExtent l="0" t="0" r="63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6097" cy="1632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yNDM2s7A0MDS2MDBW0lEKTi0uzszPAykwrgUAQIYTRiwAAAA="/>
  </w:docVars>
  <w:rsids>
    <w:rsidRoot w:val="007B3C3B"/>
    <w:rsid w:val="000000B7"/>
    <w:rsid w:val="0000158E"/>
    <w:rsid w:val="00031996"/>
    <w:rsid w:val="00037A68"/>
    <w:rsid w:val="00053D8D"/>
    <w:rsid w:val="00055A96"/>
    <w:rsid w:val="00060229"/>
    <w:rsid w:val="000608BF"/>
    <w:rsid w:val="00063A9C"/>
    <w:rsid w:val="00076410"/>
    <w:rsid w:val="00084C01"/>
    <w:rsid w:val="00096E50"/>
    <w:rsid w:val="000A2D42"/>
    <w:rsid w:val="000A36BD"/>
    <w:rsid w:val="000D20E2"/>
    <w:rsid w:val="000F4FC3"/>
    <w:rsid w:val="0010162E"/>
    <w:rsid w:val="00101DCA"/>
    <w:rsid w:val="00107421"/>
    <w:rsid w:val="001322C0"/>
    <w:rsid w:val="00154DE3"/>
    <w:rsid w:val="001673B8"/>
    <w:rsid w:val="00167C50"/>
    <w:rsid w:val="0017051C"/>
    <w:rsid w:val="001735E8"/>
    <w:rsid w:val="001829EE"/>
    <w:rsid w:val="001A18D1"/>
    <w:rsid w:val="001A59CF"/>
    <w:rsid w:val="001B4BBA"/>
    <w:rsid w:val="001C5B00"/>
    <w:rsid w:val="001F715F"/>
    <w:rsid w:val="00203BA5"/>
    <w:rsid w:val="00206CBB"/>
    <w:rsid w:val="00220389"/>
    <w:rsid w:val="00225B9F"/>
    <w:rsid w:val="00227474"/>
    <w:rsid w:val="00236386"/>
    <w:rsid w:val="0024478E"/>
    <w:rsid w:val="00260495"/>
    <w:rsid w:val="002607A4"/>
    <w:rsid w:val="00273A2F"/>
    <w:rsid w:val="00283BBB"/>
    <w:rsid w:val="0029073F"/>
    <w:rsid w:val="002A3C85"/>
    <w:rsid w:val="002B4DC4"/>
    <w:rsid w:val="002B789D"/>
    <w:rsid w:val="002C1AF3"/>
    <w:rsid w:val="002C7959"/>
    <w:rsid w:val="002D4930"/>
    <w:rsid w:val="002F02D9"/>
    <w:rsid w:val="002F1A47"/>
    <w:rsid w:val="002F5BC2"/>
    <w:rsid w:val="00302CED"/>
    <w:rsid w:val="00304E87"/>
    <w:rsid w:val="0031121F"/>
    <w:rsid w:val="00326BCE"/>
    <w:rsid w:val="00331295"/>
    <w:rsid w:val="00334912"/>
    <w:rsid w:val="00340957"/>
    <w:rsid w:val="00341D4E"/>
    <w:rsid w:val="003428D1"/>
    <w:rsid w:val="00343EEC"/>
    <w:rsid w:val="0035035E"/>
    <w:rsid w:val="00350405"/>
    <w:rsid w:val="00350883"/>
    <w:rsid w:val="00351FAC"/>
    <w:rsid w:val="00361505"/>
    <w:rsid w:val="003628A4"/>
    <w:rsid w:val="00376959"/>
    <w:rsid w:val="003779B0"/>
    <w:rsid w:val="00384B1B"/>
    <w:rsid w:val="003929C3"/>
    <w:rsid w:val="003A38DF"/>
    <w:rsid w:val="003A5C44"/>
    <w:rsid w:val="003C1E40"/>
    <w:rsid w:val="003D418D"/>
    <w:rsid w:val="003E55F3"/>
    <w:rsid w:val="003F2372"/>
    <w:rsid w:val="003F3691"/>
    <w:rsid w:val="003F4B4D"/>
    <w:rsid w:val="003F5C2D"/>
    <w:rsid w:val="004010B8"/>
    <w:rsid w:val="0040679A"/>
    <w:rsid w:val="004115E2"/>
    <w:rsid w:val="00425274"/>
    <w:rsid w:val="00430F1B"/>
    <w:rsid w:val="00431018"/>
    <w:rsid w:val="00437704"/>
    <w:rsid w:val="00437E43"/>
    <w:rsid w:val="00440D95"/>
    <w:rsid w:val="004431AE"/>
    <w:rsid w:val="00444D74"/>
    <w:rsid w:val="00453412"/>
    <w:rsid w:val="00455914"/>
    <w:rsid w:val="00456C98"/>
    <w:rsid w:val="0046238E"/>
    <w:rsid w:val="00472A8A"/>
    <w:rsid w:val="00487F35"/>
    <w:rsid w:val="004B225B"/>
    <w:rsid w:val="004C1A9E"/>
    <w:rsid w:val="004C6BDC"/>
    <w:rsid w:val="004D718B"/>
    <w:rsid w:val="004D7667"/>
    <w:rsid w:val="004F479F"/>
    <w:rsid w:val="0050037D"/>
    <w:rsid w:val="005022EC"/>
    <w:rsid w:val="00503593"/>
    <w:rsid w:val="00503A8C"/>
    <w:rsid w:val="005048EC"/>
    <w:rsid w:val="00516879"/>
    <w:rsid w:val="00516A54"/>
    <w:rsid w:val="005221C5"/>
    <w:rsid w:val="00524037"/>
    <w:rsid w:val="00527E7C"/>
    <w:rsid w:val="00537CAB"/>
    <w:rsid w:val="005508CF"/>
    <w:rsid w:val="00557A97"/>
    <w:rsid w:val="00560A8C"/>
    <w:rsid w:val="0056390D"/>
    <w:rsid w:val="0057320E"/>
    <w:rsid w:val="00581E7E"/>
    <w:rsid w:val="00585DB9"/>
    <w:rsid w:val="005B28F7"/>
    <w:rsid w:val="005C59CD"/>
    <w:rsid w:val="005D71D4"/>
    <w:rsid w:val="005E280B"/>
    <w:rsid w:val="005F3E95"/>
    <w:rsid w:val="005F5278"/>
    <w:rsid w:val="006018DD"/>
    <w:rsid w:val="0060390E"/>
    <w:rsid w:val="00605CEB"/>
    <w:rsid w:val="006152E4"/>
    <w:rsid w:val="006156C1"/>
    <w:rsid w:val="00621D50"/>
    <w:rsid w:val="006262EA"/>
    <w:rsid w:val="00627F29"/>
    <w:rsid w:val="00637F44"/>
    <w:rsid w:val="0065112E"/>
    <w:rsid w:val="006624B7"/>
    <w:rsid w:val="00665150"/>
    <w:rsid w:val="00666B7D"/>
    <w:rsid w:val="00672206"/>
    <w:rsid w:val="006808D2"/>
    <w:rsid w:val="00680956"/>
    <w:rsid w:val="006B2B20"/>
    <w:rsid w:val="006B5D32"/>
    <w:rsid w:val="006B7DB4"/>
    <w:rsid w:val="006D76A5"/>
    <w:rsid w:val="006F0083"/>
    <w:rsid w:val="006F00D5"/>
    <w:rsid w:val="006F3626"/>
    <w:rsid w:val="006F469A"/>
    <w:rsid w:val="00702D7B"/>
    <w:rsid w:val="00704018"/>
    <w:rsid w:val="00705481"/>
    <w:rsid w:val="00722472"/>
    <w:rsid w:val="007269FD"/>
    <w:rsid w:val="00734B68"/>
    <w:rsid w:val="0075203E"/>
    <w:rsid w:val="00757757"/>
    <w:rsid w:val="00760D54"/>
    <w:rsid w:val="00782A5C"/>
    <w:rsid w:val="00783A0B"/>
    <w:rsid w:val="007842C8"/>
    <w:rsid w:val="00794BED"/>
    <w:rsid w:val="007A0198"/>
    <w:rsid w:val="007A7DF6"/>
    <w:rsid w:val="007B0A1C"/>
    <w:rsid w:val="007B1002"/>
    <w:rsid w:val="007B1802"/>
    <w:rsid w:val="007B3C3B"/>
    <w:rsid w:val="007C46A0"/>
    <w:rsid w:val="007D7F2C"/>
    <w:rsid w:val="007E2F66"/>
    <w:rsid w:val="007E3C0F"/>
    <w:rsid w:val="008022DB"/>
    <w:rsid w:val="00810007"/>
    <w:rsid w:val="00834089"/>
    <w:rsid w:val="00841A26"/>
    <w:rsid w:val="00841D02"/>
    <w:rsid w:val="0084396A"/>
    <w:rsid w:val="00851289"/>
    <w:rsid w:val="00863330"/>
    <w:rsid w:val="00873962"/>
    <w:rsid w:val="00885F40"/>
    <w:rsid w:val="008B2A05"/>
    <w:rsid w:val="008B6AC2"/>
    <w:rsid w:val="008C57D8"/>
    <w:rsid w:val="008D11EE"/>
    <w:rsid w:val="008E58C0"/>
    <w:rsid w:val="008F6377"/>
    <w:rsid w:val="00905C07"/>
    <w:rsid w:val="009100D5"/>
    <w:rsid w:val="0091533D"/>
    <w:rsid w:val="00915801"/>
    <w:rsid w:val="00921956"/>
    <w:rsid w:val="00925070"/>
    <w:rsid w:val="0093234C"/>
    <w:rsid w:val="0094122B"/>
    <w:rsid w:val="009568E9"/>
    <w:rsid w:val="009630E4"/>
    <w:rsid w:val="009701B1"/>
    <w:rsid w:val="00975C7B"/>
    <w:rsid w:val="0098171C"/>
    <w:rsid w:val="00982034"/>
    <w:rsid w:val="009921D2"/>
    <w:rsid w:val="00996459"/>
    <w:rsid w:val="00996997"/>
    <w:rsid w:val="009C0260"/>
    <w:rsid w:val="009C6152"/>
    <w:rsid w:val="009D7E3D"/>
    <w:rsid w:val="009E063F"/>
    <w:rsid w:val="009F408B"/>
    <w:rsid w:val="00A076A9"/>
    <w:rsid w:val="00A148D8"/>
    <w:rsid w:val="00A2060E"/>
    <w:rsid w:val="00A5673A"/>
    <w:rsid w:val="00A836F5"/>
    <w:rsid w:val="00A85AAF"/>
    <w:rsid w:val="00A86C22"/>
    <w:rsid w:val="00AA1A78"/>
    <w:rsid w:val="00AC5B1A"/>
    <w:rsid w:val="00AD660D"/>
    <w:rsid w:val="00AF76AC"/>
    <w:rsid w:val="00B066C6"/>
    <w:rsid w:val="00B23FD1"/>
    <w:rsid w:val="00B34F04"/>
    <w:rsid w:val="00B47C97"/>
    <w:rsid w:val="00B50384"/>
    <w:rsid w:val="00B51BB9"/>
    <w:rsid w:val="00B654FA"/>
    <w:rsid w:val="00B709E3"/>
    <w:rsid w:val="00B768A5"/>
    <w:rsid w:val="00B901F4"/>
    <w:rsid w:val="00B9037F"/>
    <w:rsid w:val="00B90A89"/>
    <w:rsid w:val="00B9157C"/>
    <w:rsid w:val="00BB2021"/>
    <w:rsid w:val="00BB638D"/>
    <w:rsid w:val="00BD44DF"/>
    <w:rsid w:val="00BD5BBF"/>
    <w:rsid w:val="00BE5447"/>
    <w:rsid w:val="00BF702D"/>
    <w:rsid w:val="00C12DCC"/>
    <w:rsid w:val="00C135CB"/>
    <w:rsid w:val="00C13CFF"/>
    <w:rsid w:val="00C1506C"/>
    <w:rsid w:val="00C21D63"/>
    <w:rsid w:val="00C22931"/>
    <w:rsid w:val="00C270AE"/>
    <w:rsid w:val="00C33A4F"/>
    <w:rsid w:val="00C6573C"/>
    <w:rsid w:val="00C70EBA"/>
    <w:rsid w:val="00C726E7"/>
    <w:rsid w:val="00C772F9"/>
    <w:rsid w:val="00C80388"/>
    <w:rsid w:val="00C83C9E"/>
    <w:rsid w:val="00C84617"/>
    <w:rsid w:val="00C856B2"/>
    <w:rsid w:val="00C86629"/>
    <w:rsid w:val="00C91099"/>
    <w:rsid w:val="00C95D1C"/>
    <w:rsid w:val="00C966BB"/>
    <w:rsid w:val="00CA1D36"/>
    <w:rsid w:val="00CA3515"/>
    <w:rsid w:val="00CA4C82"/>
    <w:rsid w:val="00CA544A"/>
    <w:rsid w:val="00CB3AED"/>
    <w:rsid w:val="00CC3ECF"/>
    <w:rsid w:val="00CC4D6A"/>
    <w:rsid w:val="00CD4A28"/>
    <w:rsid w:val="00CE10FE"/>
    <w:rsid w:val="00CF54A3"/>
    <w:rsid w:val="00CF6441"/>
    <w:rsid w:val="00CF704A"/>
    <w:rsid w:val="00D043B7"/>
    <w:rsid w:val="00D1357D"/>
    <w:rsid w:val="00D22ECF"/>
    <w:rsid w:val="00D32463"/>
    <w:rsid w:val="00D51EBE"/>
    <w:rsid w:val="00D52E11"/>
    <w:rsid w:val="00D55BD5"/>
    <w:rsid w:val="00D56E77"/>
    <w:rsid w:val="00D57D24"/>
    <w:rsid w:val="00D74ADD"/>
    <w:rsid w:val="00D7655E"/>
    <w:rsid w:val="00D81544"/>
    <w:rsid w:val="00D82086"/>
    <w:rsid w:val="00D8441E"/>
    <w:rsid w:val="00D9210D"/>
    <w:rsid w:val="00DA5548"/>
    <w:rsid w:val="00DA6F82"/>
    <w:rsid w:val="00DA7453"/>
    <w:rsid w:val="00DC3038"/>
    <w:rsid w:val="00DD5D28"/>
    <w:rsid w:val="00DE2E2E"/>
    <w:rsid w:val="00DE5E3C"/>
    <w:rsid w:val="00DF07E3"/>
    <w:rsid w:val="00DF1AA4"/>
    <w:rsid w:val="00DF39F5"/>
    <w:rsid w:val="00E03E75"/>
    <w:rsid w:val="00E04864"/>
    <w:rsid w:val="00E06F79"/>
    <w:rsid w:val="00E168D9"/>
    <w:rsid w:val="00E321E7"/>
    <w:rsid w:val="00E33580"/>
    <w:rsid w:val="00E438D9"/>
    <w:rsid w:val="00E451F3"/>
    <w:rsid w:val="00E465AC"/>
    <w:rsid w:val="00E645DB"/>
    <w:rsid w:val="00E66CA8"/>
    <w:rsid w:val="00E9695C"/>
    <w:rsid w:val="00EA58C1"/>
    <w:rsid w:val="00EB49E2"/>
    <w:rsid w:val="00EC1104"/>
    <w:rsid w:val="00EC3774"/>
    <w:rsid w:val="00ED094D"/>
    <w:rsid w:val="00EE1D0F"/>
    <w:rsid w:val="00EE5F84"/>
    <w:rsid w:val="00EE7F98"/>
    <w:rsid w:val="00F015EF"/>
    <w:rsid w:val="00F06230"/>
    <w:rsid w:val="00F06960"/>
    <w:rsid w:val="00F0749D"/>
    <w:rsid w:val="00F14D79"/>
    <w:rsid w:val="00F36E38"/>
    <w:rsid w:val="00F40B96"/>
    <w:rsid w:val="00F55020"/>
    <w:rsid w:val="00F7003F"/>
    <w:rsid w:val="00F73DC3"/>
    <w:rsid w:val="00F73F36"/>
    <w:rsid w:val="00F8565B"/>
    <w:rsid w:val="00F92068"/>
    <w:rsid w:val="00F951FD"/>
    <w:rsid w:val="00FE23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DEC0F"/>
  <w15:chartTrackingRefBased/>
  <w15:docId w15:val="{6E4700C7-2AFA-4235-8E78-5537C386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3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B3C3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3C3B"/>
    <w:rPr>
      <w:rFonts w:ascii="Calibri" w:hAnsi="Calibri"/>
      <w:szCs w:val="21"/>
    </w:rPr>
  </w:style>
  <w:style w:type="paragraph" w:styleId="Header">
    <w:name w:val="header"/>
    <w:basedOn w:val="Normal"/>
    <w:link w:val="HeaderChar"/>
    <w:uiPriority w:val="99"/>
    <w:unhideWhenUsed/>
    <w:rsid w:val="00D74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ADD"/>
  </w:style>
  <w:style w:type="paragraph" w:styleId="Footer">
    <w:name w:val="footer"/>
    <w:basedOn w:val="Normal"/>
    <w:link w:val="FooterChar"/>
    <w:uiPriority w:val="99"/>
    <w:unhideWhenUsed/>
    <w:rsid w:val="00D74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ADD"/>
  </w:style>
  <w:style w:type="character" w:styleId="CommentReference">
    <w:name w:val="annotation reference"/>
    <w:basedOn w:val="DefaultParagraphFont"/>
    <w:uiPriority w:val="99"/>
    <w:semiHidden/>
    <w:unhideWhenUsed/>
    <w:rsid w:val="00BF702D"/>
    <w:rPr>
      <w:sz w:val="16"/>
      <w:szCs w:val="16"/>
    </w:rPr>
  </w:style>
  <w:style w:type="paragraph" w:styleId="CommentText">
    <w:name w:val="annotation text"/>
    <w:basedOn w:val="Normal"/>
    <w:link w:val="CommentTextChar"/>
    <w:uiPriority w:val="99"/>
    <w:unhideWhenUsed/>
    <w:rsid w:val="00BF702D"/>
    <w:pPr>
      <w:spacing w:line="240" w:lineRule="auto"/>
    </w:pPr>
    <w:rPr>
      <w:sz w:val="20"/>
      <w:szCs w:val="20"/>
    </w:rPr>
  </w:style>
  <w:style w:type="character" w:customStyle="1" w:styleId="CommentTextChar">
    <w:name w:val="Comment Text Char"/>
    <w:basedOn w:val="DefaultParagraphFont"/>
    <w:link w:val="CommentText"/>
    <w:uiPriority w:val="99"/>
    <w:rsid w:val="00BF702D"/>
    <w:rPr>
      <w:sz w:val="20"/>
      <w:szCs w:val="20"/>
    </w:rPr>
  </w:style>
  <w:style w:type="paragraph" w:styleId="CommentSubject">
    <w:name w:val="annotation subject"/>
    <w:basedOn w:val="CommentText"/>
    <w:next w:val="CommentText"/>
    <w:link w:val="CommentSubjectChar"/>
    <w:uiPriority w:val="99"/>
    <w:semiHidden/>
    <w:unhideWhenUsed/>
    <w:rsid w:val="00BF702D"/>
    <w:rPr>
      <w:b/>
      <w:bCs/>
    </w:rPr>
  </w:style>
  <w:style w:type="character" w:customStyle="1" w:styleId="CommentSubjectChar">
    <w:name w:val="Comment Subject Char"/>
    <w:basedOn w:val="CommentTextChar"/>
    <w:link w:val="CommentSubject"/>
    <w:uiPriority w:val="99"/>
    <w:semiHidden/>
    <w:rsid w:val="00BF702D"/>
    <w:rPr>
      <w:b/>
      <w:bCs/>
      <w:sz w:val="20"/>
      <w:szCs w:val="20"/>
    </w:rPr>
  </w:style>
  <w:style w:type="paragraph" w:styleId="Revision">
    <w:name w:val="Revision"/>
    <w:hidden/>
    <w:uiPriority w:val="99"/>
    <w:semiHidden/>
    <w:rsid w:val="00524037"/>
    <w:pPr>
      <w:spacing w:after="0" w:line="240" w:lineRule="auto"/>
    </w:pPr>
  </w:style>
  <w:style w:type="character" w:styleId="Hyperlink">
    <w:name w:val="Hyperlink"/>
    <w:basedOn w:val="DefaultParagraphFont"/>
    <w:uiPriority w:val="99"/>
    <w:unhideWhenUsed/>
    <w:rsid w:val="004D718B"/>
    <w:rPr>
      <w:color w:val="0563C1" w:themeColor="hyperlink"/>
      <w:u w:val="single"/>
    </w:rPr>
  </w:style>
  <w:style w:type="character" w:customStyle="1" w:styleId="UnresolvedMention1">
    <w:name w:val="Unresolved Mention1"/>
    <w:basedOn w:val="DefaultParagraphFont"/>
    <w:uiPriority w:val="99"/>
    <w:semiHidden/>
    <w:unhideWhenUsed/>
    <w:rsid w:val="004D718B"/>
    <w:rPr>
      <w:color w:val="605E5C"/>
      <w:shd w:val="clear" w:color="auto" w:fill="E1DFDD"/>
    </w:rPr>
  </w:style>
  <w:style w:type="character" w:styleId="FollowedHyperlink">
    <w:name w:val="FollowedHyperlink"/>
    <w:basedOn w:val="DefaultParagraphFont"/>
    <w:uiPriority w:val="99"/>
    <w:semiHidden/>
    <w:unhideWhenUsed/>
    <w:rsid w:val="004D718B"/>
    <w:rPr>
      <w:color w:val="954F72" w:themeColor="followedHyperlink"/>
      <w:u w:val="single"/>
    </w:rPr>
  </w:style>
  <w:style w:type="paragraph" w:styleId="NormalWeb">
    <w:name w:val="Normal (Web)"/>
    <w:basedOn w:val="Normal"/>
    <w:uiPriority w:val="99"/>
    <w:unhideWhenUsed/>
    <w:rsid w:val="00915801"/>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9158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5913334">
      <w:bodyDiv w:val="1"/>
      <w:marLeft w:val="0"/>
      <w:marRight w:val="0"/>
      <w:marTop w:val="0"/>
      <w:marBottom w:val="0"/>
      <w:divBdr>
        <w:top w:val="none" w:sz="0" w:space="0" w:color="auto"/>
        <w:left w:val="none" w:sz="0" w:space="0" w:color="auto"/>
        <w:bottom w:val="none" w:sz="0" w:space="0" w:color="auto"/>
        <w:right w:val="none" w:sz="0" w:space="0" w:color="auto"/>
      </w:divBdr>
      <w:divsChild>
        <w:div w:id="1575775395">
          <w:marLeft w:val="0"/>
          <w:marRight w:val="0"/>
          <w:marTop w:val="0"/>
          <w:marBottom w:val="450"/>
          <w:divBdr>
            <w:top w:val="none" w:sz="0" w:space="0" w:color="auto"/>
            <w:left w:val="none" w:sz="0" w:space="0" w:color="auto"/>
            <w:bottom w:val="none" w:sz="0" w:space="0" w:color="auto"/>
            <w:right w:val="none" w:sz="0" w:space="0" w:color="auto"/>
          </w:divBdr>
          <w:divsChild>
            <w:div w:id="1087532732">
              <w:marLeft w:val="0"/>
              <w:marRight w:val="0"/>
              <w:marTop w:val="0"/>
              <w:marBottom w:val="0"/>
              <w:divBdr>
                <w:top w:val="none" w:sz="0" w:space="0" w:color="auto"/>
                <w:left w:val="none" w:sz="0" w:space="0" w:color="auto"/>
                <w:bottom w:val="none" w:sz="0" w:space="0" w:color="auto"/>
                <w:right w:val="none" w:sz="0" w:space="0" w:color="auto"/>
              </w:divBdr>
            </w:div>
          </w:divsChild>
        </w:div>
        <w:div w:id="941885578">
          <w:marLeft w:val="0"/>
          <w:marRight w:val="0"/>
          <w:marTop w:val="0"/>
          <w:marBottom w:val="450"/>
          <w:divBdr>
            <w:top w:val="none" w:sz="0" w:space="0" w:color="auto"/>
            <w:left w:val="none" w:sz="0" w:space="0" w:color="auto"/>
            <w:bottom w:val="none" w:sz="0" w:space="0" w:color="auto"/>
            <w:right w:val="none" w:sz="0" w:space="0" w:color="auto"/>
          </w:divBdr>
          <w:divsChild>
            <w:div w:id="1216238829">
              <w:marLeft w:val="0"/>
              <w:marRight w:val="0"/>
              <w:marTop w:val="0"/>
              <w:marBottom w:val="0"/>
              <w:divBdr>
                <w:top w:val="none" w:sz="0" w:space="0" w:color="auto"/>
                <w:left w:val="none" w:sz="0" w:space="0" w:color="auto"/>
                <w:bottom w:val="none" w:sz="0" w:space="0" w:color="auto"/>
                <w:right w:val="none" w:sz="0" w:space="0" w:color="auto"/>
              </w:divBdr>
            </w:div>
          </w:divsChild>
        </w:div>
        <w:div w:id="252445771">
          <w:marLeft w:val="0"/>
          <w:marRight w:val="0"/>
          <w:marTop w:val="0"/>
          <w:marBottom w:val="450"/>
          <w:divBdr>
            <w:top w:val="none" w:sz="0" w:space="0" w:color="auto"/>
            <w:left w:val="none" w:sz="0" w:space="0" w:color="auto"/>
            <w:bottom w:val="none" w:sz="0" w:space="0" w:color="auto"/>
            <w:right w:val="none" w:sz="0" w:space="0" w:color="auto"/>
          </w:divBdr>
          <w:divsChild>
            <w:div w:id="8644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6078">
      <w:bodyDiv w:val="1"/>
      <w:marLeft w:val="0"/>
      <w:marRight w:val="0"/>
      <w:marTop w:val="0"/>
      <w:marBottom w:val="0"/>
      <w:divBdr>
        <w:top w:val="none" w:sz="0" w:space="0" w:color="auto"/>
        <w:left w:val="none" w:sz="0" w:space="0" w:color="auto"/>
        <w:bottom w:val="none" w:sz="0" w:space="0" w:color="auto"/>
        <w:right w:val="none" w:sz="0" w:space="0" w:color="auto"/>
      </w:divBdr>
    </w:div>
    <w:div w:id="1308626093">
      <w:bodyDiv w:val="1"/>
      <w:marLeft w:val="0"/>
      <w:marRight w:val="0"/>
      <w:marTop w:val="0"/>
      <w:marBottom w:val="0"/>
      <w:divBdr>
        <w:top w:val="none" w:sz="0" w:space="0" w:color="auto"/>
        <w:left w:val="none" w:sz="0" w:space="0" w:color="auto"/>
        <w:bottom w:val="none" w:sz="0" w:space="0" w:color="auto"/>
        <w:right w:val="none" w:sz="0" w:space="0" w:color="auto"/>
      </w:divBdr>
    </w:div>
    <w:div w:id="1683511811">
      <w:bodyDiv w:val="1"/>
      <w:marLeft w:val="0"/>
      <w:marRight w:val="0"/>
      <w:marTop w:val="0"/>
      <w:marBottom w:val="0"/>
      <w:divBdr>
        <w:top w:val="none" w:sz="0" w:space="0" w:color="auto"/>
        <w:left w:val="none" w:sz="0" w:space="0" w:color="auto"/>
        <w:bottom w:val="none" w:sz="0" w:space="0" w:color="auto"/>
        <w:right w:val="none" w:sz="0" w:space="0" w:color="auto"/>
      </w:divBdr>
    </w:div>
    <w:div w:id="21272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channel/UCP6S1SKkosxv6XlnCS2xyUQ"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instagram.com/emirapropertyfu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emirapropfun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linkedin.com/company/emira-property-fund/" TargetMode="External"/><Relationship Id="rId4" Type="http://schemas.openxmlformats.org/officeDocument/2006/relationships/styles" Target="styles.xml"/><Relationship Id="rId9" Type="http://schemas.openxmlformats.org/officeDocument/2006/relationships/hyperlink" Target="https://www.facebook.com/EmiraPropertyFund/" TargetMode="External"/><Relationship Id="rId14" Type="http://schemas.openxmlformats.org/officeDocument/2006/relationships/hyperlink" Target="mailto:bronwen@catchwords.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5" ma:contentTypeDescription="Create a new document." ma:contentTypeScope="" ma:versionID="f2208a9cb2894f3552f05def1f4e0b3d">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6cda6f6336aec8653f03ac2fec4b118c"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5E8FB-CA7D-411E-92D3-139DC2501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75BBC-2564-46E1-A09D-89429C85D2A1}">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customXml/itemProps3.xml><?xml version="1.0" encoding="utf-8"?>
<ds:datastoreItem xmlns:ds="http://schemas.openxmlformats.org/officeDocument/2006/customXml" ds:itemID="{394356FE-D912-48A1-815A-6F39BE6EA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730</Words>
  <Characters>3822</Characters>
  <Application>Microsoft Office Word</Application>
  <DocSecurity>0</DocSecurity>
  <Lines>173</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Bronwen Noble</cp:lastModifiedBy>
  <cp:revision>2</cp:revision>
  <cp:lastPrinted>2024-08-08T14:30:00Z</cp:lastPrinted>
  <dcterms:created xsi:type="dcterms:W3CDTF">2024-08-12T09:15:00Z</dcterms:created>
  <dcterms:modified xsi:type="dcterms:W3CDTF">2024-08-12T09:15:00Z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297f1361a0255fab23fdabd327045d29351c4d93c60bf1ca625ab4942bd7d078</vt:lpwstr>
  </property>
  <property fmtid="{D5CDD505-2E9C-101B-9397-08002B2CF9AE}" pid="3" name="ContentTypeId">
    <vt:lpwstr>0x01010003449B0941453C49A8B5E8EFA6538897</vt:lpwstr>
  </property>
  <property fmtid="{D5CDD505-2E9C-101B-9397-08002B2CF9AE}" pid="4" name="MediaServiceImageTags">
    <vt:lpwstr/>
  </property>
</Properties>
</file>