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736DC" w14:textId="77777777" w:rsidR="00C57F09" w:rsidRDefault="00C57F09"/>
    <w:p w14:paraId="0133840A" w14:textId="77777777" w:rsidR="00FD7202" w:rsidRDefault="00FD7202" w:rsidP="00406AF8">
      <w:pPr>
        <w:pStyle w:val="PlainText"/>
        <w:spacing w:line="276" w:lineRule="auto"/>
        <w:rPr>
          <w:rFonts w:ascii="Trebuchet MS" w:hAnsi="Trebuchet MS"/>
          <w:b/>
          <w:bCs/>
          <w:color w:val="FF0000"/>
          <w:sz w:val="20"/>
          <w:szCs w:val="20"/>
        </w:rPr>
      </w:pPr>
    </w:p>
    <w:p w14:paraId="57EC8D51" w14:textId="5E51734E" w:rsidR="00406AF8" w:rsidRDefault="00406AF8" w:rsidP="00406AF8">
      <w:pPr>
        <w:pStyle w:val="PlainText"/>
        <w:spacing w:line="276" w:lineRule="auto"/>
        <w:rPr>
          <w:rFonts w:ascii="Trebuchet MS" w:hAnsi="Trebuchet MS"/>
          <w:sz w:val="20"/>
          <w:szCs w:val="20"/>
        </w:rPr>
      </w:pPr>
      <w:r w:rsidRPr="009E6941">
        <w:rPr>
          <w:rFonts w:ascii="Trebuchet MS" w:hAnsi="Trebuchet MS"/>
          <w:sz w:val="20"/>
          <w:szCs w:val="20"/>
        </w:rPr>
        <w:t>JOINT MEDIA RELEASE</w:t>
      </w:r>
    </w:p>
    <w:p w14:paraId="28F648D9" w14:textId="77777777" w:rsidR="00406AF8" w:rsidRPr="009E6941" w:rsidRDefault="00406AF8" w:rsidP="00406AF8">
      <w:pPr>
        <w:pStyle w:val="PlainText"/>
        <w:spacing w:line="276" w:lineRule="auto"/>
        <w:rPr>
          <w:rFonts w:ascii="Trebuchet MS" w:hAnsi="Trebuchet MS"/>
          <w:sz w:val="20"/>
          <w:szCs w:val="20"/>
        </w:rPr>
      </w:pPr>
    </w:p>
    <w:p w14:paraId="0B55804E" w14:textId="7A91C14A" w:rsidR="00406AF8" w:rsidRPr="009E6941" w:rsidRDefault="00406AF8" w:rsidP="00406AF8">
      <w:pPr>
        <w:pStyle w:val="PlainText"/>
        <w:spacing w:line="276" w:lineRule="auto"/>
        <w:rPr>
          <w:rFonts w:ascii="Trebuchet MS" w:hAnsi="Trebuchet MS"/>
          <w:sz w:val="20"/>
          <w:szCs w:val="20"/>
        </w:rPr>
      </w:pPr>
      <w:r>
        <w:rPr>
          <w:rFonts w:ascii="Trebuchet MS" w:hAnsi="Trebuchet MS"/>
          <w:sz w:val="20"/>
          <w:szCs w:val="20"/>
        </w:rPr>
        <w:t>12 August</w:t>
      </w:r>
      <w:r w:rsidRPr="009E6941">
        <w:rPr>
          <w:rFonts w:ascii="Trebuchet MS" w:hAnsi="Trebuchet MS"/>
          <w:sz w:val="20"/>
          <w:szCs w:val="20"/>
        </w:rPr>
        <w:t xml:space="preserve"> 202</w:t>
      </w:r>
      <w:r>
        <w:rPr>
          <w:rFonts w:ascii="Trebuchet MS" w:hAnsi="Trebuchet MS"/>
          <w:sz w:val="20"/>
          <w:szCs w:val="20"/>
        </w:rPr>
        <w:t>4</w:t>
      </w:r>
    </w:p>
    <w:p w14:paraId="6A27F126" w14:textId="77777777" w:rsidR="00406AF8" w:rsidRPr="009E6941" w:rsidRDefault="00406AF8" w:rsidP="00406AF8">
      <w:pPr>
        <w:pStyle w:val="PlainText"/>
        <w:spacing w:line="276" w:lineRule="auto"/>
        <w:jc w:val="center"/>
        <w:rPr>
          <w:rFonts w:ascii="Trebuchet MS" w:hAnsi="Trebuchet MS"/>
          <w:b/>
          <w:bCs/>
          <w:i/>
          <w:iCs/>
          <w:sz w:val="26"/>
          <w:szCs w:val="26"/>
        </w:rPr>
      </w:pPr>
    </w:p>
    <w:p w14:paraId="31CD4235" w14:textId="2D179C13" w:rsidR="00406AF8" w:rsidRDefault="00406AF8" w:rsidP="00406AF8">
      <w:pPr>
        <w:pStyle w:val="PlainText"/>
        <w:spacing w:line="276" w:lineRule="auto"/>
        <w:rPr>
          <w:rFonts w:ascii="Trebuchet MS" w:hAnsi="Trebuchet MS"/>
          <w:b/>
          <w:bCs/>
          <w:i/>
          <w:iCs/>
          <w:sz w:val="26"/>
          <w:szCs w:val="26"/>
        </w:rPr>
      </w:pPr>
      <w:r w:rsidRPr="009E6941">
        <w:rPr>
          <w:rFonts w:ascii="Trebuchet MS" w:hAnsi="Trebuchet MS"/>
          <w:b/>
          <w:bCs/>
          <w:i/>
          <w:iCs/>
          <w:sz w:val="26"/>
          <w:szCs w:val="26"/>
        </w:rPr>
        <w:t xml:space="preserve">Lango concludes </w:t>
      </w:r>
      <w:r w:rsidR="009A46A9">
        <w:rPr>
          <w:rFonts w:ascii="Trebuchet MS" w:hAnsi="Trebuchet MS"/>
          <w:b/>
          <w:bCs/>
          <w:i/>
          <w:iCs/>
          <w:sz w:val="26"/>
          <w:szCs w:val="26"/>
        </w:rPr>
        <w:t>c.US</w:t>
      </w:r>
      <w:r>
        <w:rPr>
          <w:rFonts w:ascii="Trebuchet MS" w:hAnsi="Trebuchet MS"/>
          <w:b/>
          <w:bCs/>
          <w:i/>
          <w:iCs/>
          <w:sz w:val="26"/>
          <w:szCs w:val="26"/>
        </w:rPr>
        <w:t>$2</w:t>
      </w:r>
      <w:r w:rsidR="009A46A9">
        <w:rPr>
          <w:rFonts w:ascii="Trebuchet MS" w:hAnsi="Trebuchet MS"/>
          <w:b/>
          <w:bCs/>
          <w:i/>
          <w:iCs/>
          <w:sz w:val="26"/>
          <w:szCs w:val="26"/>
        </w:rPr>
        <w:t>0</w:t>
      </w:r>
      <w:r>
        <w:rPr>
          <w:rFonts w:ascii="Trebuchet MS" w:hAnsi="Trebuchet MS"/>
          <w:b/>
          <w:bCs/>
          <w:i/>
          <w:iCs/>
          <w:sz w:val="26"/>
          <w:szCs w:val="26"/>
        </w:rPr>
        <w:t>0</w:t>
      </w:r>
      <w:r w:rsidR="009A46A9">
        <w:rPr>
          <w:rFonts w:ascii="Trebuchet MS" w:hAnsi="Trebuchet MS"/>
          <w:b/>
          <w:bCs/>
          <w:i/>
          <w:iCs/>
          <w:sz w:val="26"/>
          <w:szCs w:val="26"/>
        </w:rPr>
        <w:t xml:space="preserve"> </w:t>
      </w:r>
      <w:r>
        <w:rPr>
          <w:rFonts w:ascii="Trebuchet MS" w:hAnsi="Trebuchet MS"/>
          <w:b/>
          <w:bCs/>
          <w:i/>
          <w:iCs/>
          <w:sz w:val="26"/>
          <w:szCs w:val="26"/>
        </w:rPr>
        <w:t>m</w:t>
      </w:r>
      <w:r w:rsidR="009A46A9">
        <w:rPr>
          <w:rFonts w:ascii="Trebuchet MS" w:hAnsi="Trebuchet MS"/>
          <w:b/>
          <w:bCs/>
          <w:i/>
          <w:iCs/>
          <w:sz w:val="26"/>
          <w:szCs w:val="26"/>
        </w:rPr>
        <w:t>illion</w:t>
      </w:r>
      <w:r>
        <w:rPr>
          <w:rFonts w:ascii="Trebuchet MS" w:hAnsi="Trebuchet MS"/>
          <w:b/>
          <w:bCs/>
          <w:i/>
          <w:iCs/>
          <w:sz w:val="26"/>
          <w:szCs w:val="26"/>
        </w:rPr>
        <w:t xml:space="preserve"> </w:t>
      </w:r>
      <w:r w:rsidR="00C44FFE">
        <w:rPr>
          <w:rFonts w:ascii="Trebuchet MS" w:hAnsi="Trebuchet MS"/>
          <w:b/>
          <w:bCs/>
          <w:i/>
          <w:iCs/>
          <w:sz w:val="26"/>
          <w:szCs w:val="26"/>
        </w:rPr>
        <w:t xml:space="preserve">Africa </w:t>
      </w:r>
      <w:r>
        <w:rPr>
          <w:rFonts w:ascii="Trebuchet MS" w:hAnsi="Trebuchet MS"/>
          <w:b/>
          <w:bCs/>
          <w:i/>
          <w:iCs/>
          <w:sz w:val="26"/>
          <w:szCs w:val="26"/>
        </w:rPr>
        <w:t>real estate acquisition from Hyprop and Attacq</w:t>
      </w:r>
    </w:p>
    <w:p w14:paraId="6D854E56" w14:textId="77777777" w:rsidR="00406AF8" w:rsidRPr="006C47B3" w:rsidRDefault="00406AF8" w:rsidP="00406AF8">
      <w:pPr>
        <w:pStyle w:val="PlainText"/>
        <w:spacing w:line="276" w:lineRule="auto"/>
        <w:rPr>
          <w:rFonts w:ascii="Trebuchet MS" w:hAnsi="Trebuchet MS"/>
          <w:b/>
          <w:bCs/>
          <w:i/>
          <w:iCs/>
          <w:szCs w:val="22"/>
        </w:rPr>
      </w:pPr>
    </w:p>
    <w:p w14:paraId="646C53A6" w14:textId="2088E9B0" w:rsidR="00406AF8" w:rsidRDefault="009A46A9" w:rsidP="00406AF8">
      <w:pPr>
        <w:pStyle w:val="PlainText"/>
        <w:spacing w:line="276" w:lineRule="auto"/>
        <w:rPr>
          <w:rFonts w:ascii="Trebuchet MS" w:hAnsi="Trebuchet MS"/>
          <w:i/>
          <w:iCs/>
          <w:szCs w:val="22"/>
        </w:rPr>
      </w:pPr>
      <w:r w:rsidRPr="009A46A9">
        <w:rPr>
          <w:rFonts w:ascii="Trebuchet MS" w:hAnsi="Trebuchet MS"/>
          <w:i/>
          <w:iCs/>
          <w:szCs w:val="22"/>
        </w:rPr>
        <w:t xml:space="preserve">In one </w:t>
      </w:r>
      <w:r w:rsidR="00410922">
        <w:rPr>
          <w:rFonts w:ascii="Trebuchet MS" w:hAnsi="Trebuchet MS"/>
          <w:i/>
          <w:iCs/>
          <w:szCs w:val="22"/>
        </w:rPr>
        <w:t>of the largest real estate transactions in Africa over the past year, Lango Real Estate Limited has agreed</w:t>
      </w:r>
      <w:r w:rsidR="00794345">
        <w:rPr>
          <w:rFonts w:ascii="Trebuchet MS" w:hAnsi="Trebuchet MS"/>
          <w:i/>
          <w:iCs/>
          <w:szCs w:val="22"/>
        </w:rPr>
        <w:t xml:space="preserve"> to</w:t>
      </w:r>
      <w:r w:rsidR="00410922">
        <w:rPr>
          <w:rFonts w:ascii="Trebuchet MS" w:hAnsi="Trebuchet MS"/>
          <w:i/>
          <w:iCs/>
          <w:szCs w:val="22"/>
        </w:rPr>
        <w:t xml:space="preserve"> </w:t>
      </w:r>
      <w:r w:rsidR="004149C9">
        <w:rPr>
          <w:rFonts w:ascii="Trebuchet MS" w:hAnsi="Trebuchet MS"/>
          <w:i/>
          <w:iCs/>
          <w:szCs w:val="22"/>
        </w:rPr>
        <w:t>acquire</w:t>
      </w:r>
      <w:r w:rsidR="00410922">
        <w:rPr>
          <w:rFonts w:ascii="Trebuchet MS" w:hAnsi="Trebuchet MS"/>
          <w:i/>
          <w:iCs/>
          <w:szCs w:val="22"/>
        </w:rPr>
        <w:t xml:space="preserve"> the Africa</w:t>
      </w:r>
      <w:r w:rsidR="008C4D72">
        <w:rPr>
          <w:rFonts w:ascii="Trebuchet MS" w:hAnsi="Trebuchet MS"/>
          <w:i/>
          <w:iCs/>
          <w:szCs w:val="22"/>
        </w:rPr>
        <w:t xml:space="preserve"> (ex-South Africa) </w:t>
      </w:r>
      <w:r w:rsidR="00410922">
        <w:rPr>
          <w:rFonts w:ascii="Trebuchet MS" w:hAnsi="Trebuchet MS"/>
          <w:i/>
          <w:iCs/>
          <w:szCs w:val="22"/>
        </w:rPr>
        <w:t xml:space="preserve">retail real estate portfolio ultimately owned by </w:t>
      </w:r>
      <w:r w:rsidR="008C4D72">
        <w:rPr>
          <w:rFonts w:ascii="Trebuchet MS" w:hAnsi="Trebuchet MS"/>
          <w:i/>
          <w:iCs/>
          <w:szCs w:val="22"/>
        </w:rPr>
        <w:t>JSE</w:t>
      </w:r>
      <w:r w:rsidR="004149C9">
        <w:rPr>
          <w:rFonts w:ascii="Trebuchet MS" w:hAnsi="Trebuchet MS"/>
          <w:i/>
          <w:iCs/>
          <w:szCs w:val="22"/>
        </w:rPr>
        <w:t>-</w:t>
      </w:r>
      <w:r w:rsidR="008C4D72">
        <w:rPr>
          <w:rFonts w:ascii="Trebuchet MS" w:hAnsi="Trebuchet MS"/>
          <w:i/>
          <w:iCs/>
          <w:szCs w:val="22"/>
        </w:rPr>
        <w:t xml:space="preserve">listed REITs </w:t>
      </w:r>
      <w:r w:rsidR="00410922">
        <w:rPr>
          <w:rFonts w:ascii="Trebuchet MS" w:hAnsi="Trebuchet MS"/>
          <w:i/>
          <w:iCs/>
          <w:szCs w:val="22"/>
        </w:rPr>
        <w:t xml:space="preserve">Hyprop </w:t>
      </w:r>
      <w:r w:rsidR="0062509E">
        <w:rPr>
          <w:rFonts w:ascii="Trebuchet MS" w:hAnsi="Trebuchet MS"/>
          <w:i/>
          <w:iCs/>
          <w:szCs w:val="22"/>
        </w:rPr>
        <w:t xml:space="preserve">Investments </w:t>
      </w:r>
      <w:r w:rsidR="008A1A10">
        <w:rPr>
          <w:rFonts w:ascii="Trebuchet MS" w:hAnsi="Trebuchet MS"/>
          <w:i/>
          <w:iCs/>
          <w:szCs w:val="22"/>
        </w:rPr>
        <w:t xml:space="preserve">Limited </w:t>
      </w:r>
      <w:r w:rsidR="00410922">
        <w:rPr>
          <w:rFonts w:ascii="Trebuchet MS" w:hAnsi="Trebuchet MS"/>
          <w:i/>
          <w:iCs/>
          <w:szCs w:val="22"/>
        </w:rPr>
        <w:t>and Attacq</w:t>
      </w:r>
      <w:r w:rsidR="008A1A10">
        <w:rPr>
          <w:rFonts w:ascii="Trebuchet MS" w:hAnsi="Trebuchet MS"/>
          <w:i/>
          <w:iCs/>
          <w:szCs w:val="22"/>
        </w:rPr>
        <w:t xml:space="preserve"> Limited</w:t>
      </w:r>
      <w:r w:rsidR="00410922">
        <w:rPr>
          <w:rFonts w:ascii="Trebuchet MS" w:hAnsi="Trebuchet MS"/>
          <w:i/>
          <w:iCs/>
          <w:szCs w:val="22"/>
        </w:rPr>
        <w:t xml:space="preserve">. </w:t>
      </w:r>
    </w:p>
    <w:p w14:paraId="15DA7021" w14:textId="77777777" w:rsidR="008C4D72" w:rsidRDefault="008C4D72" w:rsidP="00406AF8">
      <w:pPr>
        <w:pStyle w:val="PlainText"/>
        <w:spacing w:line="276" w:lineRule="auto"/>
        <w:rPr>
          <w:rFonts w:ascii="Trebuchet MS" w:hAnsi="Trebuchet MS"/>
          <w:i/>
          <w:iCs/>
          <w:szCs w:val="22"/>
        </w:rPr>
      </w:pPr>
    </w:p>
    <w:p w14:paraId="10595850" w14:textId="54DDA73E" w:rsidR="008C4D72" w:rsidRDefault="008C4D72" w:rsidP="00406AF8">
      <w:pPr>
        <w:pStyle w:val="PlainText"/>
        <w:spacing w:line="276" w:lineRule="auto"/>
        <w:rPr>
          <w:rFonts w:ascii="Trebuchet MS" w:hAnsi="Trebuchet MS"/>
          <w:i/>
          <w:iCs/>
          <w:szCs w:val="22"/>
        </w:rPr>
      </w:pPr>
      <w:r>
        <w:rPr>
          <w:rFonts w:ascii="Trebuchet MS" w:hAnsi="Trebuchet MS"/>
          <w:i/>
          <w:iCs/>
          <w:szCs w:val="22"/>
        </w:rPr>
        <w:t xml:space="preserve">Lango, a leading real estate company </w:t>
      </w:r>
      <w:r w:rsidR="00555B35">
        <w:rPr>
          <w:rFonts w:ascii="Trebuchet MS" w:hAnsi="Trebuchet MS"/>
          <w:i/>
          <w:iCs/>
          <w:szCs w:val="22"/>
        </w:rPr>
        <w:t>focused</w:t>
      </w:r>
      <w:r>
        <w:rPr>
          <w:rFonts w:ascii="Trebuchet MS" w:hAnsi="Trebuchet MS"/>
          <w:i/>
          <w:iCs/>
          <w:szCs w:val="22"/>
        </w:rPr>
        <w:t xml:space="preserve"> on direct investments into prime commercial assets in key gateway cities across the African continent, agreed</w:t>
      </w:r>
      <w:r w:rsidR="00A83D6D">
        <w:rPr>
          <w:rFonts w:ascii="Trebuchet MS" w:hAnsi="Trebuchet MS"/>
          <w:i/>
          <w:iCs/>
          <w:szCs w:val="22"/>
        </w:rPr>
        <w:t xml:space="preserve"> on the acquisition of a portfolio of four shopping malls located in Accra, Ghana and Lagos, Nigeria,</w:t>
      </w:r>
      <w:r>
        <w:rPr>
          <w:rFonts w:ascii="Trebuchet MS" w:hAnsi="Trebuchet MS"/>
          <w:i/>
          <w:iCs/>
          <w:szCs w:val="22"/>
        </w:rPr>
        <w:t xml:space="preserve"> with an attributable value </w:t>
      </w:r>
      <w:proofErr w:type="gramStart"/>
      <w:r>
        <w:rPr>
          <w:rFonts w:ascii="Trebuchet MS" w:hAnsi="Trebuchet MS"/>
          <w:i/>
          <w:iCs/>
          <w:szCs w:val="22"/>
        </w:rPr>
        <w:t>in excess of</w:t>
      </w:r>
      <w:proofErr w:type="gramEnd"/>
      <w:r>
        <w:rPr>
          <w:rFonts w:ascii="Trebuchet MS" w:hAnsi="Trebuchet MS"/>
          <w:i/>
          <w:iCs/>
          <w:szCs w:val="22"/>
        </w:rPr>
        <w:t xml:space="preserve"> US$200 million. </w:t>
      </w:r>
    </w:p>
    <w:p w14:paraId="24A6997B" w14:textId="77777777" w:rsidR="00AE2F2B" w:rsidRDefault="00AE2F2B" w:rsidP="00406AF8">
      <w:pPr>
        <w:pStyle w:val="PlainText"/>
        <w:spacing w:line="276" w:lineRule="auto"/>
        <w:rPr>
          <w:rFonts w:ascii="Trebuchet MS" w:hAnsi="Trebuchet MS"/>
          <w:i/>
          <w:iCs/>
          <w:szCs w:val="22"/>
        </w:rPr>
      </w:pPr>
    </w:p>
    <w:p w14:paraId="014E3047" w14:textId="28F4D718" w:rsidR="00AE2F2B" w:rsidRDefault="00AE2F2B" w:rsidP="00406AF8">
      <w:pPr>
        <w:pStyle w:val="PlainText"/>
        <w:spacing w:line="276" w:lineRule="auto"/>
        <w:rPr>
          <w:rFonts w:ascii="Trebuchet MS" w:hAnsi="Trebuchet MS"/>
          <w:i/>
          <w:iCs/>
          <w:szCs w:val="22"/>
        </w:rPr>
      </w:pPr>
      <w:r>
        <w:rPr>
          <w:rFonts w:ascii="Trebuchet MS" w:hAnsi="Trebuchet MS"/>
          <w:i/>
          <w:iCs/>
          <w:szCs w:val="22"/>
        </w:rPr>
        <w:t xml:space="preserve">The assets acquired include </w:t>
      </w:r>
      <w:r w:rsidR="001B1786">
        <w:rPr>
          <w:rFonts w:ascii="Trebuchet MS" w:hAnsi="Trebuchet MS"/>
          <w:i/>
          <w:iCs/>
          <w:szCs w:val="22"/>
        </w:rPr>
        <w:t xml:space="preserve">three retail assets in Ghana, including </w:t>
      </w:r>
      <w:r>
        <w:rPr>
          <w:rFonts w:ascii="Trebuchet MS" w:hAnsi="Trebuchet MS"/>
          <w:i/>
          <w:iCs/>
          <w:szCs w:val="22"/>
        </w:rPr>
        <w:t xml:space="preserve">the iconic Accra Mall, one of the leading retail assets on the continent, along with Kumasi </w:t>
      </w:r>
      <w:r w:rsidR="004149C9">
        <w:rPr>
          <w:rFonts w:ascii="Trebuchet MS" w:hAnsi="Trebuchet MS"/>
          <w:i/>
          <w:iCs/>
          <w:szCs w:val="22"/>
        </w:rPr>
        <w:t xml:space="preserve">City </w:t>
      </w:r>
      <w:r>
        <w:rPr>
          <w:rFonts w:ascii="Trebuchet MS" w:hAnsi="Trebuchet MS"/>
          <w:i/>
          <w:iCs/>
          <w:szCs w:val="22"/>
        </w:rPr>
        <w:t>Mall and West</w:t>
      </w:r>
      <w:r w:rsidR="004149C9">
        <w:rPr>
          <w:rFonts w:ascii="Trebuchet MS" w:hAnsi="Trebuchet MS"/>
          <w:i/>
          <w:iCs/>
          <w:szCs w:val="22"/>
        </w:rPr>
        <w:t xml:space="preserve"> H</w:t>
      </w:r>
      <w:r>
        <w:rPr>
          <w:rFonts w:ascii="Trebuchet MS" w:hAnsi="Trebuchet MS"/>
          <w:i/>
          <w:iCs/>
          <w:szCs w:val="22"/>
        </w:rPr>
        <w:t xml:space="preserve">ills Mall. Ikeja City Mall, arguably the most successful retail asset in Nigeria, was also acquired. The </w:t>
      </w:r>
      <w:r w:rsidR="004149C9">
        <w:rPr>
          <w:rFonts w:ascii="Trebuchet MS" w:hAnsi="Trebuchet MS"/>
          <w:i/>
          <w:iCs/>
          <w:szCs w:val="22"/>
        </w:rPr>
        <w:t xml:space="preserve">portfolio </w:t>
      </w:r>
      <w:r>
        <w:rPr>
          <w:rFonts w:ascii="Trebuchet MS" w:hAnsi="Trebuchet MS"/>
          <w:i/>
          <w:iCs/>
          <w:szCs w:val="22"/>
        </w:rPr>
        <w:t xml:space="preserve">was </w:t>
      </w:r>
      <w:r w:rsidR="001B1786">
        <w:rPr>
          <w:rFonts w:ascii="Trebuchet MS" w:hAnsi="Trebuchet MS"/>
          <w:i/>
          <w:iCs/>
          <w:szCs w:val="22"/>
        </w:rPr>
        <w:t xml:space="preserve">acquired via an issue of Lango shares to the vendors, along with </w:t>
      </w:r>
      <w:r>
        <w:rPr>
          <w:rFonts w:ascii="Trebuchet MS" w:hAnsi="Trebuchet MS"/>
          <w:i/>
          <w:iCs/>
          <w:szCs w:val="22"/>
        </w:rPr>
        <w:t xml:space="preserve">part </w:t>
      </w:r>
      <w:r w:rsidR="001B1786">
        <w:rPr>
          <w:rFonts w:ascii="Trebuchet MS" w:hAnsi="Trebuchet MS"/>
          <w:i/>
          <w:iCs/>
          <w:szCs w:val="22"/>
        </w:rPr>
        <w:t>debt-</w:t>
      </w:r>
      <w:r>
        <w:rPr>
          <w:rFonts w:ascii="Trebuchet MS" w:hAnsi="Trebuchet MS"/>
          <w:i/>
          <w:iCs/>
          <w:szCs w:val="22"/>
        </w:rPr>
        <w:t>finance</w:t>
      </w:r>
      <w:r w:rsidR="001B1786">
        <w:rPr>
          <w:rFonts w:ascii="Trebuchet MS" w:hAnsi="Trebuchet MS"/>
          <w:i/>
          <w:iCs/>
          <w:szCs w:val="22"/>
        </w:rPr>
        <w:t>,</w:t>
      </w:r>
      <w:r>
        <w:rPr>
          <w:rFonts w:ascii="Trebuchet MS" w:hAnsi="Trebuchet MS"/>
          <w:i/>
          <w:iCs/>
          <w:szCs w:val="22"/>
        </w:rPr>
        <w:t xml:space="preserve"> with RMB acting as lead arranger. </w:t>
      </w:r>
    </w:p>
    <w:p w14:paraId="0EBE115F" w14:textId="77777777" w:rsidR="00AE2F2B" w:rsidRDefault="00AE2F2B" w:rsidP="00406AF8">
      <w:pPr>
        <w:pStyle w:val="PlainText"/>
        <w:spacing w:line="276" w:lineRule="auto"/>
        <w:rPr>
          <w:rFonts w:ascii="Trebuchet MS" w:hAnsi="Trebuchet MS"/>
          <w:i/>
          <w:iCs/>
          <w:szCs w:val="22"/>
        </w:rPr>
      </w:pPr>
    </w:p>
    <w:p w14:paraId="343F849D" w14:textId="1ABDABFD" w:rsidR="001B1786" w:rsidRPr="001B1786" w:rsidRDefault="001B1786" w:rsidP="001B1786">
      <w:pPr>
        <w:pStyle w:val="PlainText"/>
        <w:spacing w:line="276" w:lineRule="auto"/>
        <w:rPr>
          <w:rFonts w:ascii="Trebuchet MS" w:hAnsi="Trebuchet MS"/>
          <w:i/>
          <w:iCs/>
          <w:szCs w:val="22"/>
        </w:rPr>
      </w:pPr>
      <w:r w:rsidRPr="001B1786">
        <w:rPr>
          <w:rFonts w:ascii="Trebuchet MS" w:hAnsi="Trebuchet MS"/>
          <w:i/>
          <w:iCs/>
          <w:szCs w:val="22"/>
        </w:rPr>
        <w:t xml:space="preserve">Launched in 2018, </w:t>
      </w:r>
      <w:r w:rsidR="00C44FFE">
        <w:rPr>
          <w:rFonts w:ascii="Trebuchet MS" w:hAnsi="Trebuchet MS"/>
          <w:i/>
          <w:iCs/>
          <w:szCs w:val="22"/>
        </w:rPr>
        <w:t xml:space="preserve">Lango was originally </w:t>
      </w:r>
      <w:r w:rsidRPr="001B1786">
        <w:rPr>
          <w:rFonts w:ascii="Trebuchet MS" w:hAnsi="Trebuchet MS"/>
          <w:i/>
          <w:iCs/>
          <w:szCs w:val="22"/>
        </w:rPr>
        <w:t>established by South Africa’s largest primary JSE</w:t>
      </w:r>
      <w:r w:rsidR="00794345">
        <w:rPr>
          <w:rFonts w:ascii="Trebuchet MS" w:hAnsi="Trebuchet MS"/>
          <w:i/>
          <w:iCs/>
          <w:szCs w:val="22"/>
        </w:rPr>
        <w:t>-</w:t>
      </w:r>
      <w:r w:rsidRPr="001B1786">
        <w:rPr>
          <w:rFonts w:ascii="Trebuchet MS" w:hAnsi="Trebuchet MS"/>
          <w:i/>
          <w:iCs/>
          <w:szCs w:val="22"/>
        </w:rPr>
        <w:t>listed REIT, Growthpoint Properties</w:t>
      </w:r>
      <w:r w:rsidR="008A1A10">
        <w:rPr>
          <w:rFonts w:ascii="Trebuchet MS" w:hAnsi="Trebuchet MS"/>
          <w:i/>
          <w:iCs/>
          <w:szCs w:val="22"/>
        </w:rPr>
        <w:t xml:space="preserve"> Limited</w:t>
      </w:r>
      <w:r w:rsidR="00C44FFE">
        <w:rPr>
          <w:rFonts w:ascii="Trebuchet MS" w:hAnsi="Trebuchet MS"/>
          <w:i/>
          <w:iCs/>
          <w:szCs w:val="22"/>
        </w:rPr>
        <w:t>,</w:t>
      </w:r>
      <w:r w:rsidRPr="001B1786">
        <w:rPr>
          <w:rFonts w:ascii="Trebuchet MS" w:hAnsi="Trebuchet MS"/>
          <w:i/>
          <w:iCs/>
          <w:szCs w:val="22"/>
        </w:rPr>
        <w:t xml:space="preserve"> and </w:t>
      </w:r>
      <w:r w:rsidR="004149C9" w:rsidRPr="001B1786">
        <w:rPr>
          <w:rFonts w:ascii="Trebuchet MS" w:hAnsi="Trebuchet MS"/>
          <w:i/>
          <w:iCs/>
          <w:szCs w:val="22"/>
        </w:rPr>
        <w:t>LSE</w:t>
      </w:r>
      <w:r w:rsidR="00794345">
        <w:rPr>
          <w:rFonts w:ascii="Trebuchet MS" w:hAnsi="Trebuchet MS"/>
          <w:i/>
          <w:iCs/>
          <w:szCs w:val="22"/>
        </w:rPr>
        <w:t>-</w:t>
      </w:r>
      <w:r w:rsidR="004149C9" w:rsidRPr="001B1786">
        <w:rPr>
          <w:rFonts w:ascii="Trebuchet MS" w:hAnsi="Trebuchet MS"/>
          <w:i/>
          <w:iCs/>
          <w:szCs w:val="22"/>
        </w:rPr>
        <w:t xml:space="preserve"> and JSE</w:t>
      </w:r>
      <w:r w:rsidR="00794345">
        <w:rPr>
          <w:rFonts w:ascii="Trebuchet MS" w:hAnsi="Trebuchet MS"/>
          <w:i/>
          <w:iCs/>
          <w:szCs w:val="22"/>
        </w:rPr>
        <w:t>-</w:t>
      </w:r>
      <w:r w:rsidR="004149C9">
        <w:rPr>
          <w:rFonts w:ascii="Trebuchet MS" w:hAnsi="Trebuchet MS"/>
          <w:i/>
          <w:iCs/>
          <w:szCs w:val="22"/>
        </w:rPr>
        <w:t xml:space="preserve">listed </w:t>
      </w:r>
      <w:r w:rsidRPr="001B1786">
        <w:rPr>
          <w:rFonts w:ascii="Trebuchet MS" w:hAnsi="Trebuchet MS"/>
          <w:i/>
          <w:iCs/>
          <w:szCs w:val="22"/>
        </w:rPr>
        <w:t>global investment manager</w:t>
      </w:r>
      <w:r w:rsidR="004149C9">
        <w:rPr>
          <w:rFonts w:ascii="Trebuchet MS" w:hAnsi="Trebuchet MS"/>
          <w:i/>
          <w:iCs/>
          <w:szCs w:val="22"/>
        </w:rPr>
        <w:t>,</w:t>
      </w:r>
      <w:r w:rsidRPr="001B1786">
        <w:rPr>
          <w:rFonts w:ascii="Trebuchet MS" w:hAnsi="Trebuchet MS"/>
          <w:i/>
          <w:iCs/>
          <w:szCs w:val="22"/>
        </w:rPr>
        <w:t xml:space="preserve"> </w:t>
      </w:r>
      <w:proofErr w:type="gramStart"/>
      <w:r w:rsidRPr="001B1786">
        <w:rPr>
          <w:rFonts w:ascii="Trebuchet MS" w:hAnsi="Trebuchet MS"/>
          <w:i/>
          <w:iCs/>
          <w:szCs w:val="22"/>
        </w:rPr>
        <w:t>Ninety One</w:t>
      </w:r>
      <w:proofErr w:type="gramEnd"/>
      <w:r w:rsidRPr="001B1786">
        <w:rPr>
          <w:rFonts w:ascii="Trebuchet MS" w:hAnsi="Trebuchet MS"/>
          <w:i/>
          <w:iCs/>
          <w:szCs w:val="22"/>
        </w:rPr>
        <w:t xml:space="preserve"> (previously Investec Asset Management). Growthpoint also has a </w:t>
      </w:r>
      <w:r>
        <w:rPr>
          <w:rFonts w:ascii="Trebuchet MS" w:hAnsi="Trebuchet MS"/>
          <w:i/>
          <w:iCs/>
          <w:szCs w:val="22"/>
        </w:rPr>
        <w:t>c.20</w:t>
      </w:r>
      <w:r w:rsidRPr="001B1786">
        <w:rPr>
          <w:rFonts w:ascii="Trebuchet MS" w:hAnsi="Trebuchet MS"/>
          <w:i/>
          <w:iCs/>
          <w:szCs w:val="22"/>
        </w:rPr>
        <w:t xml:space="preserve">% shareholding in Lango, alongside other notable South African and international institutional investors. </w:t>
      </w:r>
    </w:p>
    <w:p w14:paraId="0AFE27E7" w14:textId="77777777" w:rsidR="00AE2F2B" w:rsidRDefault="00AE2F2B" w:rsidP="00406AF8">
      <w:pPr>
        <w:pStyle w:val="PlainText"/>
        <w:spacing w:line="276" w:lineRule="auto"/>
        <w:rPr>
          <w:rFonts w:ascii="Trebuchet MS" w:hAnsi="Trebuchet MS"/>
          <w:i/>
          <w:iCs/>
          <w:szCs w:val="22"/>
        </w:rPr>
      </w:pPr>
    </w:p>
    <w:p w14:paraId="4EF884F3" w14:textId="7729DCCC" w:rsidR="001B1786" w:rsidRPr="001B1786" w:rsidRDefault="001B1786" w:rsidP="001B1786">
      <w:pPr>
        <w:pStyle w:val="PlainText"/>
        <w:spacing w:line="276" w:lineRule="auto"/>
        <w:rPr>
          <w:rFonts w:ascii="Trebuchet MS" w:hAnsi="Trebuchet MS"/>
          <w:i/>
          <w:iCs/>
          <w:szCs w:val="22"/>
        </w:rPr>
      </w:pPr>
      <w:r w:rsidRPr="001B1786">
        <w:rPr>
          <w:rFonts w:ascii="Trebuchet MS" w:hAnsi="Trebuchet MS"/>
          <w:i/>
          <w:iCs/>
          <w:szCs w:val="22"/>
        </w:rPr>
        <w:t>Lango has an established track record in concluding successful and accretive transactions</w:t>
      </w:r>
      <w:r>
        <w:rPr>
          <w:rFonts w:ascii="Trebuchet MS" w:hAnsi="Trebuchet MS"/>
          <w:i/>
          <w:iCs/>
          <w:szCs w:val="22"/>
        </w:rPr>
        <w:t xml:space="preserve">, </w:t>
      </w:r>
      <w:r w:rsidRPr="001B1786">
        <w:rPr>
          <w:rFonts w:ascii="Trebuchet MS" w:hAnsi="Trebuchet MS"/>
          <w:i/>
          <w:iCs/>
          <w:szCs w:val="22"/>
        </w:rPr>
        <w:t>such as the RMB Westport property portfoli</w:t>
      </w:r>
      <w:r>
        <w:rPr>
          <w:rFonts w:ascii="Trebuchet MS" w:hAnsi="Trebuchet MS"/>
          <w:i/>
          <w:iCs/>
          <w:szCs w:val="22"/>
        </w:rPr>
        <w:t xml:space="preserve">o, </w:t>
      </w:r>
      <w:r w:rsidRPr="001B1786">
        <w:rPr>
          <w:rFonts w:ascii="Trebuchet MS" w:hAnsi="Trebuchet MS"/>
          <w:i/>
          <w:iCs/>
          <w:szCs w:val="22"/>
        </w:rPr>
        <w:t xml:space="preserve">the largest portfolio acquisition </w:t>
      </w:r>
      <w:r>
        <w:rPr>
          <w:rFonts w:ascii="Trebuchet MS" w:hAnsi="Trebuchet MS"/>
          <w:i/>
          <w:iCs/>
          <w:szCs w:val="22"/>
        </w:rPr>
        <w:t>o</w:t>
      </w:r>
      <w:r w:rsidRPr="001B1786">
        <w:rPr>
          <w:rFonts w:ascii="Trebuchet MS" w:hAnsi="Trebuchet MS"/>
          <w:i/>
          <w:iCs/>
          <w:szCs w:val="22"/>
        </w:rPr>
        <w:t>n the continent (excluding South Africa</w:t>
      </w:r>
      <w:proofErr w:type="gramStart"/>
      <w:r w:rsidRPr="001B1786">
        <w:rPr>
          <w:rFonts w:ascii="Trebuchet MS" w:hAnsi="Trebuchet MS"/>
          <w:i/>
          <w:iCs/>
          <w:szCs w:val="22"/>
        </w:rPr>
        <w:t>),</w:t>
      </w:r>
      <w:r>
        <w:rPr>
          <w:rFonts w:ascii="Trebuchet MS" w:hAnsi="Trebuchet MS"/>
          <w:i/>
          <w:iCs/>
          <w:szCs w:val="22"/>
        </w:rPr>
        <w:t xml:space="preserve"> </w:t>
      </w:r>
      <w:r w:rsidRPr="001B1786">
        <w:rPr>
          <w:rFonts w:ascii="Trebuchet MS" w:hAnsi="Trebuchet MS"/>
          <w:i/>
          <w:iCs/>
          <w:szCs w:val="22"/>
        </w:rPr>
        <w:t>and</w:t>
      </w:r>
      <w:proofErr w:type="gramEnd"/>
      <w:r>
        <w:rPr>
          <w:rFonts w:ascii="Trebuchet MS" w:hAnsi="Trebuchet MS"/>
          <w:i/>
          <w:iCs/>
          <w:szCs w:val="22"/>
        </w:rPr>
        <w:t xml:space="preserve"> has </w:t>
      </w:r>
      <w:r w:rsidRPr="001B1786">
        <w:rPr>
          <w:rFonts w:ascii="Trebuchet MS" w:hAnsi="Trebuchet MS"/>
          <w:i/>
          <w:iCs/>
          <w:szCs w:val="22"/>
        </w:rPr>
        <w:t xml:space="preserve">achieved further significant growth. It has </w:t>
      </w:r>
      <w:r>
        <w:rPr>
          <w:rFonts w:ascii="Trebuchet MS" w:hAnsi="Trebuchet MS"/>
          <w:i/>
          <w:iCs/>
          <w:szCs w:val="22"/>
        </w:rPr>
        <w:t xml:space="preserve">successfully managed to </w:t>
      </w:r>
      <w:r w:rsidRPr="001B1786">
        <w:rPr>
          <w:rFonts w:ascii="Trebuchet MS" w:hAnsi="Trebuchet MS"/>
          <w:i/>
          <w:iCs/>
          <w:szCs w:val="22"/>
        </w:rPr>
        <w:t xml:space="preserve">aggregate a high-quality portfolio of commercial real estate assets to attain meaningful scale and relevance in the sector. </w:t>
      </w:r>
    </w:p>
    <w:p w14:paraId="2F1133FF" w14:textId="77777777" w:rsidR="001B1786" w:rsidRPr="001B1786" w:rsidRDefault="001B1786" w:rsidP="001B1786">
      <w:pPr>
        <w:pStyle w:val="PlainText"/>
        <w:spacing w:line="276" w:lineRule="auto"/>
        <w:rPr>
          <w:rFonts w:ascii="Trebuchet MS" w:hAnsi="Trebuchet MS"/>
          <w:i/>
          <w:iCs/>
          <w:szCs w:val="22"/>
        </w:rPr>
      </w:pPr>
    </w:p>
    <w:p w14:paraId="42048FAF" w14:textId="011FB530" w:rsidR="001B1786" w:rsidRDefault="001B1786" w:rsidP="001B1786">
      <w:pPr>
        <w:pStyle w:val="PlainText"/>
        <w:spacing w:line="276" w:lineRule="auto"/>
        <w:rPr>
          <w:rFonts w:ascii="Trebuchet MS" w:hAnsi="Trebuchet MS"/>
          <w:i/>
          <w:iCs/>
          <w:szCs w:val="22"/>
        </w:rPr>
      </w:pPr>
      <w:r w:rsidRPr="001B1786">
        <w:rPr>
          <w:rFonts w:ascii="Trebuchet MS" w:hAnsi="Trebuchet MS"/>
          <w:i/>
          <w:iCs/>
          <w:szCs w:val="22"/>
        </w:rPr>
        <w:t xml:space="preserve">Lango focuses on prime income-generating office, industrial and retail assets spread across </w:t>
      </w:r>
      <w:r w:rsidR="004149C9">
        <w:rPr>
          <w:rFonts w:ascii="Trebuchet MS" w:hAnsi="Trebuchet MS"/>
          <w:i/>
          <w:iCs/>
          <w:szCs w:val="22"/>
        </w:rPr>
        <w:t xml:space="preserve">key gateway cities </w:t>
      </w:r>
      <w:r w:rsidR="00A574AA">
        <w:rPr>
          <w:rFonts w:ascii="Trebuchet MS" w:hAnsi="Trebuchet MS"/>
          <w:i/>
          <w:iCs/>
          <w:szCs w:val="22"/>
        </w:rPr>
        <w:t xml:space="preserve">in </w:t>
      </w:r>
      <w:r w:rsidRPr="001B1786">
        <w:rPr>
          <w:rFonts w:ascii="Trebuchet MS" w:hAnsi="Trebuchet MS"/>
          <w:i/>
          <w:iCs/>
          <w:szCs w:val="22"/>
        </w:rPr>
        <w:t xml:space="preserve">four countries: Ghana, Zambia, Nigeria and Angola. Assets include landmark properties such as the Standard Bank (Stanbic) head office in Ghana, </w:t>
      </w:r>
      <w:r w:rsidRPr="001B1786">
        <w:rPr>
          <w:rFonts w:ascii="Trebuchet MS" w:hAnsi="Trebuchet MS"/>
          <w:i/>
          <w:iCs/>
          <w:szCs w:val="22"/>
        </w:rPr>
        <w:lastRenderedPageBreak/>
        <w:t>Standard Chartered Head Office in Ghana, Manda Hill Shopping Centre in Zambia, and The Wings, an A-grade office complex in Victoria Island, Lagos.</w:t>
      </w:r>
    </w:p>
    <w:p w14:paraId="2C3168A0" w14:textId="77777777" w:rsidR="006431C2" w:rsidRDefault="006431C2" w:rsidP="001B1786">
      <w:pPr>
        <w:pStyle w:val="PlainText"/>
        <w:spacing w:line="276" w:lineRule="auto"/>
        <w:rPr>
          <w:rFonts w:ascii="Trebuchet MS" w:hAnsi="Trebuchet MS"/>
          <w:i/>
          <w:iCs/>
          <w:szCs w:val="22"/>
        </w:rPr>
      </w:pPr>
    </w:p>
    <w:p w14:paraId="49F2F30C" w14:textId="199DC078" w:rsidR="006431C2" w:rsidRDefault="006431C2" w:rsidP="00CE48F2">
      <w:pPr>
        <w:pStyle w:val="PlainText"/>
        <w:spacing w:line="276" w:lineRule="auto"/>
        <w:rPr>
          <w:rFonts w:ascii="Trebuchet MS" w:hAnsi="Trebuchet MS"/>
          <w:i/>
          <w:iCs/>
          <w:szCs w:val="22"/>
        </w:rPr>
      </w:pPr>
      <w:r w:rsidRPr="00E16FA5">
        <w:rPr>
          <w:rFonts w:ascii="Trebuchet MS" w:hAnsi="Trebuchet MS"/>
          <w:szCs w:val="22"/>
        </w:rPr>
        <w:t>Thomas Reilly, CEO of Lango, says,</w:t>
      </w:r>
      <w:r w:rsidRPr="00CE48F2">
        <w:rPr>
          <w:rFonts w:ascii="Trebuchet MS" w:hAnsi="Trebuchet MS"/>
          <w:i/>
          <w:iCs/>
          <w:szCs w:val="22"/>
        </w:rPr>
        <w:t xml:space="preserve"> “This transaction is a significant milestone for Lango and not only fits squarely into our growth strategy, but </w:t>
      </w:r>
      <w:r w:rsidR="00952C8A">
        <w:rPr>
          <w:rFonts w:ascii="Trebuchet MS" w:hAnsi="Trebuchet MS"/>
          <w:i/>
          <w:iCs/>
          <w:szCs w:val="22"/>
        </w:rPr>
        <w:t>is also</w:t>
      </w:r>
      <w:r w:rsidRPr="00CE48F2">
        <w:rPr>
          <w:rFonts w:ascii="Trebuchet MS" w:hAnsi="Trebuchet MS"/>
          <w:i/>
          <w:iCs/>
          <w:szCs w:val="22"/>
        </w:rPr>
        <w:t xml:space="preserve"> highly accretive. The scale achieved by Lango undoubtedly positions it </w:t>
      </w:r>
      <w:r w:rsidR="00952C8A">
        <w:rPr>
          <w:rFonts w:ascii="Trebuchet MS" w:hAnsi="Trebuchet MS"/>
          <w:i/>
          <w:iCs/>
          <w:szCs w:val="22"/>
        </w:rPr>
        <w:t xml:space="preserve">as </w:t>
      </w:r>
      <w:r w:rsidRPr="00CE48F2">
        <w:rPr>
          <w:rFonts w:ascii="Trebuchet MS" w:hAnsi="Trebuchet MS"/>
          <w:i/>
          <w:iCs/>
          <w:szCs w:val="22"/>
        </w:rPr>
        <w:t xml:space="preserve">a leading Sub-Saharan African firm in the industry. Lango </w:t>
      </w:r>
      <w:r w:rsidR="00CE48F2">
        <w:rPr>
          <w:rFonts w:ascii="Trebuchet MS" w:hAnsi="Trebuchet MS"/>
          <w:i/>
          <w:iCs/>
          <w:szCs w:val="22"/>
        </w:rPr>
        <w:t xml:space="preserve">will </w:t>
      </w:r>
      <w:r w:rsidRPr="00CE48F2">
        <w:rPr>
          <w:rFonts w:ascii="Trebuchet MS" w:hAnsi="Trebuchet MS"/>
          <w:i/>
          <w:iCs/>
          <w:szCs w:val="22"/>
        </w:rPr>
        <w:t xml:space="preserve">now </w:t>
      </w:r>
      <w:r w:rsidR="00CE48F2">
        <w:rPr>
          <w:rFonts w:ascii="Trebuchet MS" w:hAnsi="Trebuchet MS"/>
          <w:i/>
          <w:iCs/>
          <w:szCs w:val="22"/>
        </w:rPr>
        <w:t>have c.US$875 million of assets under management</w:t>
      </w:r>
      <w:r w:rsidR="001B0665">
        <w:rPr>
          <w:rFonts w:ascii="Trebuchet MS" w:hAnsi="Trebuchet MS"/>
          <w:i/>
          <w:iCs/>
          <w:szCs w:val="22"/>
        </w:rPr>
        <w:t xml:space="preserve"> across four countries, with arguably some of the best-performing</w:t>
      </w:r>
      <w:r w:rsidRPr="00CE48F2">
        <w:rPr>
          <w:rFonts w:ascii="Trebuchet MS" w:hAnsi="Trebuchet MS"/>
          <w:i/>
          <w:iCs/>
          <w:szCs w:val="22"/>
        </w:rPr>
        <w:t xml:space="preserve"> landmark </w:t>
      </w:r>
      <w:r w:rsidR="00CE48F2">
        <w:rPr>
          <w:rFonts w:ascii="Trebuchet MS" w:hAnsi="Trebuchet MS"/>
          <w:i/>
          <w:iCs/>
          <w:szCs w:val="22"/>
        </w:rPr>
        <w:t xml:space="preserve">commercial </w:t>
      </w:r>
      <w:r w:rsidR="00952C8A">
        <w:rPr>
          <w:rFonts w:ascii="Trebuchet MS" w:hAnsi="Trebuchet MS"/>
          <w:i/>
          <w:iCs/>
          <w:szCs w:val="22"/>
        </w:rPr>
        <w:t>properties</w:t>
      </w:r>
      <w:r w:rsidRPr="00CE48F2">
        <w:rPr>
          <w:rFonts w:ascii="Trebuchet MS" w:hAnsi="Trebuchet MS"/>
          <w:i/>
          <w:iCs/>
          <w:szCs w:val="22"/>
        </w:rPr>
        <w:t xml:space="preserve"> across both the retail and office sectors in </w:t>
      </w:r>
      <w:r w:rsidR="00CE48F2">
        <w:rPr>
          <w:rFonts w:ascii="Trebuchet MS" w:hAnsi="Trebuchet MS"/>
          <w:i/>
          <w:iCs/>
          <w:szCs w:val="22"/>
        </w:rPr>
        <w:t xml:space="preserve">select growth </w:t>
      </w:r>
      <w:r w:rsidRPr="00CE48F2">
        <w:rPr>
          <w:rFonts w:ascii="Trebuchet MS" w:hAnsi="Trebuchet MS"/>
          <w:i/>
          <w:iCs/>
          <w:szCs w:val="22"/>
        </w:rPr>
        <w:t xml:space="preserve">cities. These assets are well-positioned to allow Lango to </w:t>
      </w:r>
      <w:r w:rsidR="00CE48F2" w:rsidRPr="00CE48F2">
        <w:rPr>
          <w:rFonts w:ascii="Trebuchet MS" w:hAnsi="Trebuchet MS"/>
          <w:i/>
          <w:iCs/>
          <w:szCs w:val="22"/>
        </w:rPr>
        <w:t xml:space="preserve">extract synergies and </w:t>
      </w:r>
      <w:r w:rsidRPr="00CE48F2">
        <w:rPr>
          <w:rFonts w:ascii="Trebuchet MS" w:hAnsi="Trebuchet MS"/>
          <w:i/>
          <w:iCs/>
          <w:szCs w:val="22"/>
        </w:rPr>
        <w:t>further enhance growth with a high degree of resilience to differing market cycles.”</w:t>
      </w:r>
    </w:p>
    <w:p w14:paraId="7E0D25E1" w14:textId="77777777" w:rsidR="00CE48F2" w:rsidRPr="00CE48F2" w:rsidRDefault="00CE48F2" w:rsidP="00CE48F2">
      <w:pPr>
        <w:pStyle w:val="PlainText"/>
        <w:spacing w:line="276" w:lineRule="auto"/>
        <w:rPr>
          <w:rFonts w:ascii="Trebuchet MS" w:hAnsi="Trebuchet MS"/>
          <w:i/>
          <w:iCs/>
          <w:szCs w:val="22"/>
        </w:rPr>
      </w:pPr>
    </w:p>
    <w:p w14:paraId="549781B1" w14:textId="77777777" w:rsidR="006431C2" w:rsidRPr="00CE48F2" w:rsidRDefault="006431C2" w:rsidP="00CE48F2">
      <w:pPr>
        <w:pStyle w:val="PlainText"/>
        <w:spacing w:line="276" w:lineRule="auto"/>
        <w:rPr>
          <w:rFonts w:ascii="Trebuchet MS" w:hAnsi="Trebuchet MS"/>
          <w:i/>
          <w:iCs/>
          <w:szCs w:val="22"/>
        </w:rPr>
      </w:pPr>
      <w:r w:rsidRPr="00E16FA5">
        <w:rPr>
          <w:rFonts w:ascii="Trebuchet MS" w:hAnsi="Trebuchet MS"/>
          <w:szCs w:val="22"/>
        </w:rPr>
        <w:t>Reilly adds,</w:t>
      </w:r>
      <w:r w:rsidRPr="00CE48F2">
        <w:rPr>
          <w:rFonts w:ascii="Trebuchet MS" w:hAnsi="Trebuchet MS"/>
          <w:i/>
          <w:iCs/>
          <w:szCs w:val="22"/>
        </w:rPr>
        <w:t xml:space="preserve"> “We are excited to once again take advantage of a highly attractive entry-point in the cycle, adding quality yielding assets in select cities to our asset base at competitive prices, which we believe have the potential to offer strong growth prospects. The business continues to enjoy significant momentum, and we expect this to aid in the delivery of sustainable long-term investor returns.”</w:t>
      </w:r>
    </w:p>
    <w:p w14:paraId="30FBE0FC" w14:textId="77777777" w:rsidR="006431C2" w:rsidRDefault="006431C2" w:rsidP="001B1786">
      <w:pPr>
        <w:pStyle w:val="PlainText"/>
        <w:spacing w:line="276" w:lineRule="auto"/>
        <w:rPr>
          <w:rFonts w:ascii="Trebuchet MS" w:hAnsi="Trebuchet MS"/>
          <w:i/>
          <w:iCs/>
          <w:szCs w:val="22"/>
        </w:rPr>
      </w:pPr>
    </w:p>
    <w:p w14:paraId="300DCD49" w14:textId="1055D3CC" w:rsidR="00CE48F2" w:rsidRPr="00E16FA5" w:rsidRDefault="00127BE0" w:rsidP="001B1786">
      <w:pPr>
        <w:pStyle w:val="PlainText"/>
        <w:spacing w:line="276" w:lineRule="auto"/>
        <w:rPr>
          <w:rFonts w:ascii="Trebuchet MS" w:hAnsi="Trebuchet MS"/>
          <w:i/>
          <w:iCs/>
          <w:szCs w:val="22"/>
        </w:rPr>
      </w:pPr>
      <w:r w:rsidRPr="00E16FA5">
        <w:rPr>
          <w:rFonts w:ascii="Trebuchet MS" w:hAnsi="Trebuchet MS"/>
          <w:szCs w:val="22"/>
        </w:rPr>
        <w:t>Morne Wilken, CEO</w:t>
      </w:r>
      <w:r w:rsidR="00B7522F" w:rsidRPr="00E16FA5">
        <w:rPr>
          <w:rFonts w:ascii="Trebuchet MS" w:hAnsi="Trebuchet MS"/>
          <w:szCs w:val="22"/>
        </w:rPr>
        <w:t xml:space="preserve"> of</w:t>
      </w:r>
      <w:r w:rsidRPr="00E16FA5">
        <w:rPr>
          <w:rFonts w:ascii="Trebuchet MS" w:hAnsi="Trebuchet MS"/>
          <w:szCs w:val="22"/>
        </w:rPr>
        <w:t xml:space="preserve"> Hyprop</w:t>
      </w:r>
      <w:r w:rsidR="00B7522F" w:rsidRPr="00E16FA5">
        <w:rPr>
          <w:rFonts w:ascii="Trebuchet MS" w:hAnsi="Trebuchet MS"/>
          <w:szCs w:val="22"/>
        </w:rPr>
        <w:t>,</w:t>
      </w:r>
      <w:r w:rsidRPr="00E16FA5">
        <w:rPr>
          <w:rFonts w:ascii="Trebuchet MS" w:hAnsi="Trebuchet MS"/>
          <w:szCs w:val="22"/>
        </w:rPr>
        <w:t xml:space="preserve"> adds</w:t>
      </w:r>
      <w:r w:rsidR="00B7522F" w:rsidRPr="00E16FA5">
        <w:rPr>
          <w:rFonts w:ascii="Trebuchet MS" w:hAnsi="Trebuchet MS"/>
          <w:szCs w:val="22"/>
        </w:rPr>
        <w:t>,</w:t>
      </w:r>
      <w:r w:rsidR="00B7522F">
        <w:rPr>
          <w:rFonts w:ascii="Trebuchet MS" w:hAnsi="Trebuchet MS"/>
          <w:i/>
          <w:iCs/>
          <w:szCs w:val="22"/>
        </w:rPr>
        <w:t xml:space="preserve"> </w:t>
      </w:r>
      <w:r>
        <w:rPr>
          <w:rFonts w:ascii="Trebuchet MS" w:hAnsi="Trebuchet MS"/>
          <w:i/>
          <w:iCs/>
          <w:szCs w:val="22"/>
        </w:rPr>
        <w:t>“</w:t>
      </w:r>
      <w:r w:rsidRPr="00127BE0">
        <w:rPr>
          <w:rFonts w:ascii="Trebuchet MS" w:hAnsi="Trebuchet MS"/>
          <w:i/>
          <w:iCs/>
          <w:szCs w:val="22"/>
        </w:rPr>
        <w:t>Hyprop management has previously committed itself to achieving several strategic initiatives</w:t>
      </w:r>
      <w:r>
        <w:rPr>
          <w:rFonts w:ascii="Trebuchet MS" w:hAnsi="Trebuchet MS"/>
          <w:i/>
          <w:iCs/>
          <w:szCs w:val="22"/>
        </w:rPr>
        <w:t>, with t</w:t>
      </w:r>
      <w:r w:rsidRPr="00127BE0">
        <w:rPr>
          <w:rFonts w:ascii="Trebuchet MS" w:hAnsi="Trebuchet MS"/>
          <w:i/>
          <w:iCs/>
          <w:szCs w:val="22"/>
        </w:rPr>
        <w:t xml:space="preserve">he </w:t>
      </w:r>
      <w:r w:rsidR="004149C9">
        <w:rPr>
          <w:rFonts w:ascii="Trebuchet MS" w:hAnsi="Trebuchet MS"/>
          <w:i/>
          <w:iCs/>
          <w:szCs w:val="22"/>
        </w:rPr>
        <w:t xml:space="preserve">exit </w:t>
      </w:r>
      <w:r w:rsidRPr="00127BE0">
        <w:rPr>
          <w:rFonts w:ascii="Trebuchet MS" w:hAnsi="Trebuchet MS"/>
          <w:i/>
          <w:iCs/>
          <w:szCs w:val="22"/>
        </w:rPr>
        <w:t xml:space="preserve">of Sub-Saharan Africa </w:t>
      </w:r>
      <w:r>
        <w:rPr>
          <w:rFonts w:ascii="Trebuchet MS" w:hAnsi="Trebuchet MS"/>
          <w:i/>
          <w:iCs/>
          <w:szCs w:val="22"/>
        </w:rPr>
        <w:t xml:space="preserve">being </w:t>
      </w:r>
      <w:r w:rsidRPr="00E16FA5">
        <w:rPr>
          <w:rFonts w:ascii="Trebuchet MS" w:hAnsi="Trebuchet MS"/>
          <w:i/>
          <w:iCs/>
          <w:szCs w:val="22"/>
        </w:rPr>
        <w:t xml:space="preserve">one of the last remaining initiatives to be completed. </w:t>
      </w:r>
      <w:r w:rsidR="00D625F9" w:rsidRPr="00E16FA5">
        <w:rPr>
          <w:rFonts w:ascii="Trebuchet MS" w:hAnsi="Trebuchet MS"/>
          <w:i/>
          <w:iCs/>
          <w:szCs w:val="22"/>
        </w:rPr>
        <w:t xml:space="preserve">The successful implementation of this </w:t>
      </w:r>
      <w:r w:rsidRPr="00E16FA5">
        <w:rPr>
          <w:rFonts w:ascii="Trebuchet MS" w:hAnsi="Trebuchet MS"/>
          <w:i/>
          <w:iCs/>
          <w:szCs w:val="22"/>
        </w:rPr>
        <w:t>transaction will achieve this initiative, and we look forward to working with Lango to completion</w:t>
      </w:r>
      <w:r w:rsidR="00D625F9" w:rsidRPr="00E16FA5">
        <w:rPr>
          <w:rFonts w:ascii="Trebuchet MS" w:hAnsi="Trebuchet MS"/>
          <w:i/>
          <w:iCs/>
          <w:szCs w:val="22"/>
        </w:rPr>
        <w:t>.</w:t>
      </w:r>
      <w:r w:rsidRPr="00E16FA5">
        <w:rPr>
          <w:rFonts w:ascii="Trebuchet MS" w:hAnsi="Trebuchet MS"/>
          <w:i/>
          <w:iCs/>
          <w:szCs w:val="22"/>
        </w:rPr>
        <w:t>”</w:t>
      </w:r>
    </w:p>
    <w:p w14:paraId="031BF4E2" w14:textId="77777777" w:rsidR="001B1786" w:rsidRPr="00E16FA5" w:rsidRDefault="001B1786" w:rsidP="001B1786">
      <w:pPr>
        <w:pStyle w:val="PlainText"/>
        <w:spacing w:line="276" w:lineRule="auto"/>
        <w:rPr>
          <w:rFonts w:ascii="Trebuchet MS" w:hAnsi="Trebuchet MS"/>
          <w:i/>
          <w:iCs/>
          <w:szCs w:val="22"/>
        </w:rPr>
      </w:pPr>
    </w:p>
    <w:p w14:paraId="04D13265" w14:textId="2E3B07CE" w:rsidR="00E16FA5" w:rsidRPr="00E16FA5" w:rsidRDefault="00E16FA5" w:rsidP="00E16FA5">
      <w:pPr>
        <w:rPr>
          <w:rFonts w:ascii="Trebuchet MS" w:hAnsi="Trebuchet MS"/>
          <w:i/>
          <w:iCs/>
          <w:color w:val="333333"/>
        </w:rPr>
      </w:pPr>
      <w:r w:rsidRPr="00E16FA5">
        <w:rPr>
          <w:rFonts w:ascii="Trebuchet MS" w:hAnsi="Trebuchet MS"/>
          <w:color w:val="333333"/>
        </w:rPr>
        <w:t>Attacq CEO, Jackie van Niekerk, comments</w:t>
      </w:r>
      <w:r>
        <w:rPr>
          <w:rFonts w:ascii="Trebuchet MS" w:hAnsi="Trebuchet MS"/>
          <w:i/>
          <w:iCs/>
          <w:color w:val="333333"/>
        </w:rPr>
        <w:t>,</w:t>
      </w:r>
      <w:r w:rsidRPr="00E16FA5">
        <w:rPr>
          <w:rFonts w:ascii="Trebuchet MS" w:hAnsi="Trebuchet MS"/>
          <w:i/>
          <w:iCs/>
          <w:color w:val="333333"/>
        </w:rPr>
        <w:t xml:space="preserve"> “Our Rest of Africa (ex-South Africa) investment has become a small component of </w:t>
      </w:r>
      <w:proofErr w:type="spellStart"/>
      <w:r w:rsidRPr="00E16FA5">
        <w:rPr>
          <w:rFonts w:ascii="Trebuchet MS" w:hAnsi="Trebuchet MS"/>
          <w:i/>
          <w:iCs/>
          <w:color w:val="333333"/>
        </w:rPr>
        <w:t>Attacq’s</w:t>
      </w:r>
      <w:proofErr w:type="spellEnd"/>
      <w:r w:rsidRPr="00E16FA5">
        <w:rPr>
          <w:rFonts w:ascii="Trebuchet MS" w:hAnsi="Trebuchet MS"/>
          <w:i/>
          <w:iCs/>
          <w:color w:val="333333"/>
        </w:rPr>
        <w:t xml:space="preserve"> real estate investments and has been earmarked as part of an exit strategy by way of an orderly disposal. We are delighted to reach a point where a transaction with a credible counterpart in Lango has been agreed.”</w:t>
      </w:r>
    </w:p>
    <w:p w14:paraId="04F4FD15" w14:textId="77777777" w:rsidR="001B1786" w:rsidRPr="00E16FA5" w:rsidRDefault="001B1786" w:rsidP="001B1786">
      <w:pPr>
        <w:pStyle w:val="PlainText"/>
        <w:spacing w:line="276" w:lineRule="auto"/>
        <w:rPr>
          <w:rFonts w:ascii="Trebuchet MS" w:hAnsi="Trebuchet MS"/>
          <w:i/>
          <w:iCs/>
          <w:szCs w:val="22"/>
        </w:rPr>
      </w:pPr>
    </w:p>
    <w:p w14:paraId="176DB65D" w14:textId="0A0C0035" w:rsidR="006431C2" w:rsidRDefault="006431C2" w:rsidP="006431C2">
      <w:pPr>
        <w:pStyle w:val="PlainText"/>
        <w:spacing w:line="276" w:lineRule="auto"/>
        <w:rPr>
          <w:rFonts w:ascii="Trebuchet MS" w:hAnsi="Trebuchet MS"/>
          <w:i/>
          <w:iCs/>
          <w:szCs w:val="22"/>
        </w:rPr>
      </w:pPr>
      <w:r w:rsidRPr="00E16FA5">
        <w:rPr>
          <w:rFonts w:ascii="Trebuchet MS" w:hAnsi="Trebuchet MS"/>
          <w:szCs w:val="22"/>
        </w:rPr>
        <w:t>Reilly concludes,</w:t>
      </w:r>
      <w:r w:rsidRPr="00E16FA5">
        <w:rPr>
          <w:rFonts w:ascii="Trebuchet MS" w:hAnsi="Trebuchet MS"/>
          <w:i/>
          <w:iCs/>
          <w:szCs w:val="22"/>
        </w:rPr>
        <w:t xml:space="preserve"> “The growth and scale that Lango has achieved, supported by our partners in this transaction, enhances Lango’s ability to further entrench and capitalise on its position as a dominant player in the African real estate market, and</w:t>
      </w:r>
      <w:r w:rsidRPr="006431C2">
        <w:rPr>
          <w:rFonts w:ascii="Trebuchet MS" w:hAnsi="Trebuchet MS"/>
          <w:i/>
          <w:iCs/>
          <w:szCs w:val="22"/>
        </w:rPr>
        <w:t xml:space="preserve"> creates a platform to facilitate considerable future growth</w:t>
      </w:r>
      <w:r w:rsidR="00CE48F2">
        <w:rPr>
          <w:rFonts w:ascii="Trebuchet MS" w:hAnsi="Trebuchet MS"/>
          <w:i/>
          <w:iCs/>
          <w:szCs w:val="22"/>
        </w:rPr>
        <w:t xml:space="preserve"> as it heads toward a listing on the </w:t>
      </w:r>
      <w:r w:rsidR="00723656">
        <w:rPr>
          <w:rFonts w:ascii="Trebuchet MS" w:hAnsi="Trebuchet MS"/>
          <w:i/>
          <w:iCs/>
          <w:szCs w:val="22"/>
        </w:rPr>
        <w:t>LSE</w:t>
      </w:r>
      <w:r w:rsidRPr="006431C2">
        <w:rPr>
          <w:rFonts w:ascii="Trebuchet MS" w:hAnsi="Trebuchet MS"/>
          <w:i/>
          <w:iCs/>
          <w:szCs w:val="22"/>
        </w:rPr>
        <w:t>.”</w:t>
      </w:r>
    </w:p>
    <w:p w14:paraId="15DB8394" w14:textId="77777777" w:rsidR="006431C2" w:rsidRDefault="006431C2" w:rsidP="006431C2">
      <w:pPr>
        <w:pStyle w:val="PlainText"/>
        <w:spacing w:line="276" w:lineRule="auto"/>
        <w:rPr>
          <w:rFonts w:ascii="Trebuchet MS" w:hAnsi="Trebuchet MS"/>
          <w:i/>
          <w:iCs/>
          <w:szCs w:val="22"/>
        </w:rPr>
      </w:pPr>
    </w:p>
    <w:p w14:paraId="1B30710E" w14:textId="77777777" w:rsidR="008A1A10" w:rsidRPr="006431C2" w:rsidRDefault="008A1A10" w:rsidP="006431C2">
      <w:pPr>
        <w:pStyle w:val="PlainText"/>
        <w:spacing w:line="276" w:lineRule="auto"/>
        <w:rPr>
          <w:rFonts w:ascii="Trebuchet MS" w:hAnsi="Trebuchet MS"/>
          <w:i/>
          <w:iCs/>
          <w:szCs w:val="22"/>
        </w:rPr>
      </w:pPr>
    </w:p>
    <w:p w14:paraId="66F9BB6A" w14:textId="77777777" w:rsidR="006431C2" w:rsidRPr="005F6D83" w:rsidRDefault="006431C2" w:rsidP="006431C2">
      <w:pPr>
        <w:spacing w:line="276" w:lineRule="auto"/>
        <w:jc w:val="center"/>
        <w:rPr>
          <w:rFonts w:ascii="Trebuchet MS" w:hAnsi="Trebuchet MS"/>
          <w:b/>
          <w:bCs/>
          <w:sz w:val="20"/>
          <w:szCs w:val="20"/>
        </w:rPr>
      </w:pPr>
      <w:r w:rsidRPr="005F6D83">
        <w:rPr>
          <w:rFonts w:ascii="Trebuchet MS" w:hAnsi="Trebuchet MS"/>
          <w:b/>
          <w:bCs/>
          <w:sz w:val="20"/>
          <w:szCs w:val="20"/>
        </w:rPr>
        <w:t>/ends</w:t>
      </w:r>
    </w:p>
    <w:p w14:paraId="0C5A4555" w14:textId="77777777" w:rsidR="008A1A10" w:rsidRDefault="008A1A10" w:rsidP="001B1786">
      <w:pPr>
        <w:spacing w:after="0" w:line="240" w:lineRule="auto"/>
        <w:rPr>
          <w:rFonts w:ascii="Trebuchet MS" w:hAnsi="Trebuchet MS" w:cstheme="minorHAnsi"/>
          <w:b/>
          <w:bCs/>
          <w:sz w:val="20"/>
          <w:szCs w:val="20"/>
        </w:rPr>
      </w:pPr>
    </w:p>
    <w:p w14:paraId="1021EB32" w14:textId="77777777" w:rsidR="008A1A10" w:rsidRDefault="008A1A10" w:rsidP="001B1786">
      <w:pPr>
        <w:spacing w:after="0" w:line="240" w:lineRule="auto"/>
        <w:rPr>
          <w:rFonts w:ascii="Trebuchet MS" w:hAnsi="Trebuchet MS" w:cstheme="minorHAnsi"/>
          <w:b/>
          <w:bCs/>
          <w:sz w:val="20"/>
          <w:szCs w:val="20"/>
        </w:rPr>
      </w:pPr>
    </w:p>
    <w:p w14:paraId="7ABF36CC" w14:textId="77777777" w:rsidR="008A1A10" w:rsidRDefault="008A1A10" w:rsidP="001B1786">
      <w:pPr>
        <w:spacing w:after="0" w:line="240" w:lineRule="auto"/>
        <w:rPr>
          <w:rFonts w:ascii="Trebuchet MS" w:hAnsi="Trebuchet MS" w:cstheme="minorHAnsi"/>
          <w:b/>
          <w:bCs/>
          <w:sz w:val="20"/>
          <w:szCs w:val="20"/>
        </w:rPr>
      </w:pPr>
    </w:p>
    <w:p w14:paraId="48307AD5" w14:textId="77777777" w:rsidR="008A1A10" w:rsidRDefault="008A1A10" w:rsidP="001B1786">
      <w:pPr>
        <w:spacing w:after="0" w:line="240" w:lineRule="auto"/>
        <w:rPr>
          <w:rFonts w:ascii="Trebuchet MS" w:hAnsi="Trebuchet MS" w:cstheme="minorHAnsi"/>
          <w:b/>
          <w:bCs/>
          <w:sz w:val="20"/>
          <w:szCs w:val="20"/>
        </w:rPr>
      </w:pPr>
    </w:p>
    <w:p w14:paraId="1C84FEDB" w14:textId="77777777" w:rsidR="008A1A10" w:rsidRDefault="008A1A10" w:rsidP="001B1786">
      <w:pPr>
        <w:spacing w:after="0" w:line="240" w:lineRule="auto"/>
        <w:rPr>
          <w:rFonts w:ascii="Trebuchet MS" w:hAnsi="Trebuchet MS" w:cstheme="minorHAnsi"/>
          <w:b/>
          <w:bCs/>
          <w:sz w:val="20"/>
          <w:szCs w:val="20"/>
        </w:rPr>
      </w:pPr>
    </w:p>
    <w:p w14:paraId="550CE9FF" w14:textId="77777777" w:rsidR="008A1A10" w:rsidRDefault="008A1A10" w:rsidP="001B1786">
      <w:pPr>
        <w:spacing w:after="0" w:line="240" w:lineRule="auto"/>
        <w:rPr>
          <w:rFonts w:ascii="Trebuchet MS" w:hAnsi="Trebuchet MS" w:cstheme="minorHAnsi"/>
          <w:b/>
          <w:bCs/>
          <w:sz w:val="20"/>
          <w:szCs w:val="20"/>
        </w:rPr>
      </w:pPr>
    </w:p>
    <w:p w14:paraId="39D19CDC" w14:textId="77777777" w:rsidR="008A1A10" w:rsidRDefault="008A1A10" w:rsidP="001B1786">
      <w:pPr>
        <w:spacing w:after="0" w:line="240" w:lineRule="auto"/>
        <w:rPr>
          <w:rFonts w:ascii="Trebuchet MS" w:hAnsi="Trebuchet MS" w:cstheme="minorHAnsi"/>
          <w:b/>
          <w:bCs/>
          <w:sz w:val="20"/>
          <w:szCs w:val="20"/>
        </w:rPr>
      </w:pPr>
    </w:p>
    <w:p w14:paraId="4B0CB417" w14:textId="6B79C6EF" w:rsidR="001B1786" w:rsidRPr="005F6D83" w:rsidRDefault="001B1786" w:rsidP="001B1786">
      <w:pPr>
        <w:spacing w:after="0" w:line="240" w:lineRule="auto"/>
        <w:rPr>
          <w:rFonts w:ascii="Trebuchet MS" w:hAnsi="Trebuchet MS" w:cstheme="minorHAnsi"/>
          <w:b/>
          <w:bCs/>
          <w:sz w:val="20"/>
          <w:szCs w:val="20"/>
          <w:highlight w:val="yellow"/>
        </w:rPr>
      </w:pPr>
      <w:r w:rsidRPr="005F6D83">
        <w:rPr>
          <w:rFonts w:ascii="Trebuchet MS" w:hAnsi="Trebuchet MS" w:cstheme="minorHAnsi"/>
          <w:b/>
          <w:bCs/>
          <w:sz w:val="20"/>
          <w:szCs w:val="20"/>
        </w:rPr>
        <w:t>ABOUT LANGO REAL ESTATE:</w:t>
      </w:r>
    </w:p>
    <w:p w14:paraId="515AF619" w14:textId="67CFC910" w:rsidR="008A1A10" w:rsidRPr="005F6D83" w:rsidRDefault="001B1786" w:rsidP="001B1786">
      <w:pPr>
        <w:spacing w:after="0" w:line="240" w:lineRule="auto"/>
        <w:rPr>
          <w:rFonts w:ascii="Trebuchet MS" w:hAnsi="Trebuchet MS" w:cstheme="minorHAnsi"/>
          <w:sz w:val="20"/>
          <w:szCs w:val="20"/>
        </w:rPr>
      </w:pPr>
      <w:r w:rsidRPr="005F6D83">
        <w:rPr>
          <w:rFonts w:ascii="Trebuchet MS" w:hAnsi="Trebuchet MS" w:cstheme="minorHAnsi"/>
          <w:sz w:val="20"/>
          <w:szCs w:val="20"/>
        </w:rPr>
        <w:t xml:space="preserve">Lango is a private real estate company focused on generating compelling and sustainable investor returns through the acquisition of prime income generating commercial real estate assets in key gateway cities across the African continent. Originally jointly established between Ninety One (previously Investec Asset Management) and Growthpoint Properties, Lango commenced operations in March 2018. The business has since demonstrated significant growth, emerging as a leader in the asset class in Africa, with assets on its balance sheet </w:t>
      </w:r>
      <w:proofErr w:type="gramStart"/>
      <w:r w:rsidRPr="005F6D83">
        <w:rPr>
          <w:rFonts w:ascii="Trebuchet MS" w:hAnsi="Trebuchet MS" w:cstheme="minorHAnsi"/>
          <w:sz w:val="20"/>
          <w:szCs w:val="20"/>
        </w:rPr>
        <w:t>in excess of</w:t>
      </w:r>
      <w:proofErr w:type="gramEnd"/>
      <w:r w:rsidRPr="005F6D83">
        <w:rPr>
          <w:rFonts w:ascii="Trebuchet MS" w:hAnsi="Trebuchet MS" w:cstheme="minorHAnsi"/>
          <w:sz w:val="20"/>
          <w:szCs w:val="20"/>
        </w:rPr>
        <w:t xml:space="preserve"> $600million* and spread across four countries. Lango ultimately aims to catalyse the capital market for real estate as an asset class in Africa and intends to list on </w:t>
      </w:r>
      <w:r w:rsidR="005C67AD">
        <w:rPr>
          <w:rFonts w:ascii="Trebuchet MS" w:hAnsi="Trebuchet MS" w:cstheme="minorHAnsi"/>
          <w:sz w:val="20"/>
          <w:szCs w:val="20"/>
        </w:rPr>
        <w:t>the London S</w:t>
      </w:r>
      <w:r w:rsidRPr="005F6D83">
        <w:rPr>
          <w:rFonts w:ascii="Trebuchet MS" w:hAnsi="Trebuchet MS" w:cstheme="minorHAnsi"/>
          <w:sz w:val="20"/>
          <w:szCs w:val="20"/>
        </w:rPr>
        <w:t xml:space="preserve">tock </w:t>
      </w:r>
      <w:r w:rsidR="005C67AD">
        <w:rPr>
          <w:rFonts w:ascii="Trebuchet MS" w:hAnsi="Trebuchet MS" w:cstheme="minorHAnsi"/>
          <w:sz w:val="20"/>
          <w:szCs w:val="20"/>
        </w:rPr>
        <w:t>E</w:t>
      </w:r>
      <w:r w:rsidRPr="005F6D83">
        <w:rPr>
          <w:rFonts w:ascii="Trebuchet MS" w:hAnsi="Trebuchet MS" w:cstheme="minorHAnsi"/>
          <w:sz w:val="20"/>
          <w:szCs w:val="20"/>
        </w:rPr>
        <w:t xml:space="preserve">xchange over the medium term. *As at end </w:t>
      </w:r>
      <w:r w:rsidR="005C67AD">
        <w:rPr>
          <w:rFonts w:ascii="Trebuchet MS" w:hAnsi="Trebuchet MS" w:cstheme="minorHAnsi"/>
          <w:sz w:val="20"/>
          <w:szCs w:val="20"/>
        </w:rPr>
        <w:t>June</w:t>
      </w:r>
      <w:r w:rsidRPr="005F6D83">
        <w:rPr>
          <w:rFonts w:ascii="Trebuchet MS" w:hAnsi="Trebuchet MS" w:cstheme="minorHAnsi"/>
          <w:sz w:val="20"/>
          <w:szCs w:val="20"/>
        </w:rPr>
        <w:t xml:space="preserve"> 202</w:t>
      </w:r>
      <w:r w:rsidR="005C67AD">
        <w:rPr>
          <w:rFonts w:ascii="Trebuchet MS" w:hAnsi="Trebuchet MS" w:cstheme="minorHAnsi"/>
          <w:sz w:val="20"/>
          <w:szCs w:val="20"/>
        </w:rPr>
        <w:t>4</w:t>
      </w:r>
      <w:r w:rsidRPr="005F6D83">
        <w:rPr>
          <w:rFonts w:ascii="Trebuchet MS" w:hAnsi="Trebuchet MS" w:cstheme="minorHAnsi"/>
          <w:sz w:val="20"/>
          <w:szCs w:val="20"/>
        </w:rPr>
        <w:t>.</w:t>
      </w:r>
    </w:p>
    <w:p w14:paraId="54C03490" w14:textId="77777777" w:rsidR="001B1786" w:rsidRPr="005F6D83" w:rsidRDefault="001B1786" w:rsidP="001B1786">
      <w:pPr>
        <w:spacing w:after="0" w:line="240" w:lineRule="auto"/>
        <w:rPr>
          <w:rFonts w:ascii="Trebuchet MS" w:hAnsi="Trebuchet MS" w:cstheme="minorHAnsi"/>
          <w:b/>
          <w:bCs/>
          <w:sz w:val="20"/>
          <w:szCs w:val="20"/>
        </w:rPr>
      </w:pPr>
      <w:r w:rsidRPr="005F6D83">
        <w:rPr>
          <w:rFonts w:ascii="Trebuchet MS" w:hAnsi="Trebuchet MS" w:cstheme="minorHAnsi"/>
          <w:b/>
          <w:bCs/>
          <w:sz w:val="20"/>
          <w:szCs w:val="20"/>
        </w:rPr>
        <w:t xml:space="preserve">Visit </w:t>
      </w:r>
      <w:hyperlink r:id="rId9" w:history="1">
        <w:r w:rsidRPr="005F6D83">
          <w:rPr>
            <w:rStyle w:val="Hyperlink"/>
            <w:rFonts w:ascii="Trebuchet MS" w:hAnsi="Trebuchet MS" w:cstheme="minorHAnsi"/>
            <w:b/>
            <w:bCs/>
            <w:sz w:val="20"/>
            <w:szCs w:val="20"/>
          </w:rPr>
          <w:t>Langorealestate.com</w:t>
        </w:r>
      </w:hyperlink>
      <w:r w:rsidRPr="005F6D83">
        <w:rPr>
          <w:rFonts w:ascii="Trebuchet MS" w:hAnsi="Trebuchet MS" w:cstheme="minorHAnsi"/>
          <w:b/>
          <w:bCs/>
          <w:sz w:val="20"/>
          <w:szCs w:val="20"/>
        </w:rPr>
        <w:t xml:space="preserve"> for more information and connect with Lango on </w:t>
      </w:r>
      <w:hyperlink r:id="rId10" w:history="1">
        <w:r w:rsidRPr="005F6D83">
          <w:rPr>
            <w:rStyle w:val="Hyperlink"/>
            <w:rFonts w:ascii="Trebuchet MS" w:hAnsi="Trebuchet MS" w:cstheme="minorHAnsi"/>
            <w:b/>
            <w:bCs/>
            <w:sz w:val="20"/>
            <w:szCs w:val="20"/>
          </w:rPr>
          <w:t>LinkedIn</w:t>
        </w:r>
      </w:hyperlink>
    </w:p>
    <w:p w14:paraId="529118AE" w14:textId="77777777" w:rsidR="001B1786" w:rsidRDefault="001B1786" w:rsidP="001B1786">
      <w:pPr>
        <w:spacing w:after="0" w:line="240" w:lineRule="auto"/>
        <w:rPr>
          <w:rFonts w:ascii="Trebuchet MS" w:hAnsi="Trebuchet MS" w:cstheme="minorHAnsi"/>
          <w:b/>
          <w:bCs/>
          <w:sz w:val="20"/>
          <w:szCs w:val="20"/>
        </w:rPr>
      </w:pPr>
    </w:p>
    <w:p w14:paraId="05B6C036" w14:textId="7D40B986" w:rsidR="001B1786" w:rsidRDefault="006431C2" w:rsidP="00406AF8">
      <w:pPr>
        <w:pStyle w:val="PlainText"/>
        <w:spacing w:line="276" w:lineRule="auto"/>
        <w:rPr>
          <w:rFonts w:ascii="Trebuchet MS" w:hAnsi="Trebuchet MS" w:cstheme="minorHAnsi"/>
          <w:b/>
          <w:bCs/>
          <w:sz w:val="20"/>
          <w:szCs w:val="20"/>
        </w:rPr>
      </w:pPr>
      <w:r w:rsidRPr="005F6D83">
        <w:rPr>
          <w:rFonts w:ascii="Trebuchet MS" w:hAnsi="Trebuchet MS" w:cstheme="minorHAnsi"/>
          <w:b/>
          <w:bCs/>
          <w:sz w:val="20"/>
          <w:szCs w:val="20"/>
        </w:rPr>
        <w:t xml:space="preserve">ABOUT </w:t>
      </w:r>
      <w:r>
        <w:rPr>
          <w:rFonts w:ascii="Trebuchet MS" w:hAnsi="Trebuchet MS" w:cstheme="minorHAnsi"/>
          <w:b/>
          <w:bCs/>
          <w:sz w:val="20"/>
          <w:szCs w:val="20"/>
        </w:rPr>
        <w:t>HYPROP</w:t>
      </w:r>
    </w:p>
    <w:p w14:paraId="7999C45A" w14:textId="48599365" w:rsidR="008A1A10" w:rsidRPr="004149C9" w:rsidRDefault="00CE48F2" w:rsidP="00CE48F2">
      <w:pPr>
        <w:spacing w:after="0" w:line="240" w:lineRule="auto"/>
        <w:rPr>
          <w:rFonts w:ascii="Trebuchet MS" w:hAnsi="Trebuchet MS" w:cstheme="minorHAnsi"/>
          <w:sz w:val="20"/>
          <w:szCs w:val="20"/>
        </w:rPr>
      </w:pPr>
      <w:r w:rsidRPr="004149C9">
        <w:rPr>
          <w:rFonts w:ascii="Trebuchet MS" w:hAnsi="Trebuchet MS" w:cstheme="minorHAnsi"/>
          <w:sz w:val="20"/>
          <w:szCs w:val="20"/>
        </w:rPr>
        <w:t>Hyprop is a retail focused REIT, owning and managing a c. R40 billion portfolio of mixed-use precincts underpinned by dominant retail centres in key economic nodes in South Africa and Eastern Europe. Our multi-skilled, diverse team of experts practice conscious retail, underpinned by a sustainable business, models meaningful social impact and a robust governance framework to create long-term value for all our stakeholders.</w:t>
      </w:r>
    </w:p>
    <w:p w14:paraId="00B777FA" w14:textId="487844F4" w:rsidR="006431C2" w:rsidRDefault="00CE48F2" w:rsidP="00406AF8">
      <w:pPr>
        <w:pStyle w:val="PlainText"/>
        <w:spacing w:line="276" w:lineRule="auto"/>
        <w:rPr>
          <w:rFonts w:ascii="Trebuchet MS" w:hAnsi="Trebuchet MS" w:cstheme="minorHAnsi"/>
          <w:b/>
          <w:bCs/>
          <w:sz w:val="20"/>
          <w:szCs w:val="20"/>
        </w:rPr>
      </w:pPr>
      <w:r>
        <w:rPr>
          <w:rFonts w:ascii="Trebuchet MS" w:hAnsi="Trebuchet MS" w:cstheme="minorHAnsi"/>
          <w:b/>
          <w:bCs/>
          <w:sz w:val="20"/>
          <w:szCs w:val="20"/>
        </w:rPr>
        <w:t xml:space="preserve">Visit </w:t>
      </w:r>
      <w:hyperlink r:id="rId11" w:history="1">
        <w:r w:rsidRPr="008029F6">
          <w:rPr>
            <w:rStyle w:val="Hyperlink"/>
            <w:rFonts w:ascii="Trebuchet MS" w:hAnsi="Trebuchet MS" w:cstheme="minorHAnsi"/>
            <w:b/>
            <w:bCs/>
            <w:sz w:val="20"/>
            <w:szCs w:val="20"/>
          </w:rPr>
          <w:t>www.hyprop.co.za</w:t>
        </w:r>
      </w:hyperlink>
    </w:p>
    <w:p w14:paraId="39B16F14" w14:textId="77777777" w:rsidR="006431C2" w:rsidRDefault="006431C2" w:rsidP="00406AF8">
      <w:pPr>
        <w:pStyle w:val="PlainText"/>
        <w:spacing w:line="276" w:lineRule="auto"/>
        <w:rPr>
          <w:rFonts w:ascii="Trebuchet MS" w:hAnsi="Trebuchet MS" w:cstheme="minorHAnsi"/>
          <w:b/>
          <w:bCs/>
          <w:sz w:val="20"/>
          <w:szCs w:val="20"/>
        </w:rPr>
      </w:pPr>
    </w:p>
    <w:p w14:paraId="63F4847B" w14:textId="0F5A81D1" w:rsidR="006431C2" w:rsidRDefault="006431C2" w:rsidP="00406AF8">
      <w:pPr>
        <w:pStyle w:val="PlainText"/>
        <w:spacing w:line="276" w:lineRule="auto"/>
        <w:rPr>
          <w:rFonts w:ascii="Trebuchet MS" w:hAnsi="Trebuchet MS"/>
          <w:i/>
          <w:iCs/>
          <w:szCs w:val="22"/>
        </w:rPr>
      </w:pPr>
      <w:r w:rsidRPr="005F6D83">
        <w:rPr>
          <w:rFonts w:ascii="Trebuchet MS" w:hAnsi="Trebuchet MS" w:cstheme="minorHAnsi"/>
          <w:b/>
          <w:bCs/>
          <w:sz w:val="20"/>
          <w:szCs w:val="20"/>
        </w:rPr>
        <w:t xml:space="preserve">ABOUT </w:t>
      </w:r>
      <w:r>
        <w:rPr>
          <w:rFonts w:ascii="Trebuchet MS" w:hAnsi="Trebuchet MS" w:cstheme="minorHAnsi"/>
          <w:b/>
          <w:bCs/>
          <w:sz w:val="20"/>
          <w:szCs w:val="20"/>
        </w:rPr>
        <w:t>ATTACQ</w:t>
      </w:r>
    </w:p>
    <w:p w14:paraId="1A975C7B" w14:textId="7AB95A79" w:rsidR="008A1A10" w:rsidRPr="00CE48F2" w:rsidRDefault="00CE48F2" w:rsidP="00406AF8">
      <w:pPr>
        <w:pStyle w:val="PlainText"/>
        <w:spacing w:line="276" w:lineRule="auto"/>
        <w:rPr>
          <w:rFonts w:ascii="Trebuchet MS" w:hAnsi="Trebuchet MS" w:cstheme="minorHAnsi"/>
          <w:sz w:val="20"/>
          <w:szCs w:val="20"/>
        </w:rPr>
      </w:pPr>
      <w:r w:rsidRPr="00CE48F2">
        <w:rPr>
          <w:rFonts w:ascii="Trebuchet MS" w:hAnsi="Trebuchet MS" w:cstheme="minorHAnsi"/>
          <w:sz w:val="20"/>
          <w:szCs w:val="20"/>
        </w:rPr>
        <w:t xml:space="preserve">Attacq is a Real Estate Investment Trust (REIT), based in South Africa and listed on the Johannesburg Stock Exchange (JSE) and A2X Markets, with a vision to create sustainable value for all stakeholders through a value-based strategy, whilst making a positive impact in the communities we serve and driving sustainable environmental solutions in our property portfolio. </w:t>
      </w:r>
    </w:p>
    <w:p w14:paraId="1C03573E" w14:textId="1BC0D312" w:rsidR="00CE48F2" w:rsidRDefault="00CE48F2" w:rsidP="00406AF8">
      <w:pPr>
        <w:pStyle w:val="PlainText"/>
        <w:spacing w:line="276" w:lineRule="auto"/>
        <w:rPr>
          <w:rFonts w:ascii="Trebuchet MS" w:hAnsi="Trebuchet MS" w:cstheme="minorHAnsi"/>
          <w:b/>
          <w:bCs/>
          <w:sz w:val="20"/>
          <w:szCs w:val="20"/>
        </w:rPr>
      </w:pPr>
      <w:r>
        <w:rPr>
          <w:rFonts w:ascii="Trebuchet MS" w:hAnsi="Trebuchet MS" w:cstheme="minorHAnsi"/>
          <w:b/>
          <w:bCs/>
          <w:sz w:val="20"/>
          <w:szCs w:val="20"/>
        </w:rPr>
        <w:t xml:space="preserve">Visit </w:t>
      </w:r>
      <w:hyperlink r:id="rId12" w:history="1">
        <w:r w:rsidRPr="008029F6">
          <w:rPr>
            <w:rStyle w:val="Hyperlink"/>
            <w:rFonts w:ascii="Trebuchet MS" w:hAnsi="Trebuchet MS" w:cstheme="minorHAnsi"/>
            <w:b/>
            <w:bCs/>
            <w:sz w:val="20"/>
            <w:szCs w:val="20"/>
          </w:rPr>
          <w:t>www.attacq.co.za</w:t>
        </w:r>
      </w:hyperlink>
    </w:p>
    <w:p w14:paraId="539E689B" w14:textId="77777777" w:rsidR="00CE48F2" w:rsidRDefault="00CE48F2" w:rsidP="00406AF8">
      <w:pPr>
        <w:pStyle w:val="PlainText"/>
        <w:spacing w:line="276" w:lineRule="auto"/>
        <w:rPr>
          <w:rFonts w:ascii="Trebuchet MS" w:hAnsi="Trebuchet MS" w:cstheme="minorHAnsi"/>
          <w:b/>
          <w:bCs/>
          <w:sz w:val="20"/>
          <w:szCs w:val="20"/>
        </w:rPr>
      </w:pPr>
    </w:p>
    <w:p w14:paraId="0B5698CF" w14:textId="77777777" w:rsidR="00CE48F2" w:rsidRPr="00CE48F2" w:rsidRDefault="00CE48F2" w:rsidP="00406AF8">
      <w:pPr>
        <w:pStyle w:val="PlainText"/>
        <w:spacing w:line="276" w:lineRule="auto"/>
        <w:rPr>
          <w:rFonts w:ascii="Trebuchet MS" w:hAnsi="Trebuchet MS" w:cstheme="minorHAnsi"/>
          <w:b/>
          <w:bCs/>
          <w:sz w:val="20"/>
          <w:szCs w:val="20"/>
        </w:rPr>
      </w:pPr>
    </w:p>
    <w:p w14:paraId="73AB3C64" w14:textId="77777777" w:rsidR="00CE48F2" w:rsidRPr="005F6D83" w:rsidRDefault="00CE48F2" w:rsidP="00CE48F2">
      <w:pPr>
        <w:spacing w:after="0" w:line="300" w:lineRule="atLeast"/>
        <w:rPr>
          <w:rFonts w:ascii="Trebuchet MS" w:eastAsia="Times New Roman" w:hAnsi="Trebuchet MS" w:cs="Calibri"/>
          <w:sz w:val="20"/>
          <w:szCs w:val="20"/>
          <w:lang w:val="en-ZA" w:eastAsia="en-ZA"/>
        </w:rPr>
      </w:pPr>
      <w:r w:rsidRPr="005F6D83">
        <w:rPr>
          <w:rFonts w:ascii="Trebuchet MS" w:eastAsia="Times New Roman" w:hAnsi="Trebuchet MS" w:cs="Calibri"/>
          <w:sz w:val="20"/>
          <w:szCs w:val="20"/>
          <w:lang w:val="en-ZA" w:eastAsia="en-ZA"/>
        </w:rPr>
        <w:t>RELEASED BY:</w:t>
      </w:r>
    </w:p>
    <w:p w14:paraId="0B38C251" w14:textId="77777777" w:rsidR="00CE48F2" w:rsidRPr="005F6D83" w:rsidRDefault="00CE48F2" w:rsidP="00CE48F2">
      <w:pPr>
        <w:spacing w:after="0" w:line="300" w:lineRule="atLeast"/>
        <w:rPr>
          <w:rFonts w:ascii="Trebuchet MS" w:eastAsia="Times New Roman" w:hAnsi="Trebuchet MS" w:cs="Calibri"/>
          <w:sz w:val="20"/>
          <w:szCs w:val="20"/>
          <w:lang w:val="en-ZA" w:eastAsia="en-ZA"/>
        </w:rPr>
      </w:pPr>
    </w:p>
    <w:p w14:paraId="1B8345D1" w14:textId="77777777" w:rsidR="00CE48F2" w:rsidRPr="005F6D83" w:rsidRDefault="00CE48F2" w:rsidP="00CE48F2">
      <w:pPr>
        <w:spacing w:after="0" w:line="300" w:lineRule="atLeast"/>
        <w:rPr>
          <w:rFonts w:ascii="Trebuchet MS" w:eastAsia="Times New Roman" w:hAnsi="Trebuchet MS" w:cs="Calibri"/>
          <w:b/>
          <w:bCs/>
          <w:sz w:val="20"/>
          <w:szCs w:val="20"/>
          <w:lang w:val="en-ZA" w:eastAsia="en-ZA"/>
        </w:rPr>
      </w:pPr>
      <w:r w:rsidRPr="005F6D83">
        <w:rPr>
          <w:rFonts w:ascii="Trebuchet MS" w:eastAsia="Times New Roman" w:hAnsi="Trebuchet MS" w:cs="Calibri"/>
          <w:b/>
          <w:bCs/>
          <w:sz w:val="20"/>
          <w:szCs w:val="20"/>
          <w:lang w:val="en-ZA" w:eastAsia="en-ZA"/>
        </w:rPr>
        <w:t>Lango Real Estate</w:t>
      </w:r>
    </w:p>
    <w:p w14:paraId="161A12BC" w14:textId="266FBC5B" w:rsidR="00CE48F2" w:rsidRPr="005F6D83" w:rsidRDefault="00CE48F2" w:rsidP="00CE48F2">
      <w:pPr>
        <w:spacing w:after="0" w:line="300" w:lineRule="atLeast"/>
        <w:rPr>
          <w:rFonts w:ascii="Trebuchet MS" w:eastAsia="Times New Roman" w:hAnsi="Trebuchet MS" w:cs="Calibri"/>
          <w:sz w:val="20"/>
          <w:szCs w:val="20"/>
          <w:lang w:val="en-ZA" w:eastAsia="en-ZA"/>
        </w:rPr>
      </w:pPr>
      <w:r w:rsidRPr="005F6D83">
        <w:rPr>
          <w:rFonts w:ascii="Trebuchet MS" w:eastAsia="Times New Roman" w:hAnsi="Trebuchet MS" w:cs="Calibri"/>
          <w:sz w:val="20"/>
          <w:szCs w:val="20"/>
          <w:lang w:val="en-ZA" w:eastAsia="en-ZA"/>
        </w:rPr>
        <w:t>Thomas Reilly</w:t>
      </w:r>
      <w:r w:rsidRPr="005F6D83">
        <w:rPr>
          <w:rFonts w:ascii="Trebuchet MS" w:eastAsia="Times New Roman" w:hAnsi="Trebuchet MS" w:cs="Calibri"/>
          <w:sz w:val="20"/>
          <w:szCs w:val="20"/>
          <w:lang w:val="en-US" w:eastAsia="en-ZA"/>
        </w:rPr>
        <w:t xml:space="preserve">, </w:t>
      </w:r>
      <w:r>
        <w:rPr>
          <w:rFonts w:ascii="Trebuchet MS" w:eastAsia="Times New Roman" w:hAnsi="Trebuchet MS" w:cs="Calibri"/>
          <w:sz w:val="20"/>
          <w:szCs w:val="20"/>
          <w:lang w:val="en-ZA" w:eastAsia="en-ZA"/>
        </w:rPr>
        <w:t>CEO</w:t>
      </w:r>
    </w:p>
    <w:p w14:paraId="014D656E" w14:textId="77777777" w:rsidR="00CE48F2" w:rsidRPr="005F6D83" w:rsidRDefault="00CE48F2" w:rsidP="00CE48F2">
      <w:pPr>
        <w:spacing w:after="0" w:line="240" w:lineRule="auto"/>
        <w:rPr>
          <w:rFonts w:ascii="Trebuchet MS" w:eastAsia="Times New Roman" w:hAnsi="Trebuchet MS" w:cs="Calibri"/>
          <w:sz w:val="20"/>
          <w:szCs w:val="20"/>
          <w:lang w:val="de-DE" w:eastAsia="en-ZA"/>
        </w:rPr>
      </w:pPr>
      <w:r w:rsidRPr="005F6D83">
        <w:rPr>
          <w:rFonts w:ascii="Trebuchet MS" w:eastAsia="Times New Roman" w:hAnsi="Trebuchet MS" w:cs="Calibri"/>
          <w:sz w:val="20"/>
          <w:szCs w:val="20"/>
          <w:lang w:val="de-DE" w:eastAsia="en-ZA"/>
        </w:rPr>
        <w:t>Tel: +44 20 3938 2203/ +44 7408 807 878</w:t>
      </w:r>
    </w:p>
    <w:p w14:paraId="1138EA1B" w14:textId="77777777" w:rsidR="00CE48F2" w:rsidRPr="005F6D83" w:rsidRDefault="00000000" w:rsidP="00CE48F2">
      <w:pPr>
        <w:spacing w:after="0" w:line="240" w:lineRule="auto"/>
        <w:rPr>
          <w:rStyle w:val="Hyperlink"/>
          <w:rFonts w:ascii="Trebuchet MS" w:eastAsia="Times New Roman" w:hAnsi="Trebuchet MS" w:cs="Calibri"/>
          <w:sz w:val="20"/>
          <w:szCs w:val="20"/>
          <w:lang w:val="de-DE" w:eastAsia="en-ZA"/>
        </w:rPr>
      </w:pPr>
      <w:hyperlink r:id="rId13" w:history="1">
        <w:r w:rsidR="00CE48F2" w:rsidRPr="005F6D83">
          <w:rPr>
            <w:rStyle w:val="Hyperlink"/>
            <w:rFonts w:ascii="Trebuchet MS" w:eastAsia="Times New Roman" w:hAnsi="Trebuchet MS" w:cs="Calibri"/>
            <w:sz w:val="20"/>
            <w:szCs w:val="20"/>
            <w:lang w:val="de-DE" w:eastAsia="en-ZA"/>
          </w:rPr>
          <w:t>www.langorealestate.com</w:t>
        </w:r>
      </w:hyperlink>
    </w:p>
    <w:p w14:paraId="4F79C9AD" w14:textId="77777777" w:rsidR="00CE48F2" w:rsidRPr="005F6D83" w:rsidRDefault="00000000" w:rsidP="00CE48F2">
      <w:pPr>
        <w:spacing w:after="0" w:line="240" w:lineRule="auto"/>
        <w:rPr>
          <w:rStyle w:val="Hyperlink"/>
          <w:rFonts w:ascii="Trebuchet MS" w:hAnsi="Trebuchet MS"/>
          <w:sz w:val="20"/>
          <w:szCs w:val="20"/>
          <w:lang w:val="de-DE"/>
        </w:rPr>
      </w:pPr>
      <w:hyperlink r:id="rId14" w:history="1">
        <w:r w:rsidR="00CE48F2" w:rsidRPr="005F6D83">
          <w:rPr>
            <w:rStyle w:val="Hyperlink"/>
            <w:rFonts w:ascii="Trebuchet MS" w:hAnsi="Trebuchet MS"/>
            <w:sz w:val="20"/>
            <w:szCs w:val="20"/>
            <w:lang w:val="de-DE"/>
          </w:rPr>
          <w:t>https://www.linkedin.com/company/langorealestate</w:t>
        </w:r>
      </w:hyperlink>
    </w:p>
    <w:p w14:paraId="0E3ADC36" w14:textId="77777777" w:rsidR="00CE48F2" w:rsidRPr="005F6D83" w:rsidRDefault="00CE48F2" w:rsidP="00CE48F2">
      <w:pPr>
        <w:spacing w:after="0" w:line="240" w:lineRule="auto"/>
        <w:rPr>
          <w:rStyle w:val="Hyperlink"/>
          <w:rFonts w:ascii="Trebuchet MS" w:hAnsi="Trebuchet MS"/>
          <w:sz w:val="20"/>
          <w:szCs w:val="20"/>
          <w:lang w:val="de-DE"/>
        </w:rPr>
      </w:pPr>
    </w:p>
    <w:p w14:paraId="6385136D" w14:textId="3072FE76" w:rsidR="00127BE0" w:rsidRPr="005F6D83" w:rsidRDefault="00127BE0" w:rsidP="00127BE0">
      <w:pPr>
        <w:spacing w:after="0" w:line="300" w:lineRule="atLeast"/>
        <w:rPr>
          <w:rFonts w:ascii="Trebuchet MS" w:eastAsia="Times New Roman" w:hAnsi="Trebuchet MS" w:cs="Calibri"/>
          <w:b/>
          <w:bCs/>
          <w:sz w:val="20"/>
          <w:szCs w:val="20"/>
          <w:lang w:val="en-ZA" w:eastAsia="en-ZA"/>
        </w:rPr>
      </w:pPr>
      <w:r>
        <w:rPr>
          <w:rFonts w:ascii="Trebuchet MS" w:eastAsia="Times New Roman" w:hAnsi="Trebuchet MS" w:cs="Calibri"/>
          <w:b/>
          <w:bCs/>
          <w:sz w:val="20"/>
          <w:szCs w:val="20"/>
          <w:lang w:val="en-ZA" w:eastAsia="en-ZA"/>
        </w:rPr>
        <w:t>Hyprop</w:t>
      </w:r>
    </w:p>
    <w:p w14:paraId="03472700" w14:textId="50828C15" w:rsidR="00127BE0" w:rsidRPr="005F6D83" w:rsidRDefault="00127BE0" w:rsidP="00127BE0">
      <w:pPr>
        <w:spacing w:after="0" w:line="300" w:lineRule="atLeast"/>
        <w:rPr>
          <w:rFonts w:ascii="Trebuchet MS" w:eastAsia="Times New Roman" w:hAnsi="Trebuchet MS" w:cs="Calibri"/>
          <w:sz w:val="20"/>
          <w:szCs w:val="20"/>
          <w:lang w:val="en-ZA" w:eastAsia="en-ZA"/>
        </w:rPr>
      </w:pPr>
      <w:r>
        <w:rPr>
          <w:rFonts w:ascii="Trebuchet MS" w:eastAsia="Times New Roman" w:hAnsi="Trebuchet MS" w:cs="Calibri"/>
          <w:sz w:val="20"/>
          <w:szCs w:val="20"/>
          <w:lang w:val="en-ZA" w:eastAsia="en-ZA"/>
        </w:rPr>
        <w:t>Wilhelm Nauta</w:t>
      </w:r>
      <w:r w:rsidRPr="005F6D83">
        <w:rPr>
          <w:rFonts w:ascii="Trebuchet MS" w:eastAsia="Times New Roman" w:hAnsi="Trebuchet MS" w:cs="Calibri"/>
          <w:sz w:val="20"/>
          <w:szCs w:val="20"/>
          <w:lang w:val="en-US" w:eastAsia="en-ZA"/>
        </w:rPr>
        <w:t xml:space="preserve">, </w:t>
      </w:r>
      <w:r>
        <w:rPr>
          <w:rFonts w:ascii="Trebuchet MS" w:eastAsia="Times New Roman" w:hAnsi="Trebuchet MS" w:cs="Calibri"/>
          <w:sz w:val="20"/>
          <w:szCs w:val="20"/>
          <w:lang w:val="en-ZA" w:eastAsia="en-ZA"/>
        </w:rPr>
        <w:t>CIO</w:t>
      </w:r>
    </w:p>
    <w:p w14:paraId="5BAFDBC7" w14:textId="1BD6608D" w:rsidR="00127BE0" w:rsidRPr="005F6D83" w:rsidRDefault="00127BE0" w:rsidP="00127BE0">
      <w:pPr>
        <w:spacing w:after="0" w:line="240" w:lineRule="auto"/>
        <w:rPr>
          <w:rFonts w:ascii="Trebuchet MS" w:eastAsia="Times New Roman" w:hAnsi="Trebuchet MS" w:cs="Calibri"/>
          <w:sz w:val="20"/>
          <w:szCs w:val="20"/>
          <w:lang w:val="de-DE" w:eastAsia="en-ZA"/>
        </w:rPr>
      </w:pPr>
      <w:r w:rsidRPr="005F6D83">
        <w:rPr>
          <w:rFonts w:ascii="Trebuchet MS" w:eastAsia="Times New Roman" w:hAnsi="Trebuchet MS" w:cs="Calibri"/>
          <w:sz w:val="20"/>
          <w:szCs w:val="20"/>
          <w:lang w:val="de-DE" w:eastAsia="en-ZA"/>
        </w:rPr>
        <w:t>Tel: +</w:t>
      </w:r>
      <w:r>
        <w:rPr>
          <w:rFonts w:ascii="Trebuchet MS" w:eastAsia="Times New Roman" w:hAnsi="Trebuchet MS" w:cs="Calibri"/>
          <w:sz w:val="20"/>
          <w:szCs w:val="20"/>
          <w:lang w:val="de-DE" w:eastAsia="en-ZA"/>
        </w:rPr>
        <w:t>27</w:t>
      </w:r>
      <w:r w:rsidRPr="005F6D83">
        <w:rPr>
          <w:rFonts w:ascii="Trebuchet MS" w:eastAsia="Times New Roman" w:hAnsi="Trebuchet MS" w:cs="Calibri"/>
          <w:sz w:val="20"/>
          <w:szCs w:val="20"/>
          <w:lang w:val="de-DE" w:eastAsia="en-ZA"/>
        </w:rPr>
        <w:t xml:space="preserve"> </w:t>
      </w:r>
      <w:r>
        <w:rPr>
          <w:rFonts w:ascii="Trebuchet MS" w:eastAsia="Times New Roman" w:hAnsi="Trebuchet MS" w:cs="Calibri"/>
          <w:sz w:val="20"/>
          <w:szCs w:val="20"/>
          <w:lang w:val="de-DE" w:eastAsia="en-ZA"/>
        </w:rPr>
        <w:t xml:space="preserve">447 0090 (Ext. 1014) </w:t>
      </w:r>
      <w:r w:rsidRPr="005F6D83">
        <w:rPr>
          <w:rFonts w:ascii="Trebuchet MS" w:eastAsia="Times New Roman" w:hAnsi="Trebuchet MS" w:cs="Calibri"/>
          <w:sz w:val="20"/>
          <w:szCs w:val="20"/>
          <w:lang w:val="de-DE" w:eastAsia="en-ZA"/>
        </w:rPr>
        <w:t>/ +</w:t>
      </w:r>
      <w:r>
        <w:rPr>
          <w:rFonts w:ascii="Trebuchet MS" w:eastAsia="Times New Roman" w:hAnsi="Trebuchet MS" w:cs="Calibri"/>
          <w:sz w:val="20"/>
          <w:szCs w:val="20"/>
          <w:lang w:val="de-DE" w:eastAsia="en-ZA"/>
        </w:rPr>
        <w:t>27</w:t>
      </w:r>
      <w:r w:rsidRPr="005F6D83">
        <w:rPr>
          <w:rFonts w:ascii="Trebuchet MS" w:eastAsia="Times New Roman" w:hAnsi="Trebuchet MS" w:cs="Calibri"/>
          <w:sz w:val="20"/>
          <w:szCs w:val="20"/>
          <w:lang w:val="de-DE" w:eastAsia="en-ZA"/>
        </w:rPr>
        <w:t xml:space="preserve"> </w:t>
      </w:r>
      <w:r>
        <w:rPr>
          <w:rFonts w:ascii="Trebuchet MS" w:eastAsia="Times New Roman" w:hAnsi="Trebuchet MS" w:cs="Calibri"/>
          <w:sz w:val="20"/>
          <w:szCs w:val="20"/>
          <w:lang w:val="de-DE" w:eastAsia="en-ZA"/>
        </w:rPr>
        <w:t>82 570 5063</w:t>
      </w:r>
    </w:p>
    <w:p w14:paraId="45B9602B" w14:textId="4C035A4E" w:rsidR="00CE48F2" w:rsidRDefault="00000000" w:rsidP="00127BE0">
      <w:pPr>
        <w:spacing w:after="0" w:line="300" w:lineRule="atLeast"/>
        <w:rPr>
          <w:rFonts w:ascii="Trebuchet MS" w:eastAsia="Times New Roman" w:hAnsi="Trebuchet MS" w:cs="Calibri"/>
          <w:b/>
          <w:bCs/>
          <w:sz w:val="20"/>
          <w:szCs w:val="20"/>
          <w:lang w:val="en-ZA" w:eastAsia="en-ZA"/>
        </w:rPr>
      </w:pPr>
      <w:hyperlink r:id="rId15" w:history="1">
        <w:r w:rsidR="00127BE0" w:rsidRPr="008029F6">
          <w:rPr>
            <w:rStyle w:val="Hyperlink"/>
            <w:rFonts w:ascii="Trebuchet MS" w:eastAsia="Times New Roman" w:hAnsi="Trebuchet MS" w:cs="Calibri"/>
            <w:b/>
            <w:bCs/>
            <w:sz w:val="20"/>
            <w:szCs w:val="20"/>
            <w:lang w:val="en-ZA" w:eastAsia="en-ZA"/>
          </w:rPr>
          <w:t>www.hyprop.co.za</w:t>
        </w:r>
      </w:hyperlink>
    </w:p>
    <w:p w14:paraId="66A99B49" w14:textId="77777777" w:rsidR="00410922" w:rsidRDefault="00410922" w:rsidP="00127BE0">
      <w:pPr>
        <w:spacing w:after="0" w:line="300" w:lineRule="atLeast"/>
        <w:rPr>
          <w:rFonts w:ascii="Trebuchet MS" w:eastAsia="Times New Roman" w:hAnsi="Trebuchet MS" w:cs="Calibri"/>
          <w:b/>
          <w:bCs/>
          <w:sz w:val="20"/>
          <w:szCs w:val="20"/>
          <w:lang w:val="en-ZA" w:eastAsia="en-ZA"/>
        </w:rPr>
      </w:pPr>
    </w:p>
    <w:p w14:paraId="4451D02A" w14:textId="2863BD91" w:rsidR="00127BE0" w:rsidRPr="005F6D83" w:rsidRDefault="00127BE0" w:rsidP="00127BE0">
      <w:pPr>
        <w:spacing w:after="0" w:line="300" w:lineRule="atLeast"/>
        <w:rPr>
          <w:rFonts w:ascii="Trebuchet MS" w:eastAsia="Times New Roman" w:hAnsi="Trebuchet MS" w:cs="Calibri"/>
          <w:b/>
          <w:bCs/>
          <w:sz w:val="20"/>
          <w:szCs w:val="20"/>
          <w:lang w:val="en-ZA" w:eastAsia="en-ZA"/>
        </w:rPr>
      </w:pPr>
      <w:r>
        <w:rPr>
          <w:rFonts w:ascii="Trebuchet MS" w:eastAsia="Times New Roman" w:hAnsi="Trebuchet MS" w:cs="Calibri"/>
          <w:b/>
          <w:bCs/>
          <w:sz w:val="20"/>
          <w:szCs w:val="20"/>
          <w:lang w:val="en-ZA" w:eastAsia="en-ZA"/>
        </w:rPr>
        <w:t>Attacq</w:t>
      </w:r>
    </w:p>
    <w:p w14:paraId="11ABC24A" w14:textId="2974CB4D" w:rsidR="00127BE0" w:rsidRPr="005F6D83" w:rsidRDefault="00127BE0" w:rsidP="00127BE0">
      <w:pPr>
        <w:spacing w:after="0" w:line="300" w:lineRule="atLeast"/>
        <w:rPr>
          <w:rFonts w:ascii="Trebuchet MS" w:eastAsia="Times New Roman" w:hAnsi="Trebuchet MS" w:cs="Calibri"/>
          <w:sz w:val="20"/>
          <w:szCs w:val="20"/>
          <w:lang w:val="en-ZA" w:eastAsia="en-ZA"/>
        </w:rPr>
      </w:pPr>
      <w:r>
        <w:rPr>
          <w:rFonts w:ascii="Trebuchet MS" w:eastAsia="Times New Roman" w:hAnsi="Trebuchet MS" w:cs="Calibri"/>
          <w:sz w:val="20"/>
          <w:szCs w:val="20"/>
          <w:lang w:val="en-ZA" w:eastAsia="en-ZA"/>
        </w:rPr>
        <w:t>Peter de Villiers</w:t>
      </w:r>
      <w:r w:rsidRPr="005F6D83">
        <w:rPr>
          <w:rFonts w:ascii="Trebuchet MS" w:eastAsia="Times New Roman" w:hAnsi="Trebuchet MS" w:cs="Calibri"/>
          <w:sz w:val="20"/>
          <w:szCs w:val="20"/>
          <w:lang w:val="en-US" w:eastAsia="en-ZA"/>
        </w:rPr>
        <w:t xml:space="preserve">, </w:t>
      </w:r>
      <w:r>
        <w:rPr>
          <w:rFonts w:ascii="Trebuchet MS" w:eastAsia="Times New Roman" w:hAnsi="Trebuchet MS" w:cs="Calibri"/>
          <w:sz w:val="20"/>
          <w:szCs w:val="20"/>
          <w:lang w:val="en-ZA" w:eastAsia="en-ZA"/>
        </w:rPr>
        <w:t>Investment Executive</w:t>
      </w:r>
    </w:p>
    <w:p w14:paraId="05493AFF" w14:textId="5CC207C3" w:rsidR="00127BE0" w:rsidRDefault="00127BE0" w:rsidP="00127BE0">
      <w:pPr>
        <w:spacing w:after="0" w:line="240" w:lineRule="auto"/>
        <w:rPr>
          <w:rFonts w:ascii="Trebuchet MS" w:eastAsia="Times New Roman" w:hAnsi="Trebuchet MS" w:cs="Calibri"/>
          <w:sz w:val="20"/>
          <w:szCs w:val="20"/>
          <w:lang w:val="de-DE" w:eastAsia="en-ZA"/>
        </w:rPr>
      </w:pPr>
      <w:r w:rsidRPr="005F6D83">
        <w:rPr>
          <w:rFonts w:ascii="Trebuchet MS" w:eastAsia="Times New Roman" w:hAnsi="Trebuchet MS" w:cs="Calibri"/>
          <w:sz w:val="20"/>
          <w:szCs w:val="20"/>
          <w:lang w:val="de-DE" w:eastAsia="en-ZA"/>
        </w:rPr>
        <w:t>Tel: +</w:t>
      </w:r>
      <w:r>
        <w:rPr>
          <w:rFonts w:ascii="Trebuchet MS" w:eastAsia="Times New Roman" w:hAnsi="Trebuchet MS" w:cs="Calibri"/>
          <w:sz w:val="20"/>
          <w:szCs w:val="20"/>
          <w:lang w:val="de-DE" w:eastAsia="en-ZA"/>
        </w:rPr>
        <w:t>27</w:t>
      </w:r>
      <w:r w:rsidRPr="005F6D83">
        <w:rPr>
          <w:rFonts w:ascii="Trebuchet MS" w:eastAsia="Times New Roman" w:hAnsi="Trebuchet MS" w:cs="Calibri"/>
          <w:sz w:val="20"/>
          <w:szCs w:val="20"/>
          <w:lang w:val="de-DE" w:eastAsia="en-ZA"/>
        </w:rPr>
        <w:t xml:space="preserve"> </w:t>
      </w:r>
      <w:r>
        <w:rPr>
          <w:rFonts w:ascii="Trebuchet MS" w:eastAsia="Times New Roman" w:hAnsi="Trebuchet MS" w:cs="Calibri"/>
          <w:sz w:val="20"/>
          <w:szCs w:val="20"/>
          <w:lang w:val="de-DE" w:eastAsia="en-ZA"/>
        </w:rPr>
        <w:t>82 926 3432</w:t>
      </w:r>
    </w:p>
    <w:p w14:paraId="721FAD8C" w14:textId="38A57898" w:rsidR="00127BE0" w:rsidRPr="00FD7202" w:rsidRDefault="00000000" w:rsidP="00FD7202">
      <w:pPr>
        <w:spacing w:after="0" w:line="240" w:lineRule="auto"/>
        <w:rPr>
          <w:rFonts w:ascii="Trebuchet MS" w:eastAsia="Times New Roman" w:hAnsi="Trebuchet MS" w:cs="Calibri"/>
          <w:sz w:val="20"/>
          <w:szCs w:val="20"/>
          <w:lang w:val="de-DE" w:eastAsia="en-ZA"/>
        </w:rPr>
      </w:pPr>
      <w:hyperlink r:id="rId16" w:history="1">
        <w:r w:rsidR="00127BE0" w:rsidRPr="008029F6">
          <w:rPr>
            <w:rStyle w:val="Hyperlink"/>
            <w:rFonts w:ascii="Trebuchet MS" w:eastAsia="Times New Roman" w:hAnsi="Trebuchet MS" w:cs="Calibri"/>
            <w:sz w:val="20"/>
            <w:szCs w:val="20"/>
            <w:lang w:val="de-DE" w:eastAsia="en-ZA"/>
          </w:rPr>
          <w:t>www.attacq.co.za</w:t>
        </w:r>
      </w:hyperlink>
    </w:p>
    <w:sectPr w:rsidR="00127BE0" w:rsidRPr="00FD7202">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DB5BC" w14:textId="77777777" w:rsidR="00E216B6" w:rsidRDefault="00E216B6" w:rsidP="00406AF8">
      <w:pPr>
        <w:spacing w:after="0" w:line="240" w:lineRule="auto"/>
      </w:pPr>
      <w:r>
        <w:separator/>
      </w:r>
    </w:p>
  </w:endnote>
  <w:endnote w:type="continuationSeparator" w:id="0">
    <w:p w14:paraId="3BAEF1D2" w14:textId="77777777" w:rsidR="00E216B6" w:rsidRDefault="00E216B6" w:rsidP="00406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25A9E" w14:textId="77777777" w:rsidR="00E216B6" w:rsidRDefault="00E216B6" w:rsidP="00406AF8">
      <w:pPr>
        <w:spacing w:after="0" w:line="240" w:lineRule="auto"/>
      </w:pPr>
      <w:r>
        <w:separator/>
      </w:r>
    </w:p>
  </w:footnote>
  <w:footnote w:type="continuationSeparator" w:id="0">
    <w:p w14:paraId="3D55B54B" w14:textId="77777777" w:rsidR="00E216B6" w:rsidRDefault="00E216B6" w:rsidP="00406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6E4CA" w14:textId="3C76B299" w:rsidR="00406AF8" w:rsidRDefault="00406AF8">
    <w:pPr>
      <w:pStyle w:val="Header"/>
    </w:pPr>
    <w:r>
      <w:t xml:space="preserve"> </w:t>
    </w:r>
    <w:r w:rsidRPr="00406AF8">
      <w:rPr>
        <w:noProof/>
      </w:rPr>
      <w:drawing>
        <wp:inline distT="0" distB="0" distL="0" distR="0" wp14:anchorId="30AE60B7" wp14:editId="2CC10ABF">
          <wp:extent cx="1952898" cy="85737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52898" cy="857370"/>
                  </a:xfrm>
                  <a:prstGeom prst="rect">
                    <a:avLst/>
                  </a:prstGeom>
                </pic:spPr>
              </pic:pic>
            </a:graphicData>
          </a:graphic>
        </wp:inline>
      </w:drawing>
    </w:r>
    <w:r>
      <w:t xml:space="preserve">     </w:t>
    </w:r>
    <w:r w:rsidRPr="00406AF8">
      <w:rPr>
        <w:noProof/>
      </w:rPr>
      <w:drawing>
        <wp:inline distT="0" distB="0" distL="0" distR="0" wp14:anchorId="51AB9EF3" wp14:editId="3FFDAF96">
          <wp:extent cx="1028844" cy="120984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8844" cy="1209844"/>
                  </a:xfrm>
                  <a:prstGeom prst="rect">
                    <a:avLst/>
                  </a:prstGeom>
                </pic:spPr>
              </pic:pic>
            </a:graphicData>
          </a:graphic>
        </wp:inline>
      </w:drawing>
    </w:r>
    <w:r>
      <w:rPr>
        <w:noProof/>
      </w:rPr>
      <w:drawing>
        <wp:inline distT="0" distB="0" distL="0" distR="0" wp14:anchorId="4E69F2BE" wp14:editId="11F6748C">
          <wp:extent cx="2477307" cy="10480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51668" cy="1079552"/>
                  </a:xfrm>
                  <a:prstGeom prst="rect">
                    <a:avLst/>
                  </a:prstGeom>
                  <a:noFill/>
                  <a:ln>
                    <a:noFill/>
                  </a:ln>
                </pic:spPr>
              </pic:pic>
            </a:graphicData>
          </a:graphic>
        </wp:inline>
      </w:drawing>
    </w:r>
  </w:p>
  <w:p w14:paraId="10D40257" w14:textId="77777777" w:rsidR="00406AF8" w:rsidRDefault="00406A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AF8"/>
    <w:rsid w:val="00127BE0"/>
    <w:rsid w:val="001B0665"/>
    <w:rsid w:val="001B1786"/>
    <w:rsid w:val="001C394F"/>
    <w:rsid w:val="00223325"/>
    <w:rsid w:val="00297BA0"/>
    <w:rsid w:val="002A64DF"/>
    <w:rsid w:val="003764FC"/>
    <w:rsid w:val="003F4B4D"/>
    <w:rsid w:val="00406AF8"/>
    <w:rsid w:val="00410922"/>
    <w:rsid w:val="004149C9"/>
    <w:rsid w:val="00555B35"/>
    <w:rsid w:val="005C67AD"/>
    <w:rsid w:val="0062509E"/>
    <w:rsid w:val="006431C2"/>
    <w:rsid w:val="006509F9"/>
    <w:rsid w:val="006C47B3"/>
    <w:rsid w:val="007150C2"/>
    <w:rsid w:val="0072012E"/>
    <w:rsid w:val="00723656"/>
    <w:rsid w:val="00756EC1"/>
    <w:rsid w:val="00794345"/>
    <w:rsid w:val="00871DD4"/>
    <w:rsid w:val="008A1A10"/>
    <w:rsid w:val="008C4D72"/>
    <w:rsid w:val="009026AA"/>
    <w:rsid w:val="00952C8A"/>
    <w:rsid w:val="009A46A9"/>
    <w:rsid w:val="00A574AA"/>
    <w:rsid w:val="00A83D6D"/>
    <w:rsid w:val="00AE2F2B"/>
    <w:rsid w:val="00B7522F"/>
    <w:rsid w:val="00B81D33"/>
    <w:rsid w:val="00C44030"/>
    <w:rsid w:val="00C44FFE"/>
    <w:rsid w:val="00C57F09"/>
    <w:rsid w:val="00C77785"/>
    <w:rsid w:val="00C82A5A"/>
    <w:rsid w:val="00C87E58"/>
    <w:rsid w:val="00CE48F2"/>
    <w:rsid w:val="00D625F9"/>
    <w:rsid w:val="00E16FA5"/>
    <w:rsid w:val="00E216B6"/>
    <w:rsid w:val="00F33789"/>
    <w:rsid w:val="00F4583F"/>
    <w:rsid w:val="00FB6C52"/>
    <w:rsid w:val="00FD7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C7252"/>
  <w15:chartTrackingRefBased/>
  <w15:docId w15:val="{3C6AF64D-26D2-459E-8E60-CD49CB46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AF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A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AF8"/>
  </w:style>
  <w:style w:type="paragraph" w:styleId="Footer">
    <w:name w:val="footer"/>
    <w:basedOn w:val="Normal"/>
    <w:link w:val="FooterChar"/>
    <w:uiPriority w:val="99"/>
    <w:unhideWhenUsed/>
    <w:rsid w:val="00406A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AF8"/>
  </w:style>
  <w:style w:type="paragraph" w:styleId="PlainText">
    <w:name w:val="Plain Text"/>
    <w:basedOn w:val="Normal"/>
    <w:link w:val="PlainTextChar"/>
    <w:uiPriority w:val="99"/>
    <w:unhideWhenUsed/>
    <w:rsid w:val="00406AF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06AF8"/>
    <w:rPr>
      <w:rFonts w:ascii="Calibri" w:hAnsi="Calibri"/>
      <w:kern w:val="0"/>
      <w:szCs w:val="21"/>
      <w14:ligatures w14:val="none"/>
    </w:rPr>
  </w:style>
  <w:style w:type="character" w:styleId="Hyperlink">
    <w:name w:val="Hyperlink"/>
    <w:basedOn w:val="DefaultParagraphFont"/>
    <w:uiPriority w:val="99"/>
    <w:unhideWhenUsed/>
    <w:rsid w:val="001B1786"/>
    <w:rPr>
      <w:color w:val="0563C1" w:themeColor="hyperlink"/>
      <w:u w:val="single"/>
    </w:rPr>
  </w:style>
  <w:style w:type="character" w:styleId="UnresolvedMention">
    <w:name w:val="Unresolved Mention"/>
    <w:basedOn w:val="DefaultParagraphFont"/>
    <w:uiPriority w:val="99"/>
    <w:semiHidden/>
    <w:unhideWhenUsed/>
    <w:rsid w:val="00CE48F2"/>
    <w:rPr>
      <w:color w:val="605E5C"/>
      <w:shd w:val="clear" w:color="auto" w:fill="E1DFDD"/>
    </w:rPr>
  </w:style>
  <w:style w:type="paragraph" w:customStyle="1" w:styleId="intro-med">
    <w:name w:val="intro-med"/>
    <w:basedOn w:val="Normal"/>
    <w:rsid w:val="00CE48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625F9"/>
    <w:rPr>
      <w:i/>
      <w:iCs/>
    </w:rPr>
  </w:style>
  <w:style w:type="paragraph" w:styleId="Revision">
    <w:name w:val="Revision"/>
    <w:hidden/>
    <w:uiPriority w:val="99"/>
    <w:semiHidden/>
    <w:rsid w:val="007150C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818149">
      <w:bodyDiv w:val="1"/>
      <w:marLeft w:val="0"/>
      <w:marRight w:val="0"/>
      <w:marTop w:val="0"/>
      <w:marBottom w:val="0"/>
      <w:divBdr>
        <w:top w:val="none" w:sz="0" w:space="0" w:color="auto"/>
        <w:left w:val="none" w:sz="0" w:space="0" w:color="auto"/>
        <w:bottom w:val="none" w:sz="0" w:space="0" w:color="auto"/>
        <w:right w:val="none" w:sz="0" w:space="0" w:color="auto"/>
      </w:divBdr>
    </w:div>
    <w:div w:id="1825003979">
      <w:bodyDiv w:val="1"/>
      <w:marLeft w:val="0"/>
      <w:marRight w:val="0"/>
      <w:marTop w:val="0"/>
      <w:marBottom w:val="0"/>
      <w:divBdr>
        <w:top w:val="none" w:sz="0" w:space="0" w:color="auto"/>
        <w:left w:val="none" w:sz="0" w:space="0" w:color="auto"/>
        <w:bottom w:val="none" w:sz="0" w:space="0" w:color="auto"/>
        <w:right w:val="none" w:sz="0" w:space="0" w:color="auto"/>
      </w:divBdr>
    </w:div>
    <w:div w:id="211493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ngorealestat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attacq.co.z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ttacq.co.z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yprop.co.za" TargetMode="External"/><Relationship Id="rId5" Type="http://schemas.openxmlformats.org/officeDocument/2006/relationships/settings" Target="settings.xml"/><Relationship Id="rId15" Type="http://schemas.openxmlformats.org/officeDocument/2006/relationships/hyperlink" Target="http://www.hyprop.co.za" TargetMode="External"/><Relationship Id="rId10" Type="http://schemas.openxmlformats.org/officeDocument/2006/relationships/hyperlink" Target="https://www.linkedin.com/company/langorealestat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langorealestate.com/" TargetMode="External"/><Relationship Id="rId14" Type="http://schemas.openxmlformats.org/officeDocument/2006/relationships/hyperlink" Target="https://www.linkedin.com/company/langorealestat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882BFF0FC3E4EA756DD90EB7FE81B" ma:contentTypeVersion="24" ma:contentTypeDescription="Create a new document." ma:contentTypeScope="" ma:versionID="6c4c00b637df3f5c9cdd93f297fab8dd">
  <xsd:schema xmlns:xsd="http://www.w3.org/2001/XMLSchema" xmlns:xs="http://www.w3.org/2001/XMLSchema" xmlns:p="http://schemas.microsoft.com/office/2006/metadata/properties" xmlns:ns2="2d7a8008-b640-45ce-9182-9585f1df4ca1" xmlns:ns3="ab9233f0-c667-4585-beb1-8e68ef5b6ff9" targetNamespace="http://schemas.microsoft.com/office/2006/metadata/properties" ma:root="true" ma:fieldsID="c4dcc8ee94604aa4891107571f904804" ns2:_="" ns3:_="">
    <xsd:import namespace="2d7a8008-b640-45ce-9182-9585f1df4ca1"/>
    <xsd:import namespace="ab9233f0-c667-4585-beb1-8e68ef5b6f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a8008-b640-45ce-9182-9585f1df4ca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da3721-02c1-4239-9850-1edb1c1fdaf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233f0-c667-4585-beb1-8e68ef5b6ff9"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bc20f3-1823-4089-bf44-e36dc8c3fa53}" ma:internalName="TaxCatchAll" ma:showField="CatchAllData" ma:web="ab9233f0-c667-4585-beb1-8e68ef5b6f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9233f0-c667-4585-beb1-8e68ef5b6ff9" xsi:nil="true"/>
    <lcf76f155ced4ddcb4097134ff3c332f xmlns="2d7a8008-b640-45ce-9182-9585f1df4c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F5C6C0-ABED-4C73-851B-12E1E5706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a8008-b640-45ce-9182-9585f1df4ca1"/>
    <ds:schemaRef ds:uri="ab9233f0-c667-4585-beb1-8e68ef5b6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0627E4-104C-45E7-AC60-803F13302FFC}">
  <ds:schemaRefs>
    <ds:schemaRef ds:uri="http://schemas.microsoft.com/sharepoint/v3/contenttype/forms"/>
  </ds:schemaRefs>
</ds:datastoreItem>
</file>

<file path=customXml/itemProps3.xml><?xml version="1.0" encoding="utf-8"?>
<ds:datastoreItem xmlns:ds="http://schemas.openxmlformats.org/officeDocument/2006/customXml" ds:itemID="{6B167743-C56C-4C1A-905A-15AD3BC4D550}">
  <ds:schemaRefs>
    <ds:schemaRef ds:uri="http://schemas.microsoft.com/office/2006/metadata/properties"/>
    <ds:schemaRef ds:uri="http://schemas.microsoft.com/office/infopath/2007/PartnerControls"/>
    <ds:schemaRef ds:uri="ab9233f0-c667-4585-beb1-8e68ef5b6ff9"/>
    <ds:schemaRef ds:uri="2d7a8008-b640-45ce-9182-9585f1df4ca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Reilly</dc:creator>
  <cp:keywords/>
  <dc:description/>
  <cp:lastModifiedBy>Angie</cp:lastModifiedBy>
  <cp:revision>2</cp:revision>
  <dcterms:created xsi:type="dcterms:W3CDTF">2024-08-12T09:56:00Z</dcterms:created>
  <dcterms:modified xsi:type="dcterms:W3CDTF">2024-08-12T09:56:00Z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0x0101006AE882BFF0FC3E4EA756DD90EB7FE81B</vt:lpwstr>
  </property>
  <property fmtid="{D5CDD505-2E9C-101B-9397-08002B2CF9AE}" pid="3" name="MediaServiceImageTags">
    <vt:lpwstr/>
  </property>
  <property fmtid="{D5CDD505-2E9C-101B-9397-08002B2CF9AE}" pid="4" name="GrammarlyDocumentId">
    <vt:lpwstr>48fc1ec103190edeb0d2adfae7f4aa97f5547180705562d8a78c1cd01cfb9f8f</vt:lpwstr>
  </property>
</Properties>
</file>