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3012F" w14:textId="77777777" w:rsidR="00B37070" w:rsidRDefault="00B37070" w:rsidP="00B37070">
      <w:pPr>
        <w:spacing w:after="0"/>
        <w:rPr>
          <w:rFonts w:ascii="Open Sans" w:hAnsi="Open Sans" w:cs="Open Sans"/>
          <w:b/>
          <w:bCs/>
          <w:sz w:val="20"/>
          <w:szCs w:val="20"/>
          <w:lang w:val="en-ZA"/>
        </w:rPr>
      </w:pPr>
    </w:p>
    <w:p w14:paraId="0E831E85" w14:textId="01F88EB7" w:rsidR="00B37070" w:rsidRDefault="00B37070" w:rsidP="00B37070">
      <w:pPr>
        <w:spacing w:after="0"/>
        <w:rPr>
          <w:rFonts w:ascii="Open Sans" w:hAnsi="Open Sans" w:cs="Open Sans"/>
          <w:sz w:val="20"/>
          <w:szCs w:val="20"/>
          <w:lang w:val="en-ZA"/>
        </w:rPr>
      </w:pPr>
      <w:r w:rsidRPr="00B37070">
        <w:rPr>
          <w:rFonts w:ascii="Open Sans" w:hAnsi="Open Sans" w:cs="Open Sans"/>
          <w:sz w:val="20"/>
          <w:szCs w:val="20"/>
          <w:lang w:val="en-ZA"/>
        </w:rPr>
        <w:t xml:space="preserve">Joint </w:t>
      </w:r>
      <w:r>
        <w:rPr>
          <w:rFonts w:ascii="Open Sans" w:hAnsi="Open Sans" w:cs="Open Sans"/>
          <w:sz w:val="20"/>
          <w:szCs w:val="20"/>
          <w:lang w:val="en-ZA"/>
        </w:rPr>
        <w:t>Media</w:t>
      </w:r>
      <w:r w:rsidRPr="00B37070">
        <w:rPr>
          <w:rFonts w:ascii="Open Sans" w:hAnsi="Open Sans" w:cs="Open Sans"/>
          <w:sz w:val="20"/>
          <w:szCs w:val="20"/>
          <w:lang w:val="en-ZA"/>
        </w:rPr>
        <w:t xml:space="preserve"> Release from SAMRRA and Standard Bank</w:t>
      </w:r>
    </w:p>
    <w:p w14:paraId="0E1BC4D0" w14:textId="4D22D71A" w:rsidR="00B37070" w:rsidRPr="00B37070" w:rsidRDefault="00686569" w:rsidP="00B37070">
      <w:pPr>
        <w:spacing w:after="0"/>
        <w:rPr>
          <w:rFonts w:ascii="Open Sans" w:hAnsi="Open Sans" w:cs="Open Sans"/>
          <w:sz w:val="20"/>
          <w:szCs w:val="20"/>
          <w:lang w:val="en-ZA"/>
        </w:rPr>
      </w:pPr>
      <w:r>
        <w:rPr>
          <w:rFonts w:ascii="Open Sans" w:hAnsi="Open Sans" w:cs="Open Sans"/>
          <w:sz w:val="20"/>
          <w:szCs w:val="20"/>
          <w:lang w:val="en-ZA"/>
        </w:rPr>
        <w:t>30</w:t>
      </w:r>
      <w:r w:rsidR="00B37070">
        <w:rPr>
          <w:rFonts w:ascii="Open Sans" w:hAnsi="Open Sans" w:cs="Open Sans"/>
          <w:sz w:val="20"/>
          <w:szCs w:val="20"/>
          <w:lang w:val="en-ZA"/>
        </w:rPr>
        <w:t xml:space="preserve"> June 2025 </w:t>
      </w:r>
    </w:p>
    <w:p w14:paraId="0753EEB2" w14:textId="77777777" w:rsidR="00B37070" w:rsidRDefault="00B37070" w:rsidP="0001441D">
      <w:pPr>
        <w:spacing w:after="0"/>
        <w:jc w:val="center"/>
        <w:rPr>
          <w:rFonts w:ascii="Open Sans" w:hAnsi="Open Sans" w:cs="Open Sans"/>
          <w:b/>
          <w:bCs/>
          <w:sz w:val="28"/>
          <w:szCs w:val="28"/>
          <w:lang w:val="en-ZA"/>
        </w:rPr>
      </w:pPr>
    </w:p>
    <w:p w14:paraId="50C6CD49" w14:textId="4EB816EA" w:rsidR="00754E8C" w:rsidRDefault="00754E8C" w:rsidP="0001441D">
      <w:pPr>
        <w:spacing w:after="0"/>
        <w:jc w:val="center"/>
        <w:rPr>
          <w:rFonts w:ascii="Open Sans" w:hAnsi="Open Sans" w:cs="Open Sans"/>
          <w:b/>
          <w:bCs/>
          <w:sz w:val="28"/>
          <w:szCs w:val="28"/>
          <w:lang w:val="en-ZA"/>
        </w:rPr>
      </w:pPr>
      <w:r w:rsidRPr="00754E8C">
        <w:rPr>
          <w:rFonts w:ascii="Open Sans" w:hAnsi="Open Sans" w:cs="Open Sans"/>
          <w:b/>
          <w:bCs/>
          <w:sz w:val="28"/>
          <w:szCs w:val="28"/>
          <w:lang w:val="en-ZA"/>
        </w:rPr>
        <w:t xml:space="preserve">Standard Bank </w:t>
      </w:r>
      <w:r w:rsidRPr="0001441D">
        <w:rPr>
          <w:rFonts w:ascii="Open Sans" w:hAnsi="Open Sans" w:cs="Open Sans"/>
          <w:b/>
          <w:bCs/>
          <w:sz w:val="28"/>
          <w:szCs w:val="28"/>
          <w:lang w:val="en-ZA"/>
        </w:rPr>
        <w:t>j</w:t>
      </w:r>
      <w:r w:rsidRPr="00754E8C">
        <w:rPr>
          <w:rFonts w:ascii="Open Sans" w:hAnsi="Open Sans" w:cs="Open Sans"/>
          <w:b/>
          <w:bCs/>
          <w:sz w:val="28"/>
          <w:szCs w:val="28"/>
          <w:lang w:val="en-ZA"/>
        </w:rPr>
        <w:t>oin</w:t>
      </w:r>
      <w:r w:rsidR="00B44BC2">
        <w:rPr>
          <w:rFonts w:ascii="Open Sans" w:hAnsi="Open Sans" w:cs="Open Sans"/>
          <w:b/>
          <w:bCs/>
          <w:sz w:val="28"/>
          <w:szCs w:val="28"/>
          <w:lang w:val="en-ZA"/>
        </w:rPr>
        <w:t>s</w:t>
      </w:r>
      <w:r w:rsidRPr="00754E8C">
        <w:rPr>
          <w:rFonts w:ascii="Open Sans" w:hAnsi="Open Sans" w:cs="Open Sans"/>
          <w:b/>
          <w:bCs/>
          <w:sz w:val="28"/>
          <w:szCs w:val="28"/>
          <w:lang w:val="en-ZA"/>
        </w:rPr>
        <w:t xml:space="preserve"> SAMRRA</w:t>
      </w:r>
    </w:p>
    <w:p w14:paraId="2718DACD" w14:textId="77777777" w:rsidR="0001441D" w:rsidRPr="00754E8C" w:rsidRDefault="0001441D" w:rsidP="0001441D">
      <w:pPr>
        <w:spacing w:after="0"/>
        <w:jc w:val="center"/>
        <w:rPr>
          <w:rFonts w:ascii="Open Sans" w:hAnsi="Open Sans" w:cs="Open Sans"/>
          <w:lang w:val="en-ZA"/>
        </w:rPr>
      </w:pPr>
    </w:p>
    <w:p w14:paraId="75BE38B7" w14:textId="14A90815" w:rsidR="00754E8C" w:rsidRDefault="00754E8C" w:rsidP="0001441D">
      <w:pPr>
        <w:spacing w:after="0"/>
        <w:jc w:val="both"/>
        <w:rPr>
          <w:rFonts w:ascii="Open Sans" w:hAnsi="Open Sans" w:cs="Open Sans"/>
          <w:b/>
          <w:bCs/>
          <w:sz w:val="20"/>
          <w:szCs w:val="20"/>
          <w:lang w:val="en-ZA"/>
        </w:rPr>
      </w:pPr>
      <w:bookmarkStart w:id="0" w:name="_Hlk201325845"/>
      <w:r w:rsidRPr="1CDDA71E">
        <w:rPr>
          <w:rFonts w:ascii="Open Sans" w:hAnsi="Open Sans" w:cs="Open Sans"/>
          <w:b/>
          <w:bCs/>
          <w:sz w:val="20"/>
          <w:szCs w:val="20"/>
          <w:lang w:val="en-ZA"/>
        </w:rPr>
        <w:t>The South African Multifamily Residential Rental Association (SAMRRA)</w:t>
      </w:r>
      <w:bookmarkEnd w:id="0"/>
      <w:r w:rsidRPr="1CDDA71E">
        <w:rPr>
          <w:rFonts w:ascii="Open Sans" w:hAnsi="Open Sans" w:cs="Open Sans"/>
          <w:b/>
          <w:bCs/>
          <w:sz w:val="20"/>
          <w:szCs w:val="20"/>
          <w:lang w:val="en-ZA"/>
        </w:rPr>
        <w:t xml:space="preserve"> has welcomed </w:t>
      </w:r>
      <w:bookmarkStart w:id="1" w:name="_Hlk201325991"/>
      <w:r w:rsidRPr="1CDDA71E">
        <w:rPr>
          <w:rFonts w:ascii="Open Sans" w:hAnsi="Open Sans" w:cs="Open Sans"/>
          <w:b/>
          <w:bCs/>
          <w:sz w:val="20"/>
          <w:szCs w:val="20"/>
          <w:lang w:val="en-ZA"/>
        </w:rPr>
        <w:t xml:space="preserve">Standard Bank </w:t>
      </w:r>
      <w:r w:rsidR="003D7F98" w:rsidRPr="1CDDA71E">
        <w:rPr>
          <w:rFonts w:ascii="Open Sans" w:hAnsi="Open Sans" w:cs="Open Sans"/>
          <w:b/>
          <w:bCs/>
          <w:sz w:val="20"/>
          <w:szCs w:val="20"/>
          <w:lang w:val="en-ZA"/>
        </w:rPr>
        <w:t xml:space="preserve">of South Africa Limited (Standard Bank) </w:t>
      </w:r>
      <w:bookmarkEnd w:id="1"/>
      <w:r w:rsidRPr="1CDDA71E">
        <w:rPr>
          <w:rFonts w:ascii="Open Sans" w:hAnsi="Open Sans" w:cs="Open Sans"/>
          <w:b/>
          <w:bCs/>
          <w:sz w:val="20"/>
          <w:szCs w:val="20"/>
          <w:lang w:val="en-ZA"/>
        </w:rPr>
        <w:t>as its first member from the banking sector, marking a key milestone in the evolution of South Africa’s growing multifamily rental housing market.</w:t>
      </w:r>
    </w:p>
    <w:p w14:paraId="216775BF" w14:textId="77777777" w:rsidR="0001441D" w:rsidRPr="00754E8C" w:rsidRDefault="0001441D" w:rsidP="0001441D">
      <w:pPr>
        <w:spacing w:after="0"/>
        <w:jc w:val="both"/>
        <w:rPr>
          <w:rFonts w:ascii="Open Sans" w:hAnsi="Open Sans" w:cs="Open Sans"/>
          <w:b/>
          <w:bCs/>
          <w:sz w:val="20"/>
          <w:szCs w:val="20"/>
          <w:lang w:val="en-ZA"/>
        </w:rPr>
      </w:pPr>
    </w:p>
    <w:p w14:paraId="7C31D1B7" w14:textId="357280C0" w:rsidR="00754E8C" w:rsidRDefault="00754E8C" w:rsidP="1CDDA71E">
      <w:pPr>
        <w:spacing w:after="0"/>
        <w:jc w:val="both"/>
        <w:rPr>
          <w:rFonts w:ascii="Open Sans" w:hAnsi="Open Sans" w:cs="Open Sans"/>
          <w:i/>
          <w:iCs/>
          <w:sz w:val="20"/>
          <w:szCs w:val="20"/>
          <w:lang w:val="en-ZA"/>
        </w:rPr>
      </w:pPr>
      <w:r w:rsidRPr="1CDDA71E">
        <w:rPr>
          <w:rFonts w:ascii="Open Sans" w:hAnsi="Open Sans" w:cs="Open Sans"/>
          <w:i/>
          <w:iCs/>
          <w:sz w:val="20"/>
          <w:szCs w:val="20"/>
          <w:lang w:val="en-ZA"/>
        </w:rPr>
        <w:t xml:space="preserve">“The active participation of </w:t>
      </w:r>
      <w:r w:rsidR="003D7F98" w:rsidRPr="1CDDA71E">
        <w:rPr>
          <w:rFonts w:ascii="Open Sans" w:hAnsi="Open Sans" w:cs="Open Sans"/>
          <w:i/>
          <w:iCs/>
          <w:sz w:val="20"/>
          <w:szCs w:val="20"/>
          <w:lang w:val="en-ZA"/>
        </w:rPr>
        <w:t>a</w:t>
      </w:r>
      <w:r w:rsidRPr="1CDDA71E">
        <w:rPr>
          <w:rFonts w:ascii="Open Sans" w:hAnsi="Open Sans" w:cs="Open Sans"/>
          <w:i/>
          <w:iCs/>
          <w:sz w:val="20"/>
          <w:szCs w:val="20"/>
          <w:lang w:val="en-ZA"/>
        </w:rPr>
        <w:t xml:space="preserve"> leading commercial bank in the sector’s</w:t>
      </w:r>
      <w:r w:rsidR="003D7F98" w:rsidRPr="1CDDA71E">
        <w:rPr>
          <w:rFonts w:ascii="Open Sans" w:hAnsi="Open Sans" w:cs="Open Sans"/>
          <w:i/>
          <w:iCs/>
          <w:sz w:val="20"/>
          <w:szCs w:val="20"/>
          <w:lang w:val="en-ZA"/>
        </w:rPr>
        <w:t xml:space="preserve"> leading</w:t>
      </w:r>
      <w:r w:rsidRPr="1CDDA71E">
        <w:rPr>
          <w:rFonts w:ascii="Open Sans" w:hAnsi="Open Sans" w:cs="Open Sans"/>
          <w:i/>
          <w:iCs/>
          <w:sz w:val="20"/>
          <w:szCs w:val="20"/>
          <w:lang w:val="en-ZA"/>
        </w:rPr>
        <w:t xml:space="preserve"> representative body signals a significant shift in how capital markets view the multifamily opportunity,”</w:t>
      </w:r>
      <w:r w:rsidRPr="1CDDA71E">
        <w:rPr>
          <w:rFonts w:ascii="Open Sans" w:hAnsi="Open Sans" w:cs="Open Sans"/>
          <w:sz w:val="20"/>
          <w:szCs w:val="20"/>
          <w:lang w:val="en-ZA"/>
        </w:rPr>
        <w:t xml:space="preserve"> says SAMRRA CEO Myles Kritzinger. </w:t>
      </w:r>
      <w:r w:rsidRPr="1CDDA71E">
        <w:rPr>
          <w:rFonts w:ascii="Open Sans" w:hAnsi="Open Sans" w:cs="Open Sans"/>
          <w:i/>
          <w:iCs/>
          <w:sz w:val="20"/>
          <w:szCs w:val="20"/>
          <w:lang w:val="en-ZA"/>
        </w:rPr>
        <w:t>“It’s a strong endorsement of the asset class and of the value we’re building by promoting transparency, supporting benchmarked data and fostering a community of aligned stakeholders.”</w:t>
      </w:r>
    </w:p>
    <w:p w14:paraId="0676633B" w14:textId="77777777" w:rsidR="0001441D" w:rsidRPr="0001441D" w:rsidRDefault="0001441D" w:rsidP="0001441D">
      <w:pPr>
        <w:spacing w:after="0"/>
        <w:jc w:val="both"/>
        <w:rPr>
          <w:rFonts w:ascii="Open Sans" w:hAnsi="Open Sans" w:cs="Open Sans"/>
          <w:i/>
          <w:iCs/>
          <w:sz w:val="20"/>
          <w:szCs w:val="20"/>
          <w:lang w:val="en-ZA"/>
        </w:rPr>
      </w:pPr>
    </w:p>
    <w:p w14:paraId="49D147E3" w14:textId="44A1C416" w:rsidR="00920B58" w:rsidRDefault="00754E8C" w:rsidP="00920B58">
      <w:pPr>
        <w:spacing w:after="0"/>
        <w:jc w:val="both"/>
        <w:rPr>
          <w:rFonts w:ascii="Open Sans" w:hAnsi="Open Sans" w:cs="Open Sans"/>
          <w:sz w:val="20"/>
          <w:szCs w:val="20"/>
          <w:lang w:val="en-ZA"/>
        </w:rPr>
      </w:pPr>
      <w:r w:rsidRPr="00754E8C">
        <w:rPr>
          <w:rFonts w:ascii="Open Sans" w:hAnsi="Open Sans" w:cs="Open Sans"/>
          <w:sz w:val="20"/>
          <w:szCs w:val="20"/>
          <w:lang w:val="en-ZA"/>
        </w:rPr>
        <w:t>With more than 75,000 units and over R</w:t>
      </w:r>
      <w:r w:rsidRPr="0001441D">
        <w:rPr>
          <w:rFonts w:ascii="Open Sans" w:hAnsi="Open Sans" w:cs="Open Sans"/>
          <w:sz w:val="20"/>
          <w:szCs w:val="20"/>
          <w:lang w:val="en-ZA"/>
        </w:rPr>
        <w:t>40</w:t>
      </w:r>
      <w:r w:rsidRPr="00754E8C">
        <w:rPr>
          <w:rFonts w:ascii="Open Sans" w:hAnsi="Open Sans" w:cs="Open Sans"/>
          <w:sz w:val="20"/>
          <w:szCs w:val="20"/>
          <w:lang w:val="en-ZA"/>
        </w:rPr>
        <w:t xml:space="preserve"> billion in assets represented across its</w:t>
      </w:r>
      <w:r w:rsidRPr="0001441D">
        <w:rPr>
          <w:rFonts w:ascii="Open Sans" w:hAnsi="Open Sans" w:cs="Open Sans"/>
          <w:sz w:val="20"/>
          <w:szCs w:val="20"/>
          <w:lang w:val="en-ZA"/>
        </w:rPr>
        <w:t xml:space="preserve"> membership base of institutional landlords who own and manage large-scale, multifamily rental properties,</w:t>
      </w:r>
      <w:r w:rsidRPr="00754E8C">
        <w:rPr>
          <w:rFonts w:ascii="Open Sans" w:hAnsi="Open Sans" w:cs="Open Sans"/>
          <w:sz w:val="20"/>
          <w:szCs w:val="20"/>
          <w:lang w:val="en-ZA"/>
        </w:rPr>
        <w:t xml:space="preserve"> SAMRRA continues to position multifamily housing as a cornerstone of long-term</w:t>
      </w:r>
      <w:r w:rsidRPr="0001441D">
        <w:rPr>
          <w:rFonts w:ascii="Open Sans" w:hAnsi="Open Sans" w:cs="Open Sans"/>
          <w:sz w:val="20"/>
          <w:szCs w:val="20"/>
          <w:lang w:val="en-ZA"/>
        </w:rPr>
        <w:t>, sustainable</w:t>
      </w:r>
      <w:r w:rsidRPr="00754E8C">
        <w:rPr>
          <w:rFonts w:ascii="Open Sans" w:hAnsi="Open Sans" w:cs="Open Sans"/>
          <w:sz w:val="20"/>
          <w:szCs w:val="20"/>
          <w:lang w:val="en-ZA"/>
        </w:rPr>
        <w:t xml:space="preserve"> investment</w:t>
      </w:r>
      <w:r w:rsidR="00920B58">
        <w:rPr>
          <w:rFonts w:ascii="Open Sans" w:hAnsi="Open Sans" w:cs="Open Sans"/>
          <w:sz w:val="20"/>
          <w:szCs w:val="20"/>
          <w:lang w:val="en-ZA"/>
        </w:rPr>
        <w:t xml:space="preserve">, </w:t>
      </w:r>
      <w:r w:rsidR="00920B58" w:rsidRPr="00754E8C">
        <w:rPr>
          <w:rFonts w:ascii="Open Sans" w:hAnsi="Open Sans" w:cs="Open Sans"/>
          <w:sz w:val="20"/>
          <w:szCs w:val="20"/>
          <w:lang w:val="en-ZA"/>
        </w:rPr>
        <w:t>enabling data-driven, capital-friendly growth in the multifamily sector</w:t>
      </w:r>
      <w:r w:rsidR="00920B58">
        <w:rPr>
          <w:rFonts w:ascii="Open Sans" w:hAnsi="Open Sans" w:cs="Open Sans"/>
          <w:sz w:val="20"/>
          <w:szCs w:val="20"/>
          <w:lang w:val="en-ZA"/>
        </w:rPr>
        <w:t>.</w:t>
      </w:r>
    </w:p>
    <w:p w14:paraId="7BA65805" w14:textId="77777777" w:rsidR="0001441D" w:rsidRPr="00754E8C" w:rsidRDefault="0001441D" w:rsidP="0001441D">
      <w:pPr>
        <w:spacing w:after="0"/>
        <w:jc w:val="both"/>
        <w:rPr>
          <w:rFonts w:ascii="Open Sans" w:hAnsi="Open Sans" w:cs="Open Sans"/>
          <w:sz w:val="20"/>
          <w:szCs w:val="20"/>
          <w:lang w:val="en-ZA"/>
        </w:rPr>
      </w:pPr>
    </w:p>
    <w:p w14:paraId="1ED82FA7" w14:textId="25EBDB6C" w:rsidR="00754E8C" w:rsidRDefault="0001441D" w:rsidP="0001441D">
      <w:pPr>
        <w:spacing w:after="0"/>
        <w:jc w:val="both"/>
        <w:rPr>
          <w:rFonts w:ascii="Open Sans" w:hAnsi="Open Sans" w:cs="Open Sans"/>
          <w:sz w:val="20"/>
          <w:szCs w:val="20"/>
          <w:lang w:val="en-ZA"/>
        </w:rPr>
      </w:pPr>
      <w:r w:rsidRPr="0001441D">
        <w:rPr>
          <w:rFonts w:ascii="Open Sans" w:hAnsi="Open Sans" w:cs="Open Sans"/>
          <w:sz w:val="20"/>
          <w:szCs w:val="20"/>
          <w:lang w:val="en-ZA"/>
        </w:rPr>
        <w:t>Now, the involvement of</w:t>
      </w:r>
      <w:r w:rsidR="00D547B8">
        <w:rPr>
          <w:rFonts w:ascii="Open Sans" w:hAnsi="Open Sans" w:cs="Open Sans"/>
          <w:sz w:val="20"/>
          <w:szCs w:val="20"/>
          <w:lang w:val="en-ZA"/>
        </w:rPr>
        <w:t xml:space="preserve"> </w:t>
      </w:r>
      <w:r w:rsidR="00754E8C" w:rsidRPr="00754E8C">
        <w:rPr>
          <w:rFonts w:ascii="Open Sans" w:hAnsi="Open Sans" w:cs="Open Sans"/>
          <w:sz w:val="20"/>
          <w:szCs w:val="20"/>
          <w:lang w:val="en-ZA"/>
        </w:rPr>
        <w:t>Standard Bank</w:t>
      </w:r>
      <w:r w:rsidR="00754E8C" w:rsidRPr="0001441D">
        <w:rPr>
          <w:rFonts w:ascii="Open Sans" w:hAnsi="Open Sans" w:cs="Open Sans"/>
          <w:sz w:val="20"/>
          <w:szCs w:val="20"/>
          <w:lang w:val="en-ZA"/>
        </w:rPr>
        <w:t xml:space="preserve"> </w:t>
      </w:r>
      <w:r w:rsidRPr="0001441D">
        <w:rPr>
          <w:rFonts w:ascii="Open Sans" w:hAnsi="Open Sans" w:cs="Open Sans"/>
          <w:sz w:val="20"/>
          <w:szCs w:val="20"/>
          <w:lang w:val="en-ZA"/>
        </w:rPr>
        <w:t xml:space="preserve">further </w:t>
      </w:r>
      <w:r w:rsidR="00754E8C" w:rsidRPr="00754E8C">
        <w:rPr>
          <w:rFonts w:ascii="Open Sans" w:hAnsi="Open Sans" w:cs="Open Sans"/>
          <w:sz w:val="20"/>
          <w:szCs w:val="20"/>
          <w:lang w:val="en-ZA"/>
        </w:rPr>
        <w:t>underscore</w:t>
      </w:r>
      <w:r w:rsidRPr="0001441D">
        <w:rPr>
          <w:rFonts w:ascii="Open Sans" w:hAnsi="Open Sans" w:cs="Open Sans"/>
          <w:sz w:val="20"/>
          <w:szCs w:val="20"/>
          <w:lang w:val="en-ZA"/>
        </w:rPr>
        <w:t>s</w:t>
      </w:r>
      <w:r w:rsidR="00754E8C" w:rsidRPr="00754E8C">
        <w:rPr>
          <w:rFonts w:ascii="Open Sans" w:hAnsi="Open Sans" w:cs="Open Sans"/>
          <w:sz w:val="20"/>
          <w:szCs w:val="20"/>
          <w:lang w:val="en-ZA"/>
        </w:rPr>
        <w:t xml:space="preserve"> the asset </w:t>
      </w:r>
      <w:r w:rsidR="00D547B8" w:rsidRPr="00754E8C">
        <w:rPr>
          <w:rFonts w:ascii="Open Sans" w:hAnsi="Open Sans" w:cs="Open Sans"/>
          <w:sz w:val="20"/>
          <w:szCs w:val="20"/>
          <w:lang w:val="en-ZA"/>
        </w:rPr>
        <w:t>class’s</w:t>
      </w:r>
      <w:r w:rsidR="00754E8C" w:rsidRPr="00754E8C">
        <w:rPr>
          <w:rFonts w:ascii="Open Sans" w:hAnsi="Open Sans" w:cs="Open Sans"/>
          <w:sz w:val="20"/>
          <w:szCs w:val="20"/>
          <w:lang w:val="en-ZA"/>
        </w:rPr>
        <w:t xml:space="preserve"> growing institutionalisation. Their involvement reflects broader market confidence in rental housing as a scalable, resilient investment.</w:t>
      </w:r>
    </w:p>
    <w:p w14:paraId="05A0EF42" w14:textId="77777777" w:rsidR="0001441D" w:rsidRPr="0001441D" w:rsidRDefault="0001441D" w:rsidP="0001441D">
      <w:pPr>
        <w:spacing w:after="0"/>
        <w:jc w:val="both"/>
        <w:rPr>
          <w:rFonts w:ascii="Open Sans" w:hAnsi="Open Sans" w:cs="Open Sans"/>
          <w:sz w:val="20"/>
          <w:szCs w:val="20"/>
          <w:lang w:val="en-ZA"/>
        </w:rPr>
      </w:pPr>
    </w:p>
    <w:p w14:paraId="22879FA3" w14:textId="6997C9A8" w:rsidR="00754E8C" w:rsidRDefault="00754E8C" w:rsidP="0001441D">
      <w:pPr>
        <w:spacing w:after="0"/>
        <w:jc w:val="both"/>
        <w:rPr>
          <w:rFonts w:ascii="Open Sans" w:hAnsi="Open Sans" w:cs="Open Sans"/>
          <w:sz w:val="20"/>
          <w:szCs w:val="20"/>
          <w:lang w:val="en-ZA"/>
        </w:rPr>
      </w:pPr>
      <w:r w:rsidRPr="00D454C2">
        <w:rPr>
          <w:rFonts w:ascii="Open Sans" w:hAnsi="Open Sans" w:cs="Open Sans"/>
          <w:sz w:val="20"/>
          <w:szCs w:val="20"/>
          <w:lang w:val="en-ZA"/>
        </w:rPr>
        <w:t xml:space="preserve">Defined by professionally operated, purpose-built rental developments, </w:t>
      </w:r>
      <w:r w:rsidRPr="0001441D">
        <w:rPr>
          <w:rFonts w:ascii="Open Sans" w:hAnsi="Open Sans" w:cs="Open Sans"/>
          <w:sz w:val="20"/>
          <w:szCs w:val="20"/>
          <w:lang w:val="en-ZA"/>
        </w:rPr>
        <w:t>multifamily rental assets have</w:t>
      </w:r>
      <w:r w:rsidRPr="00D454C2">
        <w:rPr>
          <w:rFonts w:ascii="Open Sans" w:hAnsi="Open Sans" w:cs="Open Sans"/>
          <w:sz w:val="20"/>
          <w:szCs w:val="20"/>
          <w:lang w:val="en-ZA"/>
        </w:rPr>
        <w:t xml:space="preserve"> consistently delivered high occupancy levels, stable income returns and resilience across economic cycles. </w:t>
      </w:r>
      <w:r w:rsidRPr="00754E8C">
        <w:rPr>
          <w:rFonts w:ascii="Open Sans" w:hAnsi="Open Sans" w:cs="Open Sans"/>
          <w:sz w:val="20"/>
          <w:szCs w:val="20"/>
          <w:lang w:val="en-ZA"/>
        </w:rPr>
        <w:t>Recent SAMRRA data shows that its members began the year with average occupancies above 95%, rental collections over 98% and bad debts below 1%.</w:t>
      </w:r>
    </w:p>
    <w:p w14:paraId="58F35CAA" w14:textId="77777777" w:rsidR="0001441D" w:rsidRPr="00754E8C" w:rsidRDefault="0001441D" w:rsidP="0001441D">
      <w:pPr>
        <w:spacing w:after="0"/>
        <w:jc w:val="both"/>
        <w:rPr>
          <w:rFonts w:ascii="Open Sans" w:hAnsi="Open Sans" w:cs="Open Sans"/>
          <w:sz w:val="20"/>
          <w:szCs w:val="20"/>
          <w:lang w:val="en-ZA"/>
        </w:rPr>
      </w:pPr>
    </w:p>
    <w:p w14:paraId="13C6C477" w14:textId="01A5CEFA" w:rsidR="00754E8C" w:rsidRDefault="00754E8C" w:rsidP="1CDDA71E">
      <w:pPr>
        <w:spacing w:after="0"/>
        <w:jc w:val="both"/>
        <w:rPr>
          <w:rFonts w:ascii="Open Sans" w:hAnsi="Open Sans" w:cs="Open Sans"/>
          <w:i/>
          <w:iCs/>
          <w:sz w:val="20"/>
          <w:szCs w:val="20"/>
          <w:lang w:val="en-ZA"/>
        </w:rPr>
      </w:pPr>
      <w:r w:rsidRPr="1CDDA71E">
        <w:rPr>
          <w:rFonts w:ascii="Open Sans" w:hAnsi="Open Sans" w:cs="Open Sans"/>
          <w:i/>
          <w:iCs/>
          <w:sz w:val="20"/>
          <w:szCs w:val="20"/>
          <w:lang w:val="en-ZA"/>
        </w:rPr>
        <w:t>“The banking sector is central to unlocking the next phase of</w:t>
      </w:r>
      <w:r w:rsidR="00920B58" w:rsidRPr="1CDDA71E">
        <w:rPr>
          <w:rFonts w:ascii="Open Sans" w:hAnsi="Open Sans" w:cs="Open Sans"/>
          <w:i/>
          <w:iCs/>
          <w:sz w:val="20"/>
          <w:szCs w:val="20"/>
          <w:lang w:val="en-ZA"/>
        </w:rPr>
        <w:t xml:space="preserve"> residential</w:t>
      </w:r>
      <w:r w:rsidRPr="1CDDA71E">
        <w:rPr>
          <w:rFonts w:ascii="Open Sans" w:hAnsi="Open Sans" w:cs="Open Sans"/>
          <w:i/>
          <w:iCs/>
          <w:sz w:val="20"/>
          <w:szCs w:val="20"/>
          <w:lang w:val="en-ZA"/>
        </w:rPr>
        <w:t xml:space="preserve"> growth,”</w:t>
      </w:r>
      <w:r w:rsidRPr="1CDDA71E">
        <w:rPr>
          <w:rFonts w:ascii="Open Sans" w:hAnsi="Open Sans" w:cs="Open Sans"/>
          <w:sz w:val="20"/>
          <w:szCs w:val="20"/>
          <w:lang w:val="en-ZA"/>
        </w:rPr>
        <w:t xml:space="preserve"> Kritzinger </w:t>
      </w:r>
      <w:r w:rsidR="0001441D" w:rsidRPr="1CDDA71E">
        <w:rPr>
          <w:rFonts w:ascii="Open Sans" w:hAnsi="Open Sans" w:cs="Open Sans"/>
          <w:sz w:val="20"/>
          <w:szCs w:val="20"/>
          <w:lang w:val="en-ZA"/>
        </w:rPr>
        <w:t>adds</w:t>
      </w:r>
      <w:r w:rsidRPr="1CDDA71E">
        <w:rPr>
          <w:rFonts w:ascii="Open Sans" w:hAnsi="Open Sans" w:cs="Open Sans"/>
          <w:sz w:val="20"/>
          <w:szCs w:val="20"/>
          <w:lang w:val="en-ZA"/>
        </w:rPr>
        <w:t xml:space="preserve">. </w:t>
      </w:r>
      <w:r w:rsidRPr="1CDDA71E">
        <w:rPr>
          <w:rFonts w:ascii="Open Sans" w:hAnsi="Open Sans" w:cs="Open Sans"/>
          <w:i/>
          <w:iCs/>
          <w:sz w:val="20"/>
          <w:szCs w:val="20"/>
          <w:lang w:val="en-ZA"/>
        </w:rPr>
        <w:t>“Beyond capital, banks offer strategic reach</w:t>
      </w:r>
      <w:r w:rsidR="0001441D" w:rsidRPr="1CDDA71E">
        <w:rPr>
          <w:rFonts w:ascii="Open Sans" w:hAnsi="Open Sans" w:cs="Open Sans"/>
          <w:i/>
          <w:iCs/>
          <w:sz w:val="20"/>
          <w:szCs w:val="20"/>
          <w:lang w:val="en-ZA"/>
        </w:rPr>
        <w:t>,</w:t>
      </w:r>
      <w:r w:rsidRPr="1CDDA71E">
        <w:rPr>
          <w:rFonts w:ascii="Open Sans" w:hAnsi="Open Sans" w:cs="Open Sans"/>
          <w:i/>
          <w:iCs/>
          <w:sz w:val="20"/>
          <w:szCs w:val="20"/>
          <w:lang w:val="en-ZA"/>
        </w:rPr>
        <w:t xml:space="preserve"> from financing new developments to backing </w:t>
      </w:r>
      <w:r w:rsidR="003D7F98" w:rsidRPr="1CDDA71E">
        <w:rPr>
          <w:rFonts w:ascii="Open Sans" w:hAnsi="Open Sans" w:cs="Open Sans"/>
          <w:i/>
          <w:iCs/>
          <w:sz w:val="20"/>
          <w:szCs w:val="20"/>
          <w:lang w:val="en-ZA"/>
        </w:rPr>
        <w:t xml:space="preserve">sustainable </w:t>
      </w:r>
      <w:r w:rsidRPr="1CDDA71E">
        <w:rPr>
          <w:rFonts w:ascii="Open Sans" w:hAnsi="Open Sans" w:cs="Open Sans"/>
          <w:i/>
          <w:iCs/>
          <w:sz w:val="20"/>
          <w:szCs w:val="20"/>
          <w:lang w:val="en-ZA"/>
        </w:rPr>
        <w:t>innovation and affordability models.”</w:t>
      </w:r>
    </w:p>
    <w:p w14:paraId="524C551E" w14:textId="77777777" w:rsidR="0001441D" w:rsidRPr="00754E8C" w:rsidRDefault="0001441D" w:rsidP="0001441D">
      <w:pPr>
        <w:spacing w:after="0"/>
        <w:jc w:val="both"/>
        <w:rPr>
          <w:rFonts w:ascii="Open Sans" w:hAnsi="Open Sans" w:cs="Open Sans"/>
          <w:i/>
          <w:iCs/>
          <w:sz w:val="20"/>
          <w:szCs w:val="20"/>
          <w:lang w:val="en-ZA"/>
        </w:rPr>
      </w:pPr>
    </w:p>
    <w:p w14:paraId="73290C78" w14:textId="0E2F23C2" w:rsidR="00920B58" w:rsidRDefault="0009648A" w:rsidP="0001441D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09648A">
        <w:rPr>
          <w:rFonts w:ascii="Open Sans" w:hAnsi="Open Sans" w:cs="Open Sans"/>
          <w:sz w:val="20"/>
          <w:szCs w:val="20"/>
        </w:rPr>
        <w:t xml:space="preserve">Standard Bank’s entry into SAMRRA reflects its strategic commitment to housing finance and sustainable urban development. As a leader in </w:t>
      </w:r>
      <w:r>
        <w:rPr>
          <w:rFonts w:ascii="Open Sans" w:hAnsi="Open Sans" w:cs="Open Sans"/>
          <w:sz w:val="20"/>
          <w:szCs w:val="20"/>
        </w:rPr>
        <w:t>Real Estate Finance</w:t>
      </w:r>
      <w:r w:rsidRPr="0009648A">
        <w:rPr>
          <w:rFonts w:ascii="Open Sans" w:hAnsi="Open Sans" w:cs="Open Sans"/>
          <w:sz w:val="20"/>
          <w:szCs w:val="20"/>
        </w:rPr>
        <w:t>, the bank brings valuable insights and capital solutions that align with SAMRRA’s mission to professionali</w:t>
      </w:r>
      <w:r>
        <w:rPr>
          <w:rFonts w:ascii="Open Sans" w:hAnsi="Open Sans" w:cs="Open Sans"/>
          <w:sz w:val="20"/>
          <w:szCs w:val="20"/>
        </w:rPr>
        <w:t>s</w:t>
      </w:r>
      <w:r w:rsidRPr="0009648A">
        <w:rPr>
          <w:rFonts w:ascii="Open Sans" w:hAnsi="Open Sans" w:cs="Open Sans"/>
          <w:sz w:val="20"/>
          <w:szCs w:val="20"/>
        </w:rPr>
        <w:t>e and grow the multifamily sector.</w:t>
      </w:r>
    </w:p>
    <w:p w14:paraId="1860A023" w14:textId="77777777" w:rsidR="0009648A" w:rsidRDefault="0009648A" w:rsidP="0001441D">
      <w:pPr>
        <w:spacing w:after="0"/>
        <w:jc w:val="both"/>
        <w:rPr>
          <w:rFonts w:ascii="Open Sans" w:hAnsi="Open Sans" w:cs="Open Sans"/>
          <w:sz w:val="20"/>
          <w:szCs w:val="20"/>
          <w:lang w:val="en-ZA"/>
        </w:rPr>
      </w:pPr>
    </w:p>
    <w:p w14:paraId="6A12D85A" w14:textId="582C138E" w:rsidR="0001441D" w:rsidRDefault="0009648A" w:rsidP="0001441D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09648A">
        <w:rPr>
          <w:rFonts w:ascii="Open Sans" w:hAnsi="Open Sans" w:cs="Open Sans"/>
          <w:sz w:val="20"/>
          <w:szCs w:val="20"/>
        </w:rPr>
        <w:t>“</w:t>
      </w:r>
      <w:r w:rsidRPr="005C0E33">
        <w:rPr>
          <w:rFonts w:ascii="Open Sans" w:hAnsi="Open Sans" w:cs="Open Sans"/>
          <w:i/>
          <w:iCs/>
          <w:sz w:val="20"/>
          <w:szCs w:val="20"/>
        </w:rPr>
        <w:t>Standard Bank is proud to join SAMRRA and support the growth of South Africa’s multifamily rental sector. We believe this asset class plays a vital role in addressing housing needs while offering long-term investment stability</w:t>
      </w:r>
      <w:r>
        <w:rPr>
          <w:rFonts w:ascii="Open Sans" w:hAnsi="Open Sans" w:cs="Open Sans"/>
          <w:sz w:val="20"/>
          <w:szCs w:val="20"/>
        </w:rPr>
        <w:t>,” says Marlene Pillay, Head of Real Estate Finance at Standard Bank</w:t>
      </w:r>
    </w:p>
    <w:p w14:paraId="7F5625BB" w14:textId="77777777" w:rsidR="0009648A" w:rsidRPr="00754E8C" w:rsidRDefault="0009648A" w:rsidP="0001441D">
      <w:pPr>
        <w:spacing w:after="0"/>
        <w:jc w:val="both"/>
        <w:rPr>
          <w:rFonts w:ascii="Open Sans" w:hAnsi="Open Sans" w:cs="Open Sans"/>
          <w:sz w:val="20"/>
          <w:szCs w:val="20"/>
          <w:lang w:val="en-ZA"/>
        </w:rPr>
      </w:pPr>
    </w:p>
    <w:p w14:paraId="5AAF2464" w14:textId="64672843" w:rsidR="0001441D" w:rsidRPr="00920B58" w:rsidRDefault="00754E8C" w:rsidP="0001441D">
      <w:pPr>
        <w:spacing w:after="0"/>
        <w:jc w:val="both"/>
        <w:rPr>
          <w:rFonts w:ascii="Open Sans" w:hAnsi="Open Sans" w:cs="Open Sans"/>
          <w:i/>
          <w:iCs/>
          <w:sz w:val="20"/>
          <w:szCs w:val="20"/>
          <w:lang w:val="en-ZA"/>
        </w:rPr>
      </w:pPr>
      <w:r w:rsidRPr="00754E8C">
        <w:rPr>
          <w:rFonts w:ascii="Open Sans" w:hAnsi="Open Sans" w:cs="Open Sans"/>
          <w:sz w:val="20"/>
          <w:szCs w:val="20"/>
          <w:lang w:val="en-ZA"/>
        </w:rPr>
        <w:t xml:space="preserve">Kritzinger </w:t>
      </w:r>
      <w:r w:rsidR="003878C4">
        <w:rPr>
          <w:rFonts w:ascii="Open Sans" w:hAnsi="Open Sans" w:cs="Open Sans"/>
          <w:sz w:val="20"/>
          <w:szCs w:val="20"/>
          <w:lang w:val="en-ZA"/>
        </w:rPr>
        <w:t>concludes</w:t>
      </w:r>
      <w:r w:rsidR="0001441D" w:rsidRPr="00920B58">
        <w:rPr>
          <w:rFonts w:ascii="Open Sans" w:hAnsi="Open Sans" w:cs="Open Sans"/>
          <w:i/>
          <w:iCs/>
          <w:sz w:val="20"/>
          <w:szCs w:val="20"/>
          <w:lang w:val="en-ZA"/>
        </w:rPr>
        <w:t>,</w:t>
      </w:r>
      <w:r w:rsidRPr="00754E8C">
        <w:rPr>
          <w:rFonts w:ascii="Open Sans" w:hAnsi="Open Sans" w:cs="Open Sans"/>
          <w:i/>
          <w:iCs/>
          <w:sz w:val="20"/>
          <w:szCs w:val="20"/>
          <w:lang w:val="en-ZA"/>
        </w:rPr>
        <w:t xml:space="preserve"> “We see </w:t>
      </w:r>
      <w:r w:rsidR="00920B58" w:rsidRPr="00920B58">
        <w:rPr>
          <w:rFonts w:ascii="Open Sans" w:hAnsi="Open Sans" w:cs="Open Sans"/>
          <w:i/>
          <w:iCs/>
          <w:sz w:val="20"/>
          <w:szCs w:val="20"/>
          <w:lang w:val="en-ZA"/>
        </w:rPr>
        <w:t xml:space="preserve">the leadership of Standard </w:t>
      </w:r>
      <w:r w:rsidR="003878C4">
        <w:rPr>
          <w:rFonts w:ascii="Open Sans" w:hAnsi="Open Sans" w:cs="Open Sans"/>
          <w:i/>
          <w:iCs/>
          <w:sz w:val="20"/>
          <w:szCs w:val="20"/>
          <w:lang w:val="en-ZA"/>
        </w:rPr>
        <w:t>B</w:t>
      </w:r>
      <w:r w:rsidR="00920B58" w:rsidRPr="00920B58">
        <w:rPr>
          <w:rFonts w:ascii="Open Sans" w:hAnsi="Open Sans" w:cs="Open Sans"/>
          <w:i/>
          <w:iCs/>
          <w:sz w:val="20"/>
          <w:szCs w:val="20"/>
          <w:lang w:val="en-ZA"/>
        </w:rPr>
        <w:t xml:space="preserve">ank in </w:t>
      </w:r>
      <w:r w:rsidR="00920B58">
        <w:rPr>
          <w:rFonts w:ascii="Open Sans" w:hAnsi="Open Sans" w:cs="Open Sans"/>
          <w:i/>
          <w:iCs/>
          <w:sz w:val="20"/>
          <w:szCs w:val="20"/>
          <w:lang w:val="en-ZA"/>
        </w:rPr>
        <w:t>multifamily rental</w:t>
      </w:r>
      <w:r w:rsidR="00920B58" w:rsidRPr="00920B58">
        <w:rPr>
          <w:rFonts w:ascii="Open Sans" w:hAnsi="Open Sans" w:cs="Open Sans"/>
          <w:i/>
          <w:iCs/>
          <w:sz w:val="20"/>
          <w:szCs w:val="20"/>
          <w:lang w:val="en-ZA"/>
        </w:rPr>
        <w:t xml:space="preserve"> property </w:t>
      </w:r>
      <w:r w:rsidRPr="00754E8C">
        <w:rPr>
          <w:rFonts w:ascii="Open Sans" w:hAnsi="Open Sans" w:cs="Open Sans"/>
          <w:i/>
          <w:iCs/>
          <w:sz w:val="20"/>
          <w:szCs w:val="20"/>
          <w:lang w:val="en-ZA"/>
        </w:rPr>
        <w:t>as a call to action for more investors, lenders and developers to collaborate on housing solutions</w:t>
      </w:r>
      <w:r w:rsidR="00920B58" w:rsidRPr="00920B58">
        <w:rPr>
          <w:rFonts w:ascii="Open Sans" w:hAnsi="Open Sans" w:cs="Open Sans"/>
          <w:i/>
          <w:iCs/>
          <w:sz w:val="20"/>
          <w:szCs w:val="20"/>
          <w:lang w:val="en-ZA"/>
        </w:rPr>
        <w:t xml:space="preserve"> that cr</w:t>
      </w:r>
      <w:r w:rsidR="003878C4">
        <w:rPr>
          <w:rFonts w:ascii="Open Sans" w:hAnsi="Open Sans" w:cs="Open Sans"/>
          <w:i/>
          <w:iCs/>
          <w:sz w:val="20"/>
          <w:szCs w:val="20"/>
          <w:lang w:val="en-ZA"/>
        </w:rPr>
        <w:t>e</w:t>
      </w:r>
      <w:r w:rsidR="00920B58" w:rsidRPr="00920B58">
        <w:rPr>
          <w:rFonts w:ascii="Open Sans" w:hAnsi="Open Sans" w:cs="Open Sans"/>
          <w:i/>
          <w:iCs/>
          <w:sz w:val="20"/>
          <w:szCs w:val="20"/>
          <w:lang w:val="en-ZA"/>
        </w:rPr>
        <w:t>ate quality places to live and build an</w:t>
      </w:r>
      <w:r w:rsidR="0001441D" w:rsidRPr="00754E8C">
        <w:rPr>
          <w:rFonts w:ascii="Open Sans" w:hAnsi="Open Sans" w:cs="Open Sans"/>
          <w:i/>
          <w:iCs/>
          <w:sz w:val="20"/>
          <w:szCs w:val="20"/>
          <w:lang w:val="en-ZA"/>
        </w:rPr>
        <w:t xml:space="preserve"> investable, resilient future for South Africa.”</w:t>
      </w:r>
    </w:p>
    <w:p w14:paraId="4C6FB9FD" w14:textId="77777777" w:rsidR="0001441D" w:rsidRPr="00754E8C" w:rsidRDefault="0001441D" w:rsidP="0001441D">
      <w:pPr>
        <w:spacing w:after="0"/>
        <w:rPr>
          <w:rFonts w:ascii="Open Sans" w:hAnsi="Open Sans" w:cs="Open Sans"/>
          <w:sz w:val="20"/>
          <w:szCs w:val="20"/>
          <w:lang w:val="en-ZA"/>
        </w:rPr>
      </w:pPr>
    </w:p>
    <w:p w14:paraId="4B1D412F" w14:textId="4ED165D1" w:rsidR="007931D2" w:rsidRDefault="00754E8C" w:rsidP="0001441D">
      <w:pPr>
        <w:spacing w:after="0"/>
        <w:jc w:val="center"/>
        <w:rPr>
          <w:rFonts w:ascii="Open Sans" w:hAnsi="Open Sans" w:cs="Open Sans"/>
          <w:sz w:val="20"/>
          <w:szCs w:val="20"/>
          <w:lang w:val="en-ZA"/>
        </w:rPr>
      </w:pPr>
      <w:r w:rsidRPr="0001441D">
        <w:rPr>
          <w:rFonts w:ascii="Open Sans" w:hAnsi="Open Sans" w:cs="Open Sans"/>
          <w:sz w:val="20"/>
          <w:szCs w:val="20"/>
          <w:lang w:val="en-ZA"/>
        </w:rPr>
        <w:t>…/ends</w:t>
      </w:r>
    </w:p>
    <w:p w14:paraId="0094E643" w14:textId="77777777" w:rsidR="00B37070" w:rsidRPr="00B37070" w:rsidRDefault="00B37070" w:rsidP="00B37070">
      <w:pPr>
        <w:spacing w:after="0"/>
        <w:rPr>
          <w:rFonts w:ascii="Open Sans" w:hAnsi="Open Sans" w:cs="Open Sans"/>
          <w:sz w:val="20"/>
          <w:szCs w:val="20"/>
        </w:rPr>
      </w:pPr>
      <w:r w:rsidRPr="00B37070">
        <w:rPr>
          <w:rFonts w:ascii="Open Sans" w:hAnsi="Open Sans" w:cs="Open Sans"/>
          <w:sz w:val="20"/>
          <w:szCs w:val="20"/>
        </w:rPr>
        <w:t>RELEASED BY CATCHWORDS FOR:</w:t>
      </w:r>
    </w:p>
    <w:p w14:paraId="6B5245D2" w14:textId="77777777" w:rsidR="00B37070" w:rsidRPr="00B37070" w:rsidRDefault="00B37070" w:rsidP="00B37070">
      <w:pPr>
        <w:spacing w:after="0"/>
        <w:rPr>
          <w:rFonts w:ascii="Open Sans" w:hAnsi="Open Sans" w:cs="Open Sans"/>
          <w:sz w:val="20"/>
          <w:szCs w:val="20"/>
        </w:rPr>
      </w:pPr>
      <w:r w:rsidRPr="00B37070">
        <w:rPr>
          <w:rFonts w:ascii="Open Sans" w:hAnsi="Open Sans" w:cs="Open Sans"/>
          <w:sz w:val="20"/>
          <w:szCs w:val="20"/>
        </w:rPr>
        <w:t>SAMRRA – South African Multifamily Residential Rental Association</w:t>
      </w:r>
    </w:p>
    <w:p w14:paraId="4E4D6CF2" w14:textId="77777777" w:rsidR="00B37070" w:rsidRPr="00B37070" w:rsidRDefault="00B37070" w:rsidP="00B37070">
      <w:pPr>
        <w:spacing w:after="0"/>
        <w:rPr>
          <w:rFonts w:ascii="Open Sans" w:hAnsi="Open Sans" w:cs="Open Sans"/>
          <w:sz w:val="20"/>
          <w:szCs w:val="20"/>
        </w:rPr>
      </w:pPr>
      <w:r w:rsidRPr="00B37070">
        <w:rPr>
          <w:rFonts w:ascii="Open Sans" w:hAnsi="Open Sans" w:cs="Open Sans"/>
          <w:sz w:val="20"/>
          <w:szCs w:val="20"/>
        </w:rPr>
        <w:t>Myles Kritzinger, CEO</w:t>
      </w:r>
    </w:p>
    <w:p w14:paraId="0B595543" w14:textId="77777777" w:rsidR="00B37070" w:rsidRPr="00B37070" w:rsidRDefault="00B37070" w:rsidP="00B37070">
      <w:pPr>
        <w:spacing w:after="0"/>
        <w:rPr>
          <w:rFonts w:ascii="Open Sans" w:hAnsi="Open Sans" w:cs="Open Sans"/>
          <w:sz w:val="20"/>
          <w:szCs w:val="20"/>
        </w:rPr>
      </w:pPr>
      <w:r w:rsidRPr="00B37070">
        <w:rPr>
          <w:rFonts w:ascii="Open Sans" w:hAnsi="Open Sans" w:cs="Open Sans"/>
          <w:sz w:val="20"/>
          <w:szCs w:val="20"/>
        </w:rPr>
        <w:t>+27 72 440 0072</w:t>
      </w:r>
    </w:p>
    <w:p w14:paraId="7D289A8B" w14:textId="05911524" w:rsidR="00B37070" w:rsidRDefault="00B37070" w:rsidP="00B37070">
      <w:pPr>
        <w:spacing w:after="0"/>
        <w:rPr>
          <w:rFonts w:ascii="Open Sans" w:hAnsi="Open Sans" w:cs="Open Sans"/>
          <w:sz w:val="20"/>
          <w:szCs w:val="20"/>
        </w:rPr>
      </w:pPr>
      <w:hyperlink r:id="rId7" w:history="1">
        <w:r w:rsidRPr="00AA0E7D">
          <w:rPr>
            <w:rStyle w:val="Hyperlink"/>
            <w:rFonts w:ascii="Open Sans" w:hAnsi="Open Sans" w:cs="Open Sans"/>
            <w:sz w:val="20"/>
            <w:szCs w:val="20"/>
          </w:rPr>
          <w:t>info@samrra.co.za</w:t>
        </w:r>
      </w:hyperlink>
    </w:p>
    <w:p w14:paraId="08F9BFAE" w14:textId="77777777" w:rsidR="00B37070" w:rsidRDefault="00B37070" w:rsidP="00B37070">
      <w:pPr>
        <w:spacing w:after="0"/>
        <w:rPr>
          <w:rFonts w:ascii="Open Sans" w:hAnsi="Open Sans" w:cs="Open Sans"/>
          <w:sz w:val="20"/>
          <w:szCs w:val="20"/>
        </w:rPr>
      </w:pPr>
    </w:p>
    <w:p w14:paraId="12630D4C" w14:textId="01D207F1" w:rsidR="00B37070" w:rsidRDefault="00B37070" w:rsidP="00B37070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And </w:t>
      </w:r>
    </w:p>
    <w:p w14:paraId="705E102A" w14:textId="77777777" w:rsidR="00B37070" w:rsidRDefault="00B37070" w:rsidP="00B37070">
      <w:pPr>
        <w:spacing w:after="0"/>
        <w:rPr>
          <w:rFonts w:ascii="Open Sans" w:hAnsi="Open Sans" w:cs="Open Sans"/>
          <w:sz w:val="20"/>
          <w:szCs w:val="20"/>
        </w:rPr>
      </w:pPr>
    </w:p>
    <w:p w14:paraId="673B6EA6" w14:textId="153801D3" w:rsidR="00B37070" w:rsidRDefault="00B37070" w:rsidP="00B37070">
      <w:pPr>
        <w:spacing w:after="0"/>
        <w:rPr>
          <w:rFonts w:ascii="Open Sans" w:hAnsi="Open Sans" w:cs="Open Sans"/>
          <w:sz w:val="20"/>
          <w:szCs w:val="20"/>
        </w:rPr>
      </w:pPr>
      <w:r w:rsidRPr="00B37070">
        <w:rPr>
          <w:rFonts w:ascii="Open Sans" w:hAnsi="Open Sans" w:cs="Open Sans"/>
          <w:sz w:val="20"/>
          <w:szCs w:val="20"/>
        </w:rPr>
        <w:t xml:space="preserve">Standard Bank </w:t>
      </w:r>
      <w:r>
        <w:rPr>
          <w:rFonts w:ascii="Open Sans" w:hAnsi="Open Sans" w:cs="Open Sans"/>
          <w:sz w:val="20"/>
          <w:szCs w:val="20"/>
        </w:rPr>
        <w:t xml:space="preserve">- </w:t>
      </w:r>
      <w:r w:rsidRPr="00B37070">
        <w:rPr>
          <w:rFonts w:ascii="Open Sans" w:hAnsi="Open Sans" w:cs="Open Sans"/>
          <w:sz w:val="20"/>
          <w:szCs w:val="20"/>
        </w:rPr>
        <w:t>Standard Bank of South Africa Limited</w:t>
      </w:r>
    </w:p>
    <w:p w14:paraId="7E9AFF0C" w14:textId="36DE38F2" w:rsidR="00B37070" w:rsidRDefault="00193BDB" w:rsidP="00B37070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Mrs Kgomotso Moalusi </w:t>
      </w:r>
    </w:p>
    <w:p w14:paraId="16005030" w14:textId="3118CAAF" w:rsidR="00193BDB" w:rsidRDefault="00193BDB" w:rsidP="00B37070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Public Relations Lead for Standard Bank Corporate and Investment banking</w:t>
      </w:r>
    </w:p>
    <w:p w14:paraId="54D240BB" w14:textId="69E40272" w:rsidR="00193BDB" w:rsidRPr="00B37070" w:rsidRDefault="004F551D" w:rsidP="00193BDB">
      <w:pPr>
        <w:spacing w:after="0"/>
        <w:rPr>
          <w:rFonts w:ascii="Open Sans" w:hAnsi="Open Sans" w:cs="Open Sans"/>
          <w:sz w:val="20"/>
          <w:szCs w:val="20"/>
        </w:rPr>
      </w:pPr>
      <w:hyperlink r:id="rId8" w:history="1">
        <w:r w:rsidRPr="00525CD8">
          <w:rPr>
            <w:rStyle w:val="Hyperlink"/>
            <w:rFonts w:ascii="Open Sans" w:hAnsi="Open Sans" w:cs="Open Sans"/>
            <w:sz w:val="20"/>
            <w:szCs w:val="20"/>
          </w:rPr>
          <w:t>kgomotso.moalusi@standardbank.co.za</w:t>
        </w:r>
      </w:hyperlink>
      <w:r>
        <w:rPr>
          <w:rFonts w:ascii="Open Sans" w:hAnsi="Open Sans" w:cs="Open Sans"/>
          <w:sz w:val="20"/>
          <w:szCs w:val="20"/>
        </w:rPr>
        <w:t xml:space="preserve"> </w:t>
      </w:r>
    </w:p>
    <w:p w14:paraId="19BDB0F9" w14:textId="77777777" w:rsidR="00B37070" w:rsidRPr="00B37070" w:rsidRDefault="00B37070" w:rsidP="00B37070">
      <w:pPr>
        <w:spacing w:after="0"/>
        <w:rPr>
          <w:rFonts w:ascii="Open Sans" w:hAnsi="Open Sans" w:cs="Open Sans"/>
          <w:sz w:val="20"/>
          <w:szCs w:val="20"/>
        </w:rPr>
      </w:pPr>
    </w:p>
    <w:p w14:paraId="1D3AF848" w14:textId="77777777" w:rsidR="00B37070" w:rsidRPr="00B37070" w:rsidRDefault="00B37070" w:rsidP="00B37070">
      <w:pPr>
        <w:spacing w:after="0"/>
        <w:rPr>
          <w:rFonts w:ascii="Open Sans" w:hAnsi="Open Sans" w:cs="Open Sans"/>
          <w:sz w:val="20"/>
          <w:szCs w:val="20"/>
        </w:rPr>
      </w:pPr>
      <w:r w:rsidRPr="00B37070">
        <w:rPr>
          <w:rFonts w:ascii="Open Sans" w:hAnsi="Open Sans" w:cs="Open Sans"/>
          <w:sz w:val="20"/>
          <w:szCs w:val="20"/>
        </w:rPr>
        <w:t xml:space="preserve">FOR MORE INFORMATION OR TO BOOK AN INTERVIEW: </w:t>
      </w:r>
    </w:p>
    <w:p w14:paraId="7A53A1FE" w14:textId="6495D879" w:rsidR="00B37070" w:rsidRPr="00B37070" w:rsidRDefault="00B37070" w:rsidP="00B37070">
      <w:pPr>
        <w:spacing w:after="0"/>
        <w:rPr>
          <w:rFonts w:ascii="Open Sans" w:hAnsi="Open Sans" w:cs="Open Sans"/>
          <w:sz w:val="20"/>
          <w:szCs w:val="20"/>
        </w:rPr>
      </w:pPr>
      <w:r w:rsidRPr="00B37070">
        <w:rPr>
          <w:rFonts w:ascii="Open Sans" w:hAnsi="Open Sans" w:cs="Open Sans"/>
          <w:sz w:val="20"/>
          <w:szCs w:val="20"/>
        </w:rPr>
        <w:t xml:space="preserve">Kindly contact </w:t>
      </w:r>
      <w:r>
        <w:rPr>
          <w:rFonts w:ascii="Open Sans" w:hAnsi="Open Sans" w:cs="Open Sans"/>
          <w:sz w:val="20"/>
          <w:szCs w:val="20"/>
        </w:rPr>
        <w:t>Angie Di Giovampaolo</w:t>
      </w:r>
      <w:r w:rsidRPr="00B37070">
        <w:rPr>
          <w:rFonts w:ascii="Open Sans" w:hAnsi="Open Sans" w:cs="Open Sans"/>
          <w:sz w:val="20"/>
          <w:szCs w:val="20"/>
        </w:rPr>
        <w:t xml:space="preserve"> at +27 83 453 6668 or </w:t>
      </w:r>
      <w:hyperlink r:id="rId9" w:history="1">
        <w:r w:rsidRPr="00AA0E7D">
          <w:rPr>
            <w:rStyle w:val="Hyperlink"/>
            <w:rFonts w:ascii="Open Sans" w:hAnsi="Open Sans" w:cs="Open Sans"/>
            <w:sz w:val="20"/>
            <w:szCs w:val="20"/>
          </w:rPr>
          <w:t>angie@catchwords.co.za</w:t>
        </w:r>
      </w:hyperlink>
      <w:r>
        <w:rPr>
          <w:rFonts w:ascii="Open Sans" w:hAnsi="Open Sans" w:cs="Open Sans"/>
          <w:sz w:val="20"/>
          <w:szCs w:val="20"/>
        </w:rPr>
        <w:t xml:space="preserve"> </w:t>
      </w:r>
    </w:p>
    <w:p w14:paraId="757A842F" w14:textId="77777777" w:rsidR="00B37070" w:rsidRPr="00B37070" w:rsidRDefault="00B37070" w:rsidP="00B37070">
      <w:pPr>
        <w:spacing w:after="0"/>
        <w:rPr>
          <w:rFonts w:ascii="Open Sans" w:hAnsi="Open Sans" w:cs="Open Sans"/>
          <w:sz w:val="20"/>
          <w:szCs w:val="20"/>
        </w:rPr>
      </w:pPr>
    </w:p>
    <w:p w14:paraId="1D132EDE" w14:textId="77777777" w:rsidR="00B37070" w:rsidRDefault="00B37070" w:rsidP="00B37070">
      <w:pPr>
        <w:spacing w:after="0"/>
        <w:rPr>
          <w:rFonts w:ascii="Open Sans" w:hAnsi="Open Sans" w:cs="Open Sans"/>
          <w:sz w:val="20"/>
          <w:szCs w:val="20"/>
        </w:rPr>
      </w:pPr>
      <w:r w:rsidRPr="00B37070">
        <w:rPr>
          <w:rFonts w:ascii="Open Sans" w:hAnsi="Open Sans" w:cs="Open Sans"/>
          <w:sz w:val="20"/>
          <w:szCs w:val="20"/>
        </w:rPr>
        <w:t xml:space="preserve">GET SOCIAL: </w:t>
      </w:r>
    </w:p>
    <w:p w14:paraId="4FC36D3B" w14:textId="5028C4E1" w:rsidR="00B37070" w:rsidRPr="00B37070" w:rsidRDefault="00B37070" w:rsidP="00B3707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B37070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Connect with SAMRRA on </w:t>
      </w:r>
      <w:hyperlink r:id="rId10" w:history="1">
        <w:r w:rsidRPr="00B37070">
          <w:rPr>
            <w:rFonts w:asciiTheme="majorHAnsi" w:hAnsiTheme="majorHAnsi" w:cstheme="majorHAnsi"/>
            <w:color w:val="467886" w:themeColor="hyperlink"/>
            <w:sz w:val="21"/>
            <w:szCs w:val="21"/>
            <w:u w:val="single"/>
            <w:shd w:val="clear" w:color="auto" w:fill="FFFFFF"/>
          </w:rPr>
          <w:t>Facebook</w:t>
        </w:r>
      </w:hyperlink>
      <w:r w:rsidRPr="00B37070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 | </w:t>
      </w:r>
      <w:hyperlink r:id="rId11" w:history="1">
        <w:r w:rsidRPr="00B37070">
          <w:rPr>
            <w:rFonts w:asciiTheme="majorHAnsi" w:hAnsiTheme="majorHAnsi" w:cstheme="majorHAnsi"/>
            <w:color w:val="467886" w:themeColor="hyperlink"/>
            <w:sz w:val="21"/>
            <w:szCs w:val="21"/>
            <w:u w:val="single"/>
            <w:shd w:val="clear" w:color="auto" w:fill="FFFFFF"/>
          </w:rPr>
          <w:t>LinkedIn</w:t>
        </w:r>
      </w:hyperlink>
      <w:r w:rsidRPr="00B37070">
        <w:rPr>
          <w:rFonts w:asciiTheme="majorHAnsi" w:hAnsiTheme="majorHAnsi" w:cstheme="majorHAnsi"/>
          <w:sz w:val="21"/>
          <w:szCs w:val="21"/>
          <w:shd w:val="clear" w:color="auto" w:fill="FFFFFF"/>
        </w:rPr>
        <w:t> |</w:t>
      </w:r>
      <w:hyperlink r:id="rId12" w:history="1">
        <w:r w:rsidRPr="00B37070">
          <w:rPr>
            <w:rFonts w:asciiTheme="majorHAnsi" w:hAnsiTheme="majorHAnsi" w:cstheme="majorHAnsi"/>
            <w:color w:val="467886" w:themeColor="hyperlink"/>
            <w:sz w:val="21"/>
            <w:szCs w:val="21"/>
            <w:u w:val="single"/>
            <w:shd w:val="clear" w:color="auto" w:fill="FFFFFF"/>
          </w:rPr>
          <w:t xml:space="preserve"> Instagram</w:t>
        </w:r>
      </w:hyperlink>
      <w:r w:rsidRPr="00B37070">
        <w:rPr>
          <w:rFonts w:asciiTheme="majorHAnsi" w:hAnsiTheme="majorHAnsi" w:cstheme="majorHAnsi"/>
          <w:color w:val="467886" w:themeColor="hyperlink"/>
          <w:sz w:val="21"/>
          <w:szCs w:val="21"/>
          <w:u w:val="single"/>
          <w:bdr w:val="none" w:sz="0" w:space="0" w:color="auto" w:frame="1"/>
          <w:shd w:val="clear" w:color="auto" w:fill="FFFFFF"/>
        </w:rPr>
        <w:t xml:space="preserve"> </w:t>
      </w:r>
    </w:p>
    <w:p w14:paraId="761C911F" w14:textId="056E975E" w:rsidR="00B37070" w:rsidRPr="00B37070" w:rsidRDefault="00B37070" w:rsidP="00B3707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B37070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Connect with </w:t>
      </w:r>
      <w:r>
        <w:rPr>
          <w:rFonts w:asciiTheme="majorHAnsi" w:hAnsiTheme="majorHAnsi" w:cstheme="majorHAnsi"/>
          <w:sz w:val="21"/>
          <w:szCs w:val="21"/>
          <w:shd w:val="clear" w:color="auto" w:fill="FFFFFF"/>
        </w:rPr>
        <w:t>Standard Bank</w:t>
      </w:r>
      <w:r w:rsidRPr="00B37070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 on </w:t>
      </w:r>
      <w:hyperlink r:id="rId13" w:history="1">
        <w:r w:rsidRPr="00B37070">
          <w:rPr>
            <w:rFonts w:asciiTheme="majorHAnsi" w:hAnsiTheme="majorHAnsi" w:cstheme="majorHAnsi"/>
            <w:color w:val="467886" w:themeColor="hyperlink"/>
            <w:sz w:val="21"/>
            <w:szCs w:val="21"/>
            <w:u w:val="single"/>
            <w:shd w:val="clear" w:color="auto" w:fill="FFFFFF"/>
          </w:rPr>
          <w:t>Facebook</w:t>
        </w:r>
      </w:hyperlink>
      <w:r w:rsidRPr="00B37070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 | </w:t>
      </w:r>
      <w:hyperlink r:id="rId14" w:history="1">
        <w:r w:rsidRPr="00B37070">
          <w:rPr>
            <w:rFonts w:asciiTheme="majorHAnsi" w:hAnsiTheme="majorHAnsi" w:cstheme="majorHAnsi"/>
            <w:color w:val="467886" w:themeColor="hyperlink"/>
            <w:sz w:val="21"/>
            <w:szCs w:val="21"/>
            <w:u w:val="single"/>
            <w:shd w:val="clear" w:color="auto" w:fill="FFFFFF"/>
          </w:rPr>
          <w:t>LinkedIn</w:t>
        </w:r>
      </w:hyperlink>
      <w:r w:rsidRPr="00B37070">
        <w:rPr>
          <w:rFonts w:asciiTheme="majorHAnsi" w:hAnsiTheme="majorHAnsi" w:cstheme="majorHAnsi"/>
          <w:sz w:val="21"/>
          <w:szCs w:val="21"/>
          <w:shd w:val="clear" w:color="auto" w:fill="FFFFFF"/>
        </w:rPr>
        <w:t> |</w:t>
      </w:r>
      <w:hyperlink r:id="rId15" w:history="1">
        <w:r w:rsidRPr="00B37070">
          <w:rPr>
            <w:rFonts w:asciiTheme="majorHAnsi" w:hAnsiTheme="majorHAnsi" w:cstheme="majorHAnsi"/>
            <w:color w:val="467886" w:themeColor="hyperlink"/>
            <w:sz w:val="21"/>
            <w:szCs w:val="21"/>
            <w:u w:val="single"/>
            <w:shd w:val="clear" w:color="auto" w:fill="FFFFFF"/>
          </w:rPr>
          <w:t xml:space="preserve"> Instagram</w:t>
        </w:r>
      </w:hyperlink>
      <w:r w:rsidRPr="00B37070">
        <w:rPr>
          <w:rFonts w:asciiTheme="majorHAnsi" w:hAnsiTheme="majorHAnsi" w:cstheme="majorHAnsi"/>
          <w:color w:val="467886" w:themeColor="hyperlink"/>
          <w:sz w:val="21"/>
          <w:szCs w:val="21"/>
          <w:u w:val="single"/>
          <w:bdr w:val="none" w:sz="0" w:space="0" w:color="auto" w:frame="1"/>
          <w:shd w:val="clear" w:color="auto" w:fill="FFFFFF"/>
        </w:rPr>
        <w:t xml:space="preserve"> </w:t>
      </w:r>
    </w:p>
    <w:p w14:paraId="6B8714CD" w14:textId="03F9C5F5" w:rsidR="00B37070" w:rsidRDefault="00B37070" w:rsidP="00B37070">
      <w:pPr>
        <w:spacing w:after="0"/>
        <w:rPr>
          <w:rFonts w:ascii="Open Sans" w:hAnsi="Open Sans" w:cs="Open Sans"/>
          <w:sz w:val="20"/>
          <w:szCs w:val="20"/>
        </w:rPr>
      </w:pPr>
    </w:p>
    <w:p w14:paraId="18922C0B" w14:textId="77777777" w:rsidR="00B37070" w:rsidRPr="0001441D" w:rsidRDefault="00B37070" w:rsidP="00B37070">
      <w:pPr>
        <w:spacing w:after="0"/>
        <w:rPr>
          <w:rFonts w:ascii="Open Sans" w:hAnsi="Open Sans" w:cs="Open Sans"/>
          <w:sz w:val="20"/>
          <w:szCs w:val="20"/>
        </w:rPr>
      </w:pPr>
    </w:p>
    <w:sectPr w:rsidR="00B37070" w:rsidRPr="0001441D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47F6B" w14:textId="77777777" w:rsidR="00D103C2" w:rsidRDefault="00D103C2" w:rsidP="00DA4C8E">
      <w:pPr>
        <w:spacing w:after="0" w:line="240" w:lineRule="auto"/>
      </w:pPr>
      <w:r>
        <w:separator/>
      </w:r>
    </w:p>
  </w:endnote>
  <w:endnote w:type="continuationSeparator" w:id="0">
    <w:p w14:paraId="20C7399B" w14:textId="77777777" w:rsidR="00D103C2" w:rsidRDefault="00D103C2" w:rsidP="00DA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B530C" w14:textId="77777777" w:rsidR="00D103C2" w:rsidRDefault="00D103C2" w:rsidP="00DA4C8E">
      <w:pPr>
        <w:spacing w:after="0" w:line="240" w:lineRule="auto"/>
      </w:pPr>
      <w:r>
        <w:separator/>
      </w:r>
    </w:p>
  </w:footnote>
  <w:footnote w:type="continuationSeparator" w:id="0">
    <w:p w14:paraId="56D8983E" w14:textId="77777777" w:rsidR="00D103C2" w:rsidRDefault="00D103C2" w:rsidP="00DA4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8966D" w14:textId="66E41248" w:rsidR="00DA4C8E" w:rsidRDefault="00DA4C8E" w:rsidP="00B37070">
    <w:pPr>
      <w:pStyle w:val="Header"/>
    </w:pPr>
    <w:r>
      <w:rPr>
        <w:noProof/>
      </w:rPr>
      <w:drawing>
        <wp:inline distT="0" distB="0" distL="0" distR="0" wp14:anchorId="78D8F600" wp14:editId="667AEDB8">
          <wp:extent cx="2304402" cy="583014"/>
          <wp:effectExtent l="0" t="0" r="1270" b="7620"/>
          <wp:docPr id="15448797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7974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6799" cy="5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7070">
      <w:rPr>
        <w:noProof/>
      </w:rPr>
      <w:drawing>
        <wp:inline distT="0" distB="0" distL="0" distR="0" wp14:anchorId="1CB0F292" wp14:editId="79A25A54">
          <wp:extent cx="3329940" cy="1046412"/>
          <wp:effectExtent l="0" t="0" r="3810" b="1905"/>
          <wp:docPr id="1654071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682" cy="10636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11CD3"/>
    <w:multiLevelType w:val="hybridMultilevel"/>
    <w:tmpl w:val="E6365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56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8C"/>
    <w:rsid w:val="0001441D"/>
    <w:rsid w:val="0009648A"/>
    <w:rsid w:val="000A6012"/>
    <w:rsid w:val="00175E88"/>
    <w:rsid w:val="00193BDB"/>
    <w:rsid w:val="00194E5F"/>
    <w:rsid w:val="00240D04"/>
    <w:rsid w:val="00256A8F"/>
    <w:rsid w:val="0031725E"/>
    <w:rsid w:val="00350EEA"/>
    <w:rsid w:val="003878C4"/>
    <w:rsid w:val="003D7F98"/>
    <w:rsid w:val="004B5606"/>
    <w:rsid w:val="004F551D"/>
    <w:rsid w:val="00514893"/>
    <w:rsid w:val="0058383F"/>
    <w:rsid w:val="005A1254"/>
    <w:rsid w:val="005C0E33"/>
    <w:rsid w:val="00686569"/>
    <w:rsid w:val="00754E8C"/>
    <w:rsid w:val="007931D2"/>
    <w:rsid w:val="00915E4A"/>
    <w:rsid w:val="00920B58"/>
    <w:rsid w:val="00A2269D"/>
    <w:rsid w:val="00A26A11"/>
    <w:rsid w:val="00AF497B"/>
    <w:rsid w:val="00B37070"/>
    <w:rsid w:val="00B44BC2"/>
    <w:rsid w:val="00B57ABB"/>
    <w:rsid w:val="00D103C2"/>
    <w:rsid w:val="00D547B8"/>
    <w:rsid w:val="00DA4C8E"/>
    <w:rsid w:val="00DF7ECE"/>
    <w:rsid w:val="00EA4FAF"/>
    <w:rsid w:val="00FB6E10"/>
    <w:rsid w:val="1CDDA71E"/>
    <w:rsid w:val="7118C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25D8B"/>
  <w15:chartTrackingRefBased/>
  <w15:docId w15:val="{8597F0E6-738E-410E-B40F-8C000279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070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E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E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E8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E8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E8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E8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E8C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E8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E8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E8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E8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54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E8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E8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54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E8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54E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E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E8C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54E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4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C8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4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C8E"/>
    <w:rPr>
      <w:lang w:val="en-GB"/>
    </w:rPr>
  </w:style>
  <w:style w:type="paragraph" w:styleId="Revision">
    <w:name w:val="Revision"/>
    <w:hidden/>
    <w:uiPriority w:val="99"/>
    <w:semiHidden/>
    <w:rsid w:val="003D7F98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B370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omotso.moalusi@standardbank.co.za" TargetMode="External"/><Relationship Id="rId13" Type="http://schemas.openxmlformats.org/officeDocument/2006/relationships/hyperlink" Target="https://www.facebook.com/StandardBankS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amrra.co.za" TargetMode="External"/><Relationship Id="rId12" Type="http://schemas.openxmlformats.org/officeDocument/2006/relationships/hyperlink" Target="https://www.instagram.com/SAMRRA_Z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company/samrracoz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standardbanksa" TargetMode="External"/><Relationship Id="rId10" Type="http://schemas.openxmlformats.org/officeDocument/2006/relationships/hyperlink" Target="https://www.facebook.com/profile.php?id=615542763538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gie@catchwords.co.za" TargetMode="External"/><Relationship Id="rId14" Type="http://schemas.openxmlformats.org/officeDocument/2006/relationships/hyperlink" Target="https://www.linkedin.com/company/standard-bank-group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Angie</cp:lastModifiedBy>
  <cp:revision>3</cp:revision>
  <dcterms:created xsi:type="dcterms:W3CDTF">2025-06-26T15:18:00Z</dcterms:created>
  <dcterms:modified xsi:type="dcterms:W3CDTF">2025-06-26T15:18:00Z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7a3850-2850-457c-8efb-fdd5fa4d27d3_Enabled">
    <vt:lpwstr>true</vt:lpwstr>
  </property>
  <property fmtid="{D5CDD505-2E9C-101B-9397-08002B2CF9AE}" pid="3" name="MSIP_Label_027a3850-2850-457c-8efb-fdd5fa4d27d3_SetDate">
    <vt:lpwstr>2025-06-17T16:27:47Z</vt:lpwstr>
  </property>
  <property fmtid="{D5CDD505-2E9C-101B-9397-08002B2CF9AE}" pid="4" name="MSIP_Label_027a3850-2850-457c-8efb-fdd5fa4d27d3_Method">
    <vt:lpwstr>Standard</vt:lpwstr>
  </property>
  <property fmtid="{D5CDD505-2E9C-101B-9397-08002B2CF9AE}" pid="5" name="MSIP_Label_027a3850-2850-457c-8efb-fdd5fa4d27d3_Name">
    <vt:lpwstr>027a3850-2850-457c-8efb-fdd5fa4d27d3</vt:lpwstr>
  </property>
  <property fmtid="{D5CDD505-2E9C-101B-9397-08002B2CF9AE}" pid="6" name="MSIP_Label_027a3850-2850-457c-8efb-fdd5fa4d27d3_SiteId">
    <vt:lpwstr>7369e6ec-faa6-42fa-bc0e-4f332da5b1db</vt:lpwstr>
  </property>
  <property fmtid="{D5CDD505-2E9C-101B-9397-08002B2CF9AE}" pid="7" name="MSIP_Label_027a3850-2850-457c-8efb-fdd5fa4d27d3_ActionId">
    <vt:lpwstr>9b68e8c5-26a4-4d03-9e9c-0c5451a5685d</vt:lpwstr>
  </property>
  <property fmtid="{D5CDD505-2E9C-101B-9397-08002B2CF9AE}" pid="8" name="MSIP_Label_027a3850-2850-457c-8efb-fdd5fa4d27d3_ContentBits">
    <vt:lpwstr>0</vt:lpwstr>
  </property>
</Properties>
</file>