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55C81" w14:textId="64B13BDA" w:rsidR="00665EED" w:rsidRDefault="00CF4300" w:rsidP="002E27D6">
      <w:pPr>
        <w:jc w:val="both"/>
        <w:rPr>
          <w:b/>
          <w:bCs/>
        </w:rPr>
      </w:pPr>
      <w:r>
        <w:rPr>
          <w:b/>
          <w:bCs/>
        </w:rPr>
        <w:t>FOR IMMEDIATE RELEASE</w:t>
      </w:r>
    </w:p>
    <w:p w14:paraId="6F11BCC7" w14:textId="4BEBFEB5" w:rsidR="00A545A1" w:rsidRPr="001B3BC6" w:rsidRDefault="00665EED" w:rsidP="001B3BC6">
      <w:pPr>
        <w:jc w:val="center"/>
        <w:rPr>
          <w:b/>
          <w:bCs/>
          <w:sz w:val="32"/>
          <w:szCs w:val="32"/>
        </w:rPr>
      </w:pPr>
      <w:r w:rsidRPr="001B3BC6">
        <w:rPr>
          <w:b/>
          <w:bCs/>
          <w:sz w:val="32"/>
          <w:szCs w:val="32"/>
        </w:rPr>
        <w:t xml:space="preserve">Strategic property transfer elevates </w:t>
      </w:r>
      <w:r w:rsidR="00A545A1" w:rsidRPr="001B3BC6">
        <w:rPr>
          <w:b/>
          <w:bCs/>
          <w:sz w:val="32"/>
          <w:szCs w:val="32"/>
        </w:rPr>
        <w:t xml:space="preserve">Enyuka </w:t>
      </w:r>
      <w:r w:rsidRPr="001B3BC6">
        <w:rPr>
          <w:b/>
          <w:bCs/>
          <w:sz w:val="32"/>
          <w:szCs w:val="32"/>
        </w:rPr>
        <w:t>to</w:t>
      </w:r>
      <w:r w:rsidR="009F11BB" w:rsidRPr="001B3BC6">
        <w:rPr>
          <w:b/>
          <w:bCs/>
          <w:sz w:val="32"/>
          <w:szCs w:val="32"/>
        </w:rPr>
        <w:t xml:space="preserve"> prominent</w:t>
      </w:r>
      <w:r w:rsidRPr="001B3BC6">
        <w:rPr>
          <w:b/>
          <w:bCs/>
          <w:sz w:val="32"/>
          <w:szCs w:val="32"/>
        </w:rPr>
        <w:t xml:space="preserve"> position in unlisted retail real estate</w:t>
      </w:r>
    </w:p>
    <w:p w14:paraId="70AFFD91" w14:textId="6F87B781" w:rsidR="00E96DA7" w:rsidRPr="00E96DA7" w:rsidRDefault="00A545A1" w:rsidP="002E27D6">
      <w:pPr>
        <w:jc w:val="both"/>
      </w:pPr>
      <w:r w:rsidRPr="00A545A1">
        <w:rPr>
          <w:b/>
          <w:bCs/>
        </w:rPr>
        <w:t xml:space="preserve">Johannesburg, </w:t>
      </w:r>
      <w:r w:rsidR="001B3BC6">
        <w:rPr>
          <w:b/>
          <w:bCs/>
        </w:rPr>
        <w:t xml:space="preserve">07 </w:t>
      </w:r>
      <w:r w:rsidR="00363FAC">
        <w:rPr>
          <w:b/>
          <w:bCs/>
        </w:rPr>
        <w:t>July</w:t>
      </w:r>
      <w:r w:rsidRPr="00A545A1">
        <w:rPr>
          <w:b/>
          <w:bCs/>
        </w:rPr>
        <w:t xml:space="preserve"> 2025:</w:t>
      </w:r>
      <w:r>
        <w:t xml:space="preserve">  </w:t>
      </w:r>
      <w:proofErr w:type="spellStart"/>
      <w:r>
        <w:t>Enyuka</w:t>
      </w:r>
      <w:proofErr w:type="spellEnd"/>
      <w:r>
        <w:t xml:space="preserve"> Prop Holdings</w:t>
      </w:r>
      <w:r w:rsidR="0071695C">
        <w:t xml:space="preserve"> – a</w:t>
      </w:r>
      <w:r w:rsidR="00E96DA7" w:rsidRPr="00E96DA7">
        <w:t xml:space="preserve"> dedicated community retail fund</w:t>
      </w:r>
      <w:r w:rsidR="0071695C">
        <w:t xml:space="preserve"> co-owned by O</w:t>
      </w:r>
      <w:r w:rsidR="00091E52">
        <w:t>NE</w:t>
      </w:r>
      <w:r w:rsidR="0071695C">
        <w:t xml:space="preserve"> Property Holdings, Mpande Property Fund and Trinitas Private Equity – has</w:t>
      </w:r>
      <w:r w:rsidR="00E96DA7" w:rsidRPr="00E96DA7">
        <w:t xml:space="preserve"> more than doubled in value following the successful transfer of six established shopping centres from </w:t>
      </w:r>
      <w:r>
        <w:t>O</w:t>
      </w:r>
      <w:r w:rsidR="00091E52">
        <w:t>NE</w:t>
      </w:r>
      <w:r>
        <w:t xml:space="preserve"> Eighty Holdings</w:t>
      </w:r>
      <w:r w:rsidR="00E96DA7" w:rsidRPr="00E96DA7">
        <w:t>, a</w:t>
      </w:r>
      <w:r w:rsidR="0071695C">
        <w:t>n</w:t>
      </w:r>
      <w:r w:rsidR="00E96DA7" w:rsidRPr="00E96DA7">
        <w:t xml:space="preserve"> unlisted vehicle in the</w:t>
      </w:r>
      <w:r w:rsidR="003B11A7">
        <w:t xml:space="preserve"> O</w:t>
      </w:r>
      <w:r w:rsidR="00091E52">
        <w:t>NE</w:t>
      </w:r>
      <w:r w:rsidR="003B11A7">
        <w:t xml:space="preserve"> Property Holdings</w:t>
      </w:r>
      <w:r w:rsidR="00E96DA7" w:rsidRPr="00E96DA7">
        <w:t xml:space="preserve"> group. The transaction forms part of a </w:t>
      </w:r>
      <w:r>
        <w:t>strategic alignment</w:t>
      </w:r>
      <w:r w:rsidR="00E96DA7" w:rsidRPr="00E96DA7">
        <w:t xml:space="preserve"> </w:t>
      </w:r>
      <w:r>
        <w:t xml:space="preserve">of assets </w:t>
      </w:r>
      <w:r w:rsidR="00E96DA7" w:rsidRPr="00E96DA7">
        <w:t xml:space="preserve">within </w:t>
      </w:r>
      <w:r>
        <w:t>Enyuka</w:t>
      </w:r>
      <w:r w:rsidR="00E96DA7" w:rsidRPr="00E96DA7">
        <w:t xml:space="preserve">, designed to </w:t>
      </w:r>
      <w:r w:rsidR="00E233B2">
        <w:t xml:space="preserve">strengthen </w:t>
      </w:r>
      <w:r>
        <w:t>the fund’s</w:t>
      </w:r>
      <w:r w:rsidR="00E96DA7" w:rsidRPr="00E96DA7">
        <w:t xml:space="preserve"> position </w:t>
      </w:r>
      <w:r>
        <w:t>and elevate it to become</w:t>
      </w:r>
      <w:r w:rsidR="00E96DA7" w:rsidRPr="00E96DA7">
        <w:t xml:space="preserve"> a leading player in the country’s convenience retail sector.</w:t>
      </w:r>
      <w:r w:rsidR="003B11A7">
        <w:t xml:space="preserve"> </w:t>
      </w:r>
    </w:p>
    <w:p w14:paraId="4A27F76F" w14:textId="1AAB5575" w:rsidR="00E96DA7" w:rsidRDefault="00E96DA7" w:rsidP="002E27D6">
      <w:pPr>
        <w:jc w:val="both"/>
      </w:pPr>
      <w:r w:rsidRPr="00E96DA7">
        <w:t>The move increases the fund’s gross asset value from approximately R1.8 billion to R3.</w:t>
      </w:r>
      <w:r w:rsidR="003B11A7">
        <w:t>5</w:t>
      </w:r>
      <w:r w:rsidRPr="00E96DA7">
        <w:t xml:space="preserve"> billion, positioning it among South Africa’s largest unlisted retail real estate funds.</w:t>
      </w:r>
      <w:r w:rsidR="003B11A7">
        <w:t xml:space="preserve"> </w:t>
      </w:r>
    </w:p>
    <w:p w14:paraId="1B6F1CB7" w14:textId="30292531" w:rsidR="00E233B2" w:rsidRPr="00E96DA7" w:rsidRDefault="00E233B2" w:rsidP="002E27D6">
      <w:pPr>
        <w:jc w:val="both"/>
      </w:pPr>
      <w:r w:rsidRPr="00E96DA7">
        <w:t>All six properties</w:t>
      </w:r>
      <w:r>
        <w:t xml:space="preserve"> </w:t>
      </w:r>
      <w:r w:rsidRPr="00E96DA7">
        <w:t xml:space="preserve">moved across to </w:t>
      </w:r>
      <w:r>
        <w:t xml:space="preserve">Enyuka </w:t>
      </w:r>
      <w:r w:rsidRPr="00E96DA7">
        <w:t xml:space="preserve">are </w:t>
      </w:r>
      <w:r>
        <w:t xml:space="preserve">stable, </w:t>
      </w:r>
      <w:r w:rsidRPr="00E96DA7">
        <w:t>income-generating centres located in high-footfall areas, with loyal customer base</w:t>
      </w:r>
      <w:r>
        <w:t>s</w:t>
      </w:r>
      <w:r w:rsidRPr="00E96DA7">
        <w:t xml:space="preserve">. In preparation for the transfer, and as part of ongoing asset management, </w:t>
      </w:r>
      <w:r>
        <w:t>O</w:t>
      </w:r>
      <w:r w:rsidR="00091E52">
        <w:t>NE</w:t>
      </w:r>
      <w:r>
        <w:t xml:space="preserve"> Property Holdings </w:t>
      </w:r>
      <w:r w:rsidRPr="00E96DA7">
        <w:t xml:space="preserve">has already invested </w:t>
      </w:r>
      <w:r>
        <w:t xml:space="preserve">in </w:t>
      </w:r>
      <w:r w:rsidRPr="00E96DA7">
        <w:t>upgrades and modernisation, further improving the shopper experience and ensuring long-term sustainability.</w:t>
      </w:r>
    </w:p>
    <w:p w14:paraId="7A4C29BF" w14:textId="1B800388" w:rsidR="00E96DA7" w:rsidRPr="00E96DA7" w:rsidRDefault="00E96DA7" w:rsidP="002E27D6">
      <w:pPr>
        <w:jc w:val="both"/>
      </w:pPr>
      <w:r w:rsidRPr="00E96DA7">
        <w:rPr>
          <w:b/>
          <w:bCs/>
        </w:rPr>
        <w:t xml:space="preserve">Strategic realignment strengthens </w:t>
      </w:r>
      <w:r w:rsidR="001A1E7E">
        <w:rPr>
          <w:b/>
          <w:bCs/>
        </w:rPr>
        <w:t xml:space="preserve">Enyuka’s </w:t>
      </w:r>
      <w:r w:rsidRPr="00E96DA7">
        <w:rPr>
          <w:b/>
          <w:bCs/>
        </w:rPr>
        <w:t>position</w:t>
      </w:r>
    </w:p>
    <w:p w14:paraId="11E472B1" w14:textId="35849BE6" w:rsidR="005168DC" w:rsidRDefault="00E96DA7" w:rsidP="002E27D6">
      <w:pPr>
        <w:jc w:val="both"/>
      </w:pPr>
      <w:r w:rsidRPr="00E96DA7">
        <w:t xml:space="preserve">“The transaction is a major step forward in positioning </w:t>
      </w:r>
      <w:r w:rsidR="00A545A1">
        <w:t xml:space="preserve">Enyuka Prop Holdings </w:t>
      </w:r>
      <w:r w:rsidRPr="00E96DA7">
        <w:t xml:space="preserve">as </w:t>
      </w:r>
      <w:r w:rsidR="003B11A7">
        <w:t>an</w:t>
      </w:r>
      <w:r w:rsidRPr="00E96DA7">
        <w:t xml:space="preserve"> investment-grade fund specialising in quality, grocery-led community retail centres,” said</w:t>
      </w:r>
      <w:r w:rsidR="00A545A1">
        <w:t xml:space="preserve"> Chris van Reenen, Group CEO of O</w:t>
      </w:r>
      <w:r w:rsidR="00091E52">
        <w:t>NE</w:t>
      </w:r>
      <w:r w:rsidR="00A545A1">
        <w:t xml:space="preserve"> Property Holdings</w:t>
      </w:r>
      <w:r w:rsidRPr="00E96DA7">
        <w:t xml:space="preserve">. “It also reflects our commitment to the underserved value market in towns and peri-urban areas across South Africa, where our centres provide both convenience and a strong tenant offering to </w:t>
      </w:r>
      <w:r w:rsidR="003B11A7">
        <w:t xml:space="preserve">local </w:t>
      </w:r>
      <w:r w:rsidRPr="00E96DA7">
        <w:t>communities.”</w:t>
      </w:r>
      <w:r w:rsidR="0071695C">
        <w:t xml:space="preserve"> </w:t>
      </w:r>
    </w:p>
    <w:p w14:paraId="3148620F" w14:textId="59F75EF0" w:rsidR="0071695C" w:rsidRPr="00E96DA7" w:rsidRDefault="005168DC" w:rsidP="002E27D6">
      <w:pPr>
        <w:jc w:val="both"/>
      </w:pPr>
      <w:r w:rsidRPr="00E96DA7">
        <w:t xml:space="preserve">The centres within </w:t>
      </w:r>
      <w:r>
        <w:t xml:space="preserve">the fund </w:t>
      </w:r>
      <w:r w:rsidRPr="00E96DA7">
        <w:t>have been curated with this in mind, offering a blend of national retailers, local businesses and essential service providers.</w:t>
      </w:r>
      <w:r w:rsidR="00AB2B23">
        <w:t xml:space="preserve"> </w:t>
      </w:r>
      <w:r w:rsidR="0071695C" w:rsidRPr="00E96DA7">
        <w:t xml:space="preserve">“Our centres are not only places to shop, but community assets,” </w:t>
      </w:r>
      <w:r w:rsidR="0071695C">
        <w:t>added</w:t>
      </w:r>
      <w:r w:rsidR="0071695C" w:rsidRPr="00E96DA7">
        <w:t xml:space="preserve"> </w:t>
      </w:r>
      <w:r w:rsidR="0071695C">
        <w:t>Van Reenen</w:t>
      </w:r>
      <w:r w:rsidR="0071695C" w:rsidRPr="00E96DA7">
        <w:t>. “We are investing in them for the long term — not just in terms of bricks and mortar, but in their ability to serve the communities they exist in.”</w:t>
      </w:r>
      <w:r w:rsidR="0071695C">
        <w:t xml:space="preserve">  </w:t>
      </w:r>
    </w:p>
    <w:p w14:paraId="22107FF9" w14:textId="67E031A5" w:rsidR="00AB2B23" w:rsidRPr="00E96DA7" w:rsidRDefault="00AB2B23" w:rsidP="00465C6C">
      <w:pPr>
        <w:jc w:val="both"/>
      </w:pPr>
      <w:r w:rsidRPr="00E96DA7">
        <w:t xml:space="preserve">Underpinning the </w:t>
      </w:r>
      <w:r>
        <w:t>Enyuka’s</w:t>
      </w:r>
      <w:r w:rsidRPr="00E96DA7">
        <w:t xml:space="preserve"> growth is a robust asset management strategy that aims to </w:t>
      </w:r>
      <w:r w:rsidR="0071695C">
        <w:t>continue building</w:t>
      </w:r>
      <w:r w:rsidRPr="00E96DA7">
        <w:t xml:space="preserve"> a portfolio of institutional-grade, community </w:t>
      </w:r>
      <w:r w:rsidR="00E7137C">
        <w:t xml:space="preserve">and </w:t>
      </w:r>
      <w:r w:rsidRPr="00E96DA7">
        <w:t xml:space="preserve">convenience centres anchored by grocery retailers. </w:t>
      </w:r>
    </w:p>
    <w:p w14:paraId="541A81CA" w14:textId="314875DE" w:rsidR="00C122A6" w:rsidRPr="006562A8" w:rsidRDefault="00E96DA7" w:rsidP="002E27D6">
      <w:pPr>
        <w:jc w:val="both"/>
      </w:pPr>
      <w:r w:rsidRPr="00E96DA7">
        <w:t xml:space="preserve">To enable the transaction, R2.1 billion in debt financing </w:t>
      </w:r>
      <w:r w:rsidR="00A545A1">
        <w:t xml:space="preserve">was arranged </w:t>
      </w:r>
      <w:r w:rsidRPr="00E96DA7">
        <w:t xml:space="preserve">from a syndicate of leading financial institutions comprising </w:t>
      </w:r>
      <w:r w:rsidR="00A545A1">
        <w:t>Nedbank</w:t>
      </w:r>
      <w:r w:rsidR="00A61DD4">
        <w:t xml:space="preserve"> Corporate and Investment Banking (CIB)</w:t>
      </w:r>
      <w:r w:rsidR="00A545A1">
        <w:t>, RMB, Futuregrowth, Absa and Taquanta</w:t>
      </w:r>
      <w:r w:rsidR="00AF4FDE">
        <w:t xml:space="preserve"> Asset Managers</w:t>
      </w:r>
      <w:r w:rsidR="00A545A1">
        <w:t xml:space="preserve">, </w:t>
      </w:r>
      <w:r w:rsidRPr="00E96DA7">
        <w:t xml:space="preserve">with </w:t>
      </w:r>
      <w:r w:rsidR="00A545A1">
        <w:t>Nedbank</w:t>
      </w:r>
      <w:r w:rsidR="00A61DD4">
        <w:t xml:space="preserve"> CIB</w:t>
      </w:r>
      <w:r w:rsidR="00A545A1">
        <w:t xml:space="preserve"> </w:t>
      </w:r>
      <w:r w:rsidRPr="00E96DA7">
        <w:t xml:space="preserve">acting as </w:t>
      </w:r>
      <w:r w:rsidR="003B11A7">
        <w:t xml:space="preserve">the </w:t>
      </w:r>
      <w:r w:rsidRPr="00E96DA7">
        <w:t xml:space="preserve">syndication lead. </w:t>
      </w:r>
      <w:r w:rsidR="00C122A6">
        <w:t>“</w:t>
      </w:r>
      <w:r w:rsidR="00AB2B23">
        <w:t>The</w:t>
      </w:r>
      <w:r w:rsidR="00C122A6">
        <w:t xml:space="preserve"> management team would like to express our gratitude to our shareholders in Enyuka and our financiers for their support in concluding the deal,” sa</w:t>
      </w:r>
      <w:r w:rsidR="0071695C">
        <w:t>id</w:t>
      </w:r>
      <w:r w:rsidR="00C122A6">
        <w:t xml:space="preserve"> Joshua Medalie, </w:t>
      </w:r>
      <w:r w:rsidR="00AB2B23">
        <w:t>Head of Group Finance for O</w:t>
      </w:r>
      <w:r w:rsidR="00091E52">
        <w:t>NE</w:t>
      </w:r>
      <w:r w:rsidR="00AB2B23">
        <w:t xml:space="preserve"> Property Holdings. </w:t>
      </w:r>
      <w:r w:rsidR="005168DC">
        <w:t>He noted that t</w:t>
      </w:r>
      <w:r w:rsidR="00AB2B23" w:rsidRPr="00E96DA7">
        <w:t xml:space="preserve">he transaction has also enabled a reduction in the fund’s cost </w:t>
      </w:r>
      <w:r w:rsidR="00AB2B23" w:rsidRPr="006562A8">
        <w:t xml:space="preserve">of capital, further strengthening its financial position. </w:t>
      </w:r>
    </w:p>
    <w:p w14:paraId="6607EAFE" w14:textId="6F69A409" w:rsidR="00E96DA7" w:rsidRPr="00E96DA7" w:rsidRDefault="006562A8" w:rsidP="002E27D6">
      <w:pPr>
        <w:jc w:val="both"/>
      </w:pPr>
      <w:r>
        <w:t>“</w:t>
      </w:r>
      <w:r w:rsidR="00616DBC" w:rsidRPr="006562A8">
        <w:t>This transaction demonstrates our confidence in the growth potential of community and convenience retail in underserved areas. We are proud to support Enyuka in delivering high-quality, income-generating assets that meet both investor and community needs. Nedbank are thrilled to have arranged and syndicated the transaction in our capacity as sole Mandated Lead Arranger,</w:t>
      </w:r>
      <w:r>
        <w:t xml:space="preserve"> </w:t>
      </w:r>
      <w:r w:rsidR="00616DBC" w:rsidRPr="006562A8">
        <w:t>and Bookrunner. The syndication garnered significant market appetite, underscoring the market’s confidence in Enyuka’s strategy</w:t>
      </w:r>
      <w:r w:rsidR="005A4524" w:rsidRPr="006562A8">
        <w:t>.”</w:t>
      </w:r>
      <w:r w:rsidR="00616DBC" w:rsidRPr="006562A8">
        <w:t xml:space="preserve"> said Sandi Mda, Principal: Syndications and Distribution. </w:t>
      </w:r>
    </w:p>
    <w:p w14:paraId="58CF10FA" w14:textId="3AE91389" w:rsidR="00E96DA7" w:rsidRPr="00E96DA7" w:rsidRDefault="00E233B2" w:rsidP="002E27D6">
      <w:pPr>
        <w:jc w:val="both"/>
      </w:pPr>
      <w:r>
        <w:lastRenderedPageBreak/>
        <w:t>Sbu Luthuli, CEO of Mpande Property Fund</w:t>
      </w:r>
      <w:r w:rsidR="005168DC">
        <w:t xml:space="preserve">, </w:t>
      </w:r>
      <w:r w:rsidR="00A06FCA">
        <w:t>commented</w:t>
      </w:r>
      <w:r w:rsidR="00E96DA7" w:rsidRPr="00E96DA7">
        <w:t xml:space="preserve">: “This deal reinforces </w:t>
      </w:r>
      <w:r w:rsidR="005C1D76">
        <w:t>Enyuka’s</w:t>
      </w:r>
      <w:r w:rsidR="00E96DA7" w:rsidRPr="00E96DA7">
        <w:t xml:space="preserve"> strategy of building a focused and resilient retail portfolio. </w:t>
      </w:r>
      <w:r w:rsidR="005C1D76">
        <w:t xml:space="preserve">The fund </w:t>
      </w:r>
      <w:r w:rsidR="00E96DA7" w:rsidRPr="00E96DA7">
        <w:t xml:space="preserve">now has both the scale and the strategic clarity </w:t>
      </w:r>
      <w:r w:rsidR="00C122A6">
        <w:t>to</w:t>
      </w:r>
      <w:r w:rsidR="00E96DA7" w:rsidRPr="00E96DA7">
        <w:t xml:space="preserve"> </w:t>
      </w:r>
      <w:r w:rsidR="003B11A7">
        <w:t>align with that.</w:t>
      </w:r>
      <w:r w:rsidR="00A06FCA">
        <w:t xml:space="preserve"> </w:t>
      </w:r>
      <w:r w:rsidR="00E96DA7" w:rsidRPr="00E96DA7">
        <w:t>These are mature assets with sustainable income streams that have already seen significant reinvestment, and we believe there is further upside ahead.”</w:t>
      </w:r>
    </w:p>
    <w:p w14:paraId="021E07B3" w14:textId="0EA6197C" w:rsidR="00AB2B23" w:rsidRPr="00E96DA7" w:rsidRDefault="003B11A7" w:rsidP="002E27D6">
      <w:pPr>
        <w:jc w:val="both"/>
      </w:pPr>
      <w:r>
        <w:t>Selwyn Smith</w:t>
      </w:r>
      <w:r w:rsidR="005C1D76">
        <w:t xml:space="preserve">, </w:t>
      </w:r>
      <w:r>
        <w:t>Chairman of O</w:t>
      </w:r>
      <w:r w:rsidR="00091E52">
        <w:t>NE</w:t>
      </w:r>
      <w:r>
        <w:t xml:space="preserve"> Property Holdings</w:t>
      </w:r>
      <w:r w:rsidR="005C1D76">
        <w:t>,</w:t>
      </w:r>
      <w:r w:rsidR="00E96DA7" w:rsidRPr="00E96DA7">
        <w:t xml:space="preserve"> noted: “As a group, we are continually refining our portfolio through both acquisition and disposal. This transaction is a clear example of how we intend to reshape our holdings — consolidating similar assets under a single, clearly defined fund to improve transparency, efficiency and access to capital.”</w:t>
      </w:r>
      <w:r w:rsidR="00AB2B23">
        <w:t xml:space="preserve"> </w:t>
      </w:r>
      <w:r w:rsidR="00E138BD" w:rsidRPr="00E96DA7">
        <w:t>This disciplined capital recycling strategy includes selling off non-core assets and reinvesting the proceeds into stronger-performing centres aligned with the fund’s profile. The ultimate objective is to deliver improved yields and long-term income growth for investors.</w:t>
      </w:r>
      <w:r w:rsidR="00BA459F">
        <w:t xml:space="preserve"> </w:t>
      </w:r>
    </w:p>
    <w:p w14:paraId="01C4D0D1" w14:textId="77777777" w:rsidR="00E96DA7" w:rsidRPr="00E96DA7" w:rsidRDefault="00E96DA7" w:rsidP="002E27D6">
      <w:pPr>
        <w:jc w:val="both"/>
      </w:pPr>
      <w:r w:rsidRPr="00E96DA7">
        <w:rPr>
          <w:b/>
          <w:bCs/>
        </w:rPr>
        <w:t>Sustainability and long-term community investment</w:t>
      </w:r>
    </w:p>
    <w:p w14:paraId="768B989F" w14:textId="5689C2EF" w:rsidR="00E96DA7" w:rsidRDefault="00E96DA7" w:rsidP="00091E52">
      <w:pPr>
        <w:jc w:val="both"/>
      </w:pPr>
      <w:r w:rsidRPr="00E96DA7">
        <w:t>As part of its ongoing commitment to environmental, social and governance (ESG) priorities</w:t>
      </w:r>
      <w:r w:rsidR="0071695C">
        <w:t xml:space="preserve">, the asset management team has </w:t>
      </w:r>
      <w:r w:rsidRPr="00E96DA7">
        <w:t xml:space="preserve">installed solar photovoltaic systems at approximately two-thirds of the </w:t>
      </w:r>
      <w:r w:rsidR="00394742">
        <w:t xml:space="preserve">shopping </w:t>
      </w:r>
      <w:r w:rsidRPr="00E96DA7">
        <w:t>centres</w:t>
      </w:r>
      <w:r w:rsidR="00394742">
        <w:t xml:space="preserve"> in Enyuka, </w:t>
      </w:r>
      <w:r w:rsidRPr="00E96DA7">
        <w:t>with further installations to follow. These efforts are complemented by water sustainability initiatives, including the development of boreholes and on-site treatment facilities, which provide clean drinking water to the surrounding communities through collection points at selected centres.</w:t>
      </w:r>
    </w:p>
    <w:p w14:paraId="052D016B" w14:textId="09F01313" w:rsidR="00465C6C" w:rsidRPr="002E27D6" w:rsidRDefault="00465C6C" w:rsidP="002E27D6">
      <w:pPr>
        <w:jc w:val="both"/>
        <w:rPr>
          <w:b/>
          <w:bCs/>
        </w:rPr>
      </w:pPr>
      <w:r w:rsidRPr="002E27D6">
        <w:rPr>
          <w:b/>
          <w:bCs/>
        </w:rPr>
        <w:t>Promise of continued growth</w:t>
      </w:r>
    </w:p>
    <w:p w14:paraId="3CC88FA1" w14:textId="42C6D964" w:rsidR="00E96DA7" w:rsidRPr="00E96DA7" w:rsidRDefault="00E96DA7" w:rsidP="002E27D6">
      <w:pPr>
        <w:jc w:val="both"/>
      </w:pPr>
      <w:r w:rsidRPr="00E96DA7">
        <w:t xml:space="preserve">Looking ahead, </w:t>
      </w:r>
      <w:r w:rsidR="00394742">
        <w:t>Enyuka Prop Holdings</w:t>
      </w:r>
      <w:r w:rsidRPr="00E96DA7">
        <w:t xml:space="preserve"> is expected to continue its growth trajectory, leveraging its increased scale and focused mandate to attract further interest from the investor community.</w:t>
      </w:r>
      <w:r w:rsidR="00E138BD">
        <w:t xml:space="preserve"> </w:t>
      </w:r>
      <w:r w:rsidR="00465C6C">
        <w:t xml:space="preserve">The fund is in the market to purchase additional select shopping centres which fit into its acquisition strategy. </w:t>
      </w:r>
    </w:p>
    <w:p w14:paraId="3C0F40BC" w14:textId="1945250F" w:rsidR="00C43A0E" w:rsidRPr="00E96DA7" w:rsidRDefault="0075009C" w:rsidP="002E27D6">
      <w:pPr>
        <w:jc w:val="both"/>
      </w:pPr>
      <w:r>
        <w:t>John Stipinovich</w:t>
      </w:r>
      <w:r w:rsidR="0071695C">
        <w:t xml:space="preserve">, co-founder of Trinitas Private Equity, </w:t>
      </w:r>
      <w:r w:rsidR="00E96DA7" w:rsidRPr="00E96DA7">
        <w:t xml:space="preserve">concluded: “This is an important milestone in the evolution of </w:t>
      </w:r>
      <w:r w:rsidR="00394742">
        <w:t>Enyuka</w:t>
      </w:r>
      <w:r w:rsidR="00E96DA7" w:rsidRPr="00E96DA7">
        <w:t>, and we are proud of what the team has achieved. With the right assets, the right structure and the right strategy, the fund is now well positioned to grow into one of South Africa’s leading names in unlisted retail real estate.”</w:t>
      </w:r>
    </w:p>
    <w:p w14:paraId="69328971" w14:textId="0CAB6068" w:rsidR="00465C6C" w:rsidRDefault="00E96DA7" w:rsidP="001B3BC6">
      <w:pPr>
        <w:jc w:val="center"/>
      </w:pPr>
      <w:r w:rsidRPr="00E96DA7">
        <w:t>[ENDS]</w:t>
      </w:r>
    </w:p>
    <w:p w14:paraId="3C431839" w14:textId="20BF5AB7" w:rsidR="00465C6C" w:rsidRPr="002E27D6" w:rsidRDefault="00465C6C" w:rsidP="00091E52">
      <w:pPr>
        <w:jc w:val="both"/>
        <w:rPr>
          <w:b/>
          <w:bCs/>
        </w:rPr>
      </w:pPr>
      <w:r w:rsidRPr="002E27D6">
        <w:rPr>
          <w:b/>
          <w:bCs/>
        </w:rPr>
        <w:t xml:space="preserve">About Enyuka Prop Holdings: </w:t>
      </w:r>
    </w:p>
    <w:p w14:paraId="7F1A2C16" w14:textId="259E32DA" w:rsidR="00CF4300" w:rsidRDefault="00465C6C" w:rsidP="001B3BC6">
      <w:pPr>
        <w:jc w:val="both"/>
      </w:pPr>
      <w:r>
        <w:t xml:space="preserve">Enyuka Prop Holdings is an unlisted </w:t>
      </w:r>
      <w:r w:rsidRPr="00E96DA7">
        <w:t>community retail fund</w:t>
      </w:r>
      <w:r>
        <w:t xml:space="preserve"> co-owned by ONE Property Holdings, Mpande Property Fund and Trinitas Private Equity</w:t>
      </w:r>
      <w:r w:rsidR="00B75100">
        <w:t>. The R3.5 billion property fund focuses on quality, grocery-led community retail centre</w:t>
      </w:r>
      <w:r w:rsidR="00C43A0E">
        <w:t>s,</w:t>
      </w:r>
      <w:r w:rsidR="00B75100">
        <w:t xml:space="preserve"> driven by a </w:t>
      </w:r>
      <w:r w:rsidR="00C43A0E">
        <w:t xml:space="preserve">long-term </w:t>
      </w:r>
      <w:r w:rsidR="00B75100">
        <w:t xml:space="preserve">strategy </w:t>
      </w:r>
      <w:r w:rsidR="00C43A0E">
        <w:t>to</w:t>
      </w:r>
      <w:r w:rsidR="00B75100">
        <w:t xml:space="preserve"> build institutional grade investment assets. The combined expertise of Enyuka’s shareholders and partners creates consistent income flow in the existing portfolio with the advantage of its ability to add further capital growth via in-house expertise. Enyuka aims to become a non-listed real estate investment trust (REIT) when future legislation allows. </w:t>
      </w:r>
    </w:p>
    <w:p w14:paraId="2A1A55C2" w14:textId="77777777" w:rsidR="00CF4300" w:rsidRDefault="00CF4300" w:rsidP="00CF4300">
      <w:pPr>
        <w:spacing w:after="0"/>
        <w:jc w:val="both"/>
      </w:pPr>
      <w:r>
        <w:t xml:space="preserve">Issued on behalf of: </w:t>
      </w:r>
    </w:p>
    <w:p w14:paraId="18FED15D" w14:textId="41118A18" w:rsidR="00CF4300" w:rsidRPr="001B3BC6" w:rsidRDefault="00CF4300" w:rsidP="00CF4300">
      <w:pPr>
        <w:spacing w:after="0"/>
        <w:jc w:val="both"/>
        <w:rPr>
          <w:b/>
          <w:bCs/>
        </w:rPr>
      </w:pPr>
      <w:r w:rsidRPr="007532BD">
        <w:rPr>
          <w:b/>
          <w:bCs/>
        </w:rPr>
        <w:t xml:space="preserve">ONE Property Holdings </w:t>
      </w:r>
    </w:p>
    <w:p w14:paraId="02B29117" w14:textId="77777777" w:rsidR="00CF4300" w:rsidRDefault="00CF4300" w:rsidP="00CF4300">
      <w:pPr>
        <w:spacing w:after="0"/>
        <w:jc w:val="both"/>
      </w:pPr>
      <w:r>
        <w:t xml:space="preserve">By Claire Cole </w:t>
      </w:r>
    </w:p>
    <w:p w14:paraId="1774CA98" w14:textId="77777777" w:rsidR="00CF4300" w:rsidRPr="007532BD" w:rsidRDefault="00CF4300" w:rsidP="00CF4300">
      <w:pPr>
        <w:spacing w:after="0"/>
        <w:jc w:val="both"/>
        <w:rPr>
          <w:b/>
          <w:bCs/>
        </w:rPr>
      </w:pPr>
      <w:r w:rsidRPr="007532BD">
        <w:rPr>
          <w:b/>
          <w:bCs/>
        </w:rPr>
        <w:t xml:space="preserve">In Writing Communications </w:t>
      </w:r>
    </w:p>
    <w:p w14:paraId="768CD547" w14:textId="46C1C831" w:rsidR="00CF4300" w:rsidRDefault="00CF4300" w:rsidP="00CF4300">
      <w:pPr>
        <w:spacing w:after="0"/>
        <w:jc w:val="both"/>
      </w:pPr>
      <w:r>
        <w:t xml:space="preserve">+27 82 353 7929 </w:t>
      </w:r>
    </w:p>
    <w:p w14:paraId="13DEEE25" w14:textId="77777777" w:rsidR="00CF4300" w:rsidRDefault="00CF4300" w:rsidP="00CF4300">
      <w:pPr>
        <w:spacing w:after="0"/>
        <w:jc w:val="both"/>
      </w:pPr>
      <w:hyperlink r:id="rId7" w:history="1">
        <w:r w:rsidRPr="00451DD1">
          <w:rPr>
            <w:rStyle w:val="Hyperlink"/>
          </w:rPr>
          <w:t>claire@inwriting.co.za</w:t>
        </w:r>
      </w:hyperlink>
      <w:r>
        <w:t xml:space="preserve"> </w:t>
      </w:r>
    </w:p>
    <w:p w14:paraId="4A5B85F8" w14:textId="5CCB7F3D" w:rsidR="00CF4300" w:rsidRDefault="00CF4300" w:rsidP="00465C6C">
      <w:pPr>
        <w:jc w:val="both"/>
      </w:pPr>
    </w:p>
    <w:sectPr w:rsidR="00CF43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FD3"/>
    <w:rsid w:val="00082A84"/>
    <w:rsid w:val="00091E52"/>
    <w:rsid w:val="000F6745"/>
    <w:rsid w:val="001A1E7E"/>
    <w:rsid w:val="001B3BC6"/>
    <w:rsid w:val="001C7DDE"/>
    <w:rsid w:val="0020033F"/>
    <w:rsid w:val="00254825"/>
    <w:rsid w:val="00273ED5"/>
    <w:rsid w:val="00283FD3"/>
    <w:rsid w:val="002E27D6"/>
    <w:rsid w:val="00363FAC"/>
    <w:rsid w:val="00394742"/>
    <w:rsid w:val="003B11A7"/>
    <w:rsid w:val="00465C6C"/>
    <w:rsid w:val="004A01AE"/>
    <w:rsid w:val="004F095D"/>
    <w:rsid w:val="005168DC"/>
    <w:rsid w:val="00594F7D"/>
    <w:rsid w:val="005A4524"/>
    <w:rsid w:val="005C1D76"/>
    <w:rsid w:val="00616DBC"/>
    <w:rsid w:val="006562A8"/>
    <w:rsid w:val="00665EED"/>
    <w:rsid w:val="006B2E0A"/>
    <w:rsid w:val="00707ABB"/>
    <w:rsid w:val="0071695C"/>
    <w:rsid w:val="0075009C"/>
    <w:rsid w:val="00765B89"/>
    <w:rsid w:val="00851BAC"/>
    <w:rsid w:val="00875EEF"/>
    <w:rsid w:val="00880BB4"/>
    <w:rsid w:val="0091612A"/>
    <w:rsid w:val="00987C17"/>
    <w:rsid w:val="009C582F"/>
    <w:rsid w:val="009D1EB8"/>
    <w:rsid w:val="009F11BB"/>
    <w:rsid w:val="00A06FCA"/>
    <w:rsid w:val="00A53183"/>
    <w:rsid w:val="00A545A1"/>
    <w:rsid w:val="00A61DD4"/>
    <w:rsid w:val="00A80484"/>
    <w:rsid w:val="00A84F73"/>
    <w:rsid w:val="00AB2B23"/>
    <w:rsid w:val="00AE03AB"/>
    <w:rsid w:val="00AE4DA4"/>
    <w:rsid w:val="00AF4FDE"/>
    <w:rsid w:val="00B14C1B"/>
    <w:rsid w:val="00B23907"/>
    <w:rsid w:val="00B333FB"/>
    <w:rsid w:val="00B75100"/>
    <w:rsid w:val="00BA0E27"/>
    <w:rsid w:val="00BA459F"/>
    <w:rsid w:val="00BC0448"/>
    <w:rsid w:val="00BC53B0"/>
    <w:rsid w:val="00C122A6"/>
    <w:rsid w:val="00C43A0E"/>
    <w:rsid w:val="00C871B9"/>
    <w:rsid w:val="00CA74AD"/>
    <w:rsid w:val="00CF4300"/>
    <w:rsid w:val="00E00D10"/>
    <w:rsid w:val="00E01BEB"/>
    <w:rsid w:val="00E138BD"/>
    <w:rsid w:val="00E233B2"/>
    <w:rsid w:val="00E574F0"/>
    <w:rsid w:val="00E70299"/>
    <w:rsid w:val="00E7137C"/>
    <w:rsid w:val="00E96DA7"/>
    <w:rsid w:val="00F025ED"/>
    <w:rsid w:val="00F22D12"/>
    <w:rsid w:val="00F862D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DA584"/>
  <w15:chartTrackingRefBased/>
  <w15:docId w15:val="{37723080-946A-45F8-9050-3FAC89C5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F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F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FD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FD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83FD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83FD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83FD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83FD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83FD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F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3F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FD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FD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83FD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83FD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83FD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83FD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83FD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83F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F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FD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FD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83FD3"/>
    <w:pPr>
      <w:spacing w:before="160"/>
      <w:jc w:val="center"/>
    </w:pPr>
    <w:rPr>
      <w:i/>
      <w:iCs/>
      <w:color w:val="404040" w:themeColor="text1" w:themeTint="BF"/>
    </w:rPr>
  </w:style>
  <w:style w:type="character" w:customStyle="1" w:styleId="QuoteChar">
    <w:name w:val="Quote Char"/>
    <w:basedOn w:val="DefaultParagraphFont"/>
    <w:link w:val="Quote"/>
    <w:uiPriority w:val="29"/>
    <w:rsid w:val="00283FD3"/>
    <w:rPr>
      <w:i/>
      <w:iCs/>
      <w:color w:val="404040" w:themeColor="text1" w:themeTint="BF"/>
    </w:rPr>
  </w:style>
  <w:style w:type="paragraph" w:styleId="ListParagraph">
    <w:name w:val="List Paragraph"/>
    <w:basedOn w:val="Normal"/>
    <w:uiPriority w:val="34"/>
    <w:qFormat/>
    <w:rsid w:val="00283FD3"/>
    <w:pPr>
      <w:ind w:left="720"/>
      <w:contextualSpacing/>
    </w:pPr>
  </w:style>
  <w:style w:type="character" w:styleId="IntenseEmphasis">
    <w:name w:val="Intense Emphasis"/>
    <w:basedOn w:val="DefaultParagraphFont"/>
    <w:uiPriority w:val="21"/>
    <w:qFormat/>
    <w:rsid w:val="00283FD3"/>
    <w:rPr>
      <w:i/>
      <w:iCs/>
      <w:color w:val="0F4761" w:themeColor="accent1" w:themeShade="BF"/>
    </w:rPr>
  </w:style>
  <w:style w:type="paragraph" w:styleId="IntenseQuote">
    <w:name w:val="Intense Quote"/>
    <w:basedOn w:val="Normal"/>
    <w:next w:val="Normal"/>
    <w:link w:val="IntenseQuoteChar"/>
    <w:uiPriority w:val="30"/>
    <w:qFormat/>
    <w:rsid w:val="00283F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FD3"/>
    <w:rPr>
      <w:i/>
      <w:iCs/>
      <w:color w:val="0F4761" w:themeColor="accent1" w:themeShade="BF"/>
    </w:rPr>
  </w:style>
  <w:style w:type="character" w:styleId="IntenseReference">
    <w:name w:val="Intense Reference"/>
    <w:basedOn w:val="DefaultParagraphFont"/>
    <w:uiPriority w:val="32"/>
    <w:qFormat/>
    <w:rsid w:val="00283FD3"/>
    <w:rPr>
      <w:b/>
      <w:bCs/>
      <w:smallCaps/>
      <w:color w:val="0F4761" w:themeColor="accent1" w:themeShade="BF"/>
      <w:spacing w:val="5"/>
    </w:rPr>
  </w:style>
  <w:style w:type="character" w:styleId="CommentReference">
    <w:name w:val="annotation reference"/>
    <w:basedOn w:val="DefaultParagraphFont"/>
    <w:uiPriority w:val="99"/>
    <w:semiHidden/>
    <w:unhideWhenUsed/>
    <w:rsid w:val="00E7137C"/>
    <w:rPr>
      <w:sz w:val="16"/>
      <w:szCs w:val="16"/>
    </w:rPr>
  </w:style>
  <w:style w:type="paragraph" w:styleId="CommentText">
    <w:name w:val="annotation text"/>
    <w:basedOn w:val="Normal"/>
    <w:link w:val="CommentTextChar"/>
    <w:uiPriority w:val="99"/>
    <w:unhideWhenUsed/>
    <w:rsid w:val="00E7137C"/>
    <w:pPr>
      <w:spacing w:line="240" w:lineRule="auto"/>
    </w:pPr>
    <w:rPr>
      <w:sz w:val="20"/>
      <w:szCs w:val="20"/>
    </w:rPr>
  </w:style>
  <w:style w:type="character" w:customStyle="1" w:styleId="CommentTextChar">
    <w:name w:val="Comment Text Char"/>
    <w:basedOn w:val="DefaultParagraphFont"/>
    <w:link w:val="CommentText"/>
    <w:uiPriority w:val="99"/>
    <w:rsid w:val="00E7137C"/>
    <w:rPr>
      <w:sz w:val="20"/>
      <w:szCs w:val="20"/>
    </w:rPr>
  </w:style>
  <w:style w:type="paragraph" w:styleId="CommentSubject">
    <w:name w:val="annotation subject"/>
    <w:basedOn w:val="CommentText"/>
    <w:next w:val="CommentText"/>
    <w:link w:val="CommentSubjectChar"/>
    <w:uiPriority w:val="99"/>
    <w:semiHidden/>
    <w:unhideWhenUsed/>
    <w:rsid w:val="00E7137C"/>
    <w:rPr>
      <w:b/>
      <w:bCs/>
    </w:rPr>
  </w:style>
  <w:style w:type="character" w:customStyle="1" w:styleId="CommentSubjectChar">
    <w:name w:val="Comment Subject Char"/>
    <w:basedOn w:val="CommentTextChar"/>
    <w:link w:val="CommentSubject"/>
    <w:uiPriority w:val="99"/>
    <w:semiHidden/>
    <w:rsid w:val="00E7137C"/>
    <w:rPr>
      <w:b/>
      <w:bCs/>
      <w:sz w:val="20"/>
      <w:szCs w:val="20"/>
    </w:rPr>
  </w:style>
  <w:style w:type="paragraph" w:styleId="Revision">
    <w:name w:val="Revision"/>
    <w:hidden/>
    <w:uiPriority w:val="99"/>
    <w:semiHidden/>
    <w:rsid w:val="00E7137C"/>
    <w:pPr>
      <w:spacing w:after="0" w:line="240" w:lineRule="auto"/>
    </w:pPr>
  </w:style>
  <w:style w:type="character" w:styleId="Hyperlink">
    <w:name w:val="Hyperlink"/>
    <w:basedOn w:val="DefaultParagraphFont"/>
    <w:uiPriority w:val="99"/>
    <w:unhideWhenUsed/>
    <w:rsid w:val="00CF430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0720">
      <w:bodyDiv w:val="1"/>
      <w:marLeft w:val="0"/>
      <w:marRight w:val="0"/>
      <w:marTop w:val="0"/>
      <w:marBottom w:val="0"/>
      <w:divBdr>
        <w:top w:val="none" w:sz="0" w:space="0" w:color="auto"/>
        <w:left w:val="none" w:sz="0" w:space="0" w:color="auto"/>
        <w:bottom w:val="none" w:sz="0" w:space="0" w:color="auto"/>
        <w:right w:val="none" w:sz="0" w:space="0" w:color="auto"/>
      </w:divBdr>
    </w:div>
    <w:div w:id="197813958">
      <w:bodyDiv w:val="1"/>
      <w:marLeft w:val="0"/>
      <w:marRight w:val="0"/>
      <w:marTop w:val="0"/>
      <w:marBottom w:val="0"/>
      <w:divBdr>
        <w:top w:val="none" w:sz="0" w:space="0" w:color="auto"/>
        <w:left w:val="none" w:sz="0" w:space="0" w:color="auto"/>
        <w:bottom w:val="none" w:sz="0" w:space="0" w:color="auto"/>
        <w:right w:val="none" w:sz="0" w:space="0" w:color="auto"/>
      </w:divBdr>
    </w:div>
    <w:div w:id="575285395">
      <w:bodyDiv w:val="1"/>
      <w:marLeft w:val="0"/>
      <w:marRight w:val="0"/>
      <w:marTop w:val="0"/>
      <w:marBottom w:val="0"/>
      <w:divBdr>
        <w:top w:val="none" w:sz="0" w:space="0" w:color="auto"/>
        <w:left w:val="none" w:sz="0" w:space="0" w:color="auto"/>
        <w:bottom w:val="none" w:sz="0" w:space="0" w:color="auto"/>
        <w:right w:val="none" w:sz="0" w:space="0" w:color="auto"/>
      </w:divBdr>
    </w:div>
    <w:div w:id="856886268">
      <w:bodyDiv w:val="1"/>
      <w:marLeft w:val="0"/>
      <w:marRight w:val="0"/>
      <w:marTop w:val="0"/>
      <w:marBottom w:val="0"/>
      <w:divBdr>
        <w:top w:val="none" w:sz="0" w:space="0" w:color="auto"/>
        <w:left w:val="none" w:sz="0" w:space="0" w:color="auto"/>
        <w:bottom w:val="none" w:sz="0" w:space="0" w:color="auto"/>
        <w:right w:val="none" w:sz="0" w:space="0" w:color="auto"/>
      </w:divBdr>
    </w:div>
    <w:div w:id="1515995514">
      <w:bodyDiv w:val="1"/>
      <w:marLeft w:val="0"/>
      <w:marRight w:val="0"/>
      <w:marTop w:val="0"/>
      <w:marBottom w:val="0"/>
      <w:divBdr>
        <w:top w:val="none" w:sz="0" w:space="0" w:color="auto"/>
        <w:left w:val="none" w:sz="0" w:space="0" w:color="auto"/>
        <w:bottom w:val="none" w:sz="0" w:space="0" w:color="auto"/>
        <w:right w:val="none" w:sz="0" w:space="0" w:color="auto"/>
      </w:divBdr>
    </w:div>
    <w:div w:id="1599561308">
      <w:bodyDiv w:val="1"/>
      <w:marLeft w:val="0"/>
      <w:marRight w:val="0"/>
      <w:marTop w:val="0"/>
      <w:marBottom w:val="0"/>
      <w:divBdr>
        <w:top w:val="none" w:sz="0" w:space="0" w:color="auto"/>
        <w:left w:val="none" w:sz="0" w:space="0" w:color="auto"/>
        <w:bottom w:val="none" w:sz="0" w:space="0" w:color="auto"/>
        <w:right w:val="none" w:sz="0" w:space="0" w:color="auto"/>
      </w:divBdr>
    </w:div>
    <w:div w:id="1705517573">
      <w:bodyDiv w:val="1"/>
      <w:marLeft w:val="0"/>
      <w:marRight w:val="0"/>
      <w:marTop w:val="0"/>
      <w:marBottom w:val="0"/>
      <w:divBdr>
        <w:top w:val="none" w:sz="0" w:space="0" w:color="auto"/>
        <w:left w:val="none" w:sz="0" w:space="0" w:color="auto"/>
        <w:bottom w:val="none" w:sz="0" w:space="0" w:color="auto"/>
        <w:right w:val="none" w:sz="0" w:space="0" w:color="auto"/>
      </w:divBdr>
      <w:divsChild>
        <w:div w:id="1025133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093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6981871">
      <w:bodyDiv w:val="1"/>
      <w:marLeft w:val="0"/>
      <w:marRight w:val="0"/>
      <w:marTop w:val="0"/>
      <w:marBottom w:val="0"/>
      <w:divBdr>
        <w:top w:val="none" w:sz="0" w:space="0" w:color="auto"/>
        <w:left w:val="none" w:sz="0" w:space="0" w:color="auto"/>
        <w:bottom w:val="none" w:sz="0" w:space="0" w:color="auto"/>
        <w:right w:val="none" w:sz="0" w:space="0" w:color="auto"/>
      </w:divBdr>
      <w:divsChild>
        <w:div w:id="597830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653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claire@inwriting.co.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4679DB75049344BD57383724CF3449" ma:contentTypeVersion="5" ma:contentTypeDescription="Create a new document." ma:contentTypeScope="" ma:versionID="cf6854de371368279671c7e29b0204ff">
  <xsd:schema xmlns:xsd="http://www.w3.org/2001/XMLSchema" xmlns:xs="http://www.w3.org/2001/XMLSchema" xmlns:p="http://schemas.microsoft.com/office/2006/metadata/properties" xmlns:ns3="0d5e8257-44e5-4316-a6e6-a7c635ff1ce6" targetNamespace="http://schemas.microsoft.com/office/2006/metadata/properties" ma:root="true" ma:fieldsID="4d720500a6cc8633496e5ef0e62ddca3" ns3:_="">
    <xsd:import namespace="0d5e8257-44e5-4316-a6e6-a7c635ff1ce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e8257-44e5-4316-a6e6-a7c635ff1c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3167E9-5AEF-4E2E-8DC3-8001A1CEC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5e8257-44e5-4316-a6e6-a7c635ff1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64B04D-D6B9-400A-A3FB-57C95526AC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0F817D-0BE6-42FB-A110-2CF5A3B942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Cole</dc:creator>
  <cp:keywords/>
  <dc:description/>
  <cp:lastModifiedBy>Angie</cp:lastModifiedBy>
  <cp:revision>2</cp:revision>
  <dcterms:created xsi:type="dcterms:W3CDTF">2025-07-04T15:09:00Z</dcterms:created>
  <dcterms:modified xsi:type="dcterms:W3CDTF">2025-07-04T15:09:00Z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0x010100CA4679DB75049344BD57383724CF3449</vt:lpwstr>
  </property>
  <property fmtid="{D5CDD505-2E9C-101B-9397-08002B2CF9AE}" pid="3" name="MSIP_Label_fb3ff2d6-7c2c-441b-97b8-52c111077da7_Enabled">
    <vt:lpwstr>true</vt:lpwstr>
  </property>
  <property fmtid="{D5CDD505-2E9C-101B-9397-08002B2CF9AE}" pid="4" name="MSIP_Label_fb3ff2d6-7c2c-441b-97b8-52c111077da7_SetDate">
    <vt:lpwstr>2025-06-19T12:22:21Z</vt:lpwstr>
  </property>
  <property fmtid="{D5CDD505-2E9C-101B-9397-08002B2CF9AE}" pid="5" name="MSIP_Label_fb3ff2d6-7c2c-441b-97b8-52c111077da7_Method">
    <vt:lpwstr>Standard</vt:lpwstr>
  </property>
  <property fmtid="{D5CDD505-2E9C-101B-9397-08002B2CF9AE}" pid="6" name="MSIP_Label_fb3ff2d6-7c2c-441b-97b8-52c111077da7_Name">
    <vt:lpwstr>fb3ff2d6-7c2c-441b-97b8-52c111077da7</vt:lpwstr>
  </property>
  <property fmtid="{D5CDD505-2E9C-101B-9397-08002B2CF9AE}" pid="7" name="MSIP_Label_fb3ff2d6-7c2c-441b-97b8-52c111077da7_SiteId">
    <vt:lpwstr>0b1d23d8-10d1-4093-8cb7-fd0bb32f81e1</vt:lpwstr>
  </property>
  <property fmtid="{D5CDD505-2E9C-101B-9397-08002B2CF9AE}" pid="8" name="MSIP_Label_fb3ff2d6-7c2c-441b-97b8-52c111077da7_ActionId">
    <vt:lpwstr>ad4511cb-b1c8-46d5-9365-d3b21c50cf86</vt:lpwstr>
  </property>
  <property fmtid="{D5CDD505-2E9C-101B-9397-08002B2CF9AE}" pid="9" name="MSIP_Label_fb3ff2d6-7c2c-441b-97b8-52c111077da7_ContentBits">
    <vt:lpwstr>0</vt:lpwstr>
  </property>
  <property fmtid="{D5CDD505-2E9C-101B-9397-08002B2CF9AE}" pid="10" name="MSIP_Label_fb3ff2d6-7c2c-441b-97b8-52c111077da7_Tag">
    <vt:lpwstr>10, 3, 0, 1</vt:lpwstr>
  </property>
</Properties>
</file>