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19953" w14:textId="77777777" w:rsidR="00650CBC" w:rsidRPr="00933DC4" w:rsidRDefault="00650CBC" w:rsidP="00650CBC">
      <w:pPr>
        <w:pStyle w:val="PlainText"/>
        <w:spacing w:line="276" w:lineRule="auto"/>
        <w:rPr>
          <w:rFonts w:ascii="Trebuchet MS" w:hAnsi="Trebuchet MS"/>
          <w:color w:val="000000" w:themeColor="text1"/>
          <w:sz w:val="20"/>
          <w:szCs w:val="20"/>
        </w:rPr>
      </w:pPr>
      <w:r w:rsidRPr="00933DC4">
        <w:rPr>
          <w:rFonts w:ascii="Trebuchet MS" w:hAnsi="Trebuchet MS"/>
          <w:color w:val="000000" w:themeColor="text1"/>
          <w:sz w:val="20"/>
          <w:szCs w:val="20"/>
        </w:rPr>
        <w:t>MEDIA RELEASE FROM GROWTHPOINT PROPERTIES</w:t>
      </w:r>
    </w:p>
    <w:p w14:paraId="0AA3E105" w14:textId="25B36DDE" w:rsidR="00650CBC" w:rsidRPr="00933DC4" w:rsidRDefault="00B062D0" w:rsidP="00650CBC">
      <w:pPr>
        <w:pStyle w:val="PlainText"/>
        <w:spacing w:line="276" w:lineRule="auto"/>
        <w:rPr>
          <w:rFonts w:ascii="Trebuchet MS" w:hAnsi="Trebuchet MS"/>
          <w:color w:val="000000" w:themeColor="text1"/>
          <w:sz w:val="20"/>
          <w:szCs w:val="20"/>
        </w:rPr>
      </w:pPr>
      <w:r>
        <w:rPr>
          <w:rFonts w:ascii="Trebuchet MS" w:hAnsi="Trebuchet MS"/>
          <w:color w:val="000000" w:themeColor="text1"/>
          <w:sz w:val="20"/>
          <w:szCs w:val="20"/>
        </w:rPr>
        <w:t xml:space="preserve">15 </w:t>
      </w:r>
      <w:r w:rsidR="00650CBC" w:rsidRPr="00933DC4">
        <w:rPr>
          <w:rFonts w:ascii="Trebuchet MS" w:hAnsi="Trebuchet MS"/>
          <w:color w:val="000000" w:themeColor="text1"/>
          <w:sz w:val="20"/>
          <w:szCs w:val="20"/>
        </w:rPr>
        <w:t>March 2023</w:t>
      </w:r>
    </w:p>
    <w:p w14:paraId="4BFC2474" w14:textId="77777777" w:rsidR="00650CBC" w:rsidRPr="00933DC4" w:rsidRDefault="00650CBC" w:rsidP="00650CBC">
      <w:pPr>
        <w:pStyle w:val="PlainText"/>
        <w:spacing w:line="276" w:lineRule="auto"/>
        <w:rPr>
          <w:rFonts w:ascii="Trebuchet MS" w:hAnsi="Trebuchet MS"/>
          <w:color w:val="000000" w:themeColor="text1"/>
          <w:sz w:val="18"/>
          <w:szCs w:val="18"/>
        </w:rPr>
      </w:pPr>
    </w:p>
    <w:p w14:paraId="230F535A" w14:textId="77777777" w:rsidR="00650CBC" w:rsidRPr="00933DC4" w:rsidRDefault="00650CBC" w:rsidP="00650CBC">
      <w:pPr>
        <w:spacing w:after="0" w:line="276" w:lineRule="auto"/>
        <w:jc w:val="center"/>
        <w:rPr>
          <w:rFonts w:ascii="Trebuchet MS" w:hAnsi="Trebuchet MS"/>
          <w:b/>
          <w:bCs/>
          <w:i/>
          <w:iCs/>
          <w:color w:val="000000" w:themeColor="text1"/>
          <w:sz w:val="26"/>
          <w:szCs w:val="26"/>
        </w:rPr>
      </w:pPr>
      <w:r w:rsidRPr="00933DC4">
        <w:rPr>
          <w:rFonts w:ascii="Trebuchet MS" w:hAnsi="Trebuchet MS"/>
          <w:b/>
          <w:bCs/>
          <w:i/>
          <w:iCs/>
          <w:color w:val="000000" w:themeColor="text1"/>
          <w:sz w:val="26"/>
          <w:szCs w:val="26"/>
        </w:rPr>
        <w:t>Growthpoint Properties reports half-year DPS growth of 4.6%</w:t>
      </w:r>
    </w:p>
    <w:p w14:paraId="1DFD7C0A"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p>
    <w:p w14:paraId="208C4508" w14:textId="10B8591A" w:rsidR="00650CBC" w:rsidRPr="00933DC4" w:rsidRDefault="00650CBC" w:rsidP="00650CBC">
      <w:pPr>
        <w:spacing w:after="0" w:line="276" w:lineRule="auto"/>
        <w:jc w:val="both"/>
        <w:rPr>
          <w:rFonts w:ascii="Trebuchet MS" w:hAnsi="Trebuchet MS"/>
          <w:b/>
          <w:bCs/>
          <w:color w:val="000000" w:themeColor="text1"/>
          <w:sz w:val="20"/>
          <w:szCs w:val="20"/>
        </w:rPr>
      </w:pPr>
      <w:r w:rsidRPr="00933DC4">
        <w:rPr>
          <w:rFonts w:ascii="Trebuchet MS" w:hAnsi="Trebuchet MS"/>
          <w:b/>
          <w:bCs/>
          <w:color w:val="000000" w:themeColor="text1"/>
          <w:sz w:val="20"/>
          <w:szCs w:val="20"/>
        </w:rPr>
        <w:t>Growthpoint Properties Limited (JSE: GRT) delivered a 4.6% increase in half-year dividend per share (DPS) to 64.</w:t>
      </w:r>
      <w:r>
        <w:rPr>
          <w:rFonts w:ascii="Trebuchet MS" w:hAnsi="Trebuchet MS"/>
          <w:b/>
          <w:bCs/>
          <w:color w:val="000000" w:themeColor="text1"/>
          <w:sz w:val="20"/>
          <w:szCs w:val="20"/>
        </w:rPr>
        <w:t>3</w:t>
      </w:r>
      <w:r w:rsidRPr="00933DC4">
        <w:rPr>
          <w:rFonts w:ascii="Trebuchet MS" w:hAnsi="Trebuchet MS"/>
          <w:b/>
          <w:bCs/>
          <w:color w:val="000000" w:themeColor="text1"/>
          <w:sz w:val="20"/>
          <w:szCs w:val="20"/>
        </w:rPr>
        <w:t xml:space="preserve">cps and 2.3% growth in SA REIT funds from operations (FFO) of R2.7bn for </w:t>
      </w:r>
      <w:r>
        <w:rPr>
          <w:rFonts w:ascii="Trebuchet MS" w:hAnsi="Trebuchet MS"/>
          <w:b/>
          <w:bCs/>
          <w:color w:val="000000" w:themeColor="text1"/>
          <w:sz w:val="20"/>
          <w:szCs w:val="20"/>
        </w:rPr>
        <w:t xml:space="preserve">the </w:t>
      </w:r>
      <w:r w:rsidRPr="00933DC4">
        <w:rPr>
          <w:rFonts w:ascii="Trebuchet MS" w:hAnsi="Trebuchet MS"/>
          <w:b/>
          <w:bCs/>
          <w:color w:val="000000" w:themeColor="text1"/>
          <w:sz w:val="20"/>
          <w:szCs w:val="20"/>
        </w:rPr>
        <w:t>six-month period to 31 December 2022. Distributable income per share (DIPS) was also up 1.3% to 77</w:t>
      </w:r>
      <w:r>
        <w:rPr>
          <w:rFonts w:ascii="Trebuchet MS" w:hAnsi="Trebuchet MS"/>
          <w:b/>
          <w:bCs/>
          <w:color w:val="000000" w:themeColor="text1"/>
          <w:sz w:val="20"/>
          <w:szCs w:val="20"/>
        </w:rPr>
        <w:t>.9cps</w:t>
      </w:r>
      <w:r w:rsidRPr="00933DC4">
        <w:rPr>
          <w:rFonts w:ascii="Trebuchet MS" w:hAnsi="Trebuchet MS"/>
          <w:b/>
          <w:bCs/>
          <w:color w:val="000000" w:themeColor="text1"/>
          <w:sz w:val="20"/>
          <w:szCs w:val="20"/>
        </w:rPr>
        <w:t>.</w:t>
      </w:r>
      <w:r w:rsidRPr="00933DC4">
        <w:rPr>
          <w:rFonts w:ascii="Trebuchet MS" w:hAnsi="Trebuchet MS" w:cs="Calibri"/>
          <w:b/>
          <w:bCs/>
          <w:color w:val="000000" w:themeColor="text1"/>
          <w:sz w:val="20"/>
          <w:szCs w:val="20"/>
        </w:rPr>
        <w:t xml:space="preserve"> G</w:t>
      </w:r>
      <w:r w:rsidRPr="00933DC4">
        <w:rPr>
          <w:rFonts w:ascii="Trebuchet MS" w:hAnsi="Trebuchet MS"/>
          <w:b/>
          <w:bCs/>
          <w:color w:val="000000" w:themeColor="text1"/>
          <w:sz w:val="20"/>
          <w:szCs w:val="20"/>
        </w:rPr>
        <w:t>roup property assets grew by 2.0% to R174.1bn</w:t>
      </w:r>
      <w:r>
        <w:rPr>
          <w:rFonts w:ascii="Trebuchet MS" w:hAnsi="Trebuchet MS"/>
          <w:b/>
          <w:bCs/>
          <w:color w:val="000000" w:themeColor="text1"/>
          <w:sz w:val="20"/>
          <w:szCs w:val="20"/>
        </w:rPr>
        <w:t xml:space="preserve"> and hard currency dividend income increased </w:t>
      </w:r>
      <w:r w:rsidR="00C45077">
        <w:rPr>
          <w:rFonts w:ascii="Trebuchet MS" w:hAnsi="Trebuchet MS"/>
          <w:b/>
          <w:bCs/>
          <w:color w:val="000000" w:themeColor="text1"/>
          <w:sz w:val="20"/>
          <w:szCs w:val="20"/>
        </w:rPr>
        <w:t xml:space="preserve">by </w:t>
      </w:r>
      <w:r>
        <w:rPr>
          <w:rFonts w:ascii="Trebuchet MS" w:hAnsi="Trebuchet MS"/>
          <w:b/>
          <w:bCs/>
          <w:color w:val="000000" w:themeColor="text1"/>
          <w:sz w:val="20"/>
          <w:szCs w:val="20"/>
        </w:rPr>
        <w:t>10.1% to R763m.</w:t>
      </w:r>
    </w:p>
    <w:p w14:paraId="4040FCA1"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18287339" w14:textId="77777777"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Norbert Sasse, Group CEO of Growthpoint Properties, attributes this defensive performance to excellent results from the V&amp;A Waterfront and ASX-listed Growthpoint Properties Australia (GOZ), improved letting and reduced vacancy in the South African portfolio, and Growthpoint Investment Partners’ ongoing attraction of quality co-investors.</w:t>
      </w:r>
    </w:p>
    <w:p w14:paraId="62D9172A"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3D5A8EB5" w14:textId="77777777" w:rsidR="00650CBC" w:rsidRPr="00933DC4" w:rsidRDefault="00650CBC" w:rsidP="00650CBC">
      <w:pPr>
        <w:spacing w:after="0" w:line="276" w:lineRule="auto"/>
        <w:jc w:val="both"/>
        <w:rPr>
          <w:rFonts w:ascii="Trebuchet MS" w:hAnsi="Trebuchet MS"/>
          <w:i/>
          <w:iCs/>
          <w:color w:val="000000" w:themeColor="text1"/>
          <w:sz w:val="20"/>
          <w:szCs w:val="20"/>
        </w:rPr>
      </w:pPr>
      <w:r w:rsidRPr="00933DC4">
        <w:rPr>
          <w:rFonts w:ascii="Trebuchet MS" w:hAnsi="Trebuchet MS"/>
          <w:color w:val="000000" w:themeColor="text1"/>
          <w:sz w:val="20"/>
          <w:szCs w:val="20"/>
        </w:rPr>
        <w:t xml:space="preserve">Sasse comments, </w:t>
      </w:r>
      <w:r w:rsidRPr="00933DC4">
        <w:rPr>
          <w:rFonts w:ascii="Trebuchet MS" w:hAnsi="Trebuchet MS"/>
          <w:i/>
          <w:iCs/>
          <w:color w:val="000000" w:themeColor="text1"/>
          <w:sz w:val="20"/>
          <w:szCs w:val="20"/>
        </w:rPr>
        <w:t>“Growthpoint’s results achieved during another exceedingly challenging period reflect the strength and diversification of our businesses and the quality of our earnings.”</w:t>
      </w:r>
    </w:p>
    <w:p w14:paraId="56219789"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61BF3E2E" w14:textId="77777777"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Growthpoint creates space to thrive with innovative and sustainable property solutions in environmentally friendly buildings while improving the social and material wellbeing of individuals and communities. It is an international property company invested in real estate in SA, across Africa, Australia, Poland, Romania and the UK, and the largest SA primary listed REIT. Growthpoint is a FTSE/JSE Top 40 Index company, a constituent of the FTSE EPRA/NAREIT Emerging Index, and has a long-standing inclusion in the FTSE4Good Emerging Index and the FTSE/JSE Responsible Index. </w:t>
      </w:r>
    </w:p>
    <w:p w14:paraId="00C15BA2"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14E4FF11" w14:textId="28CB7F03"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Growthpoint continued to focus on robust balance sheet and liquidity positions to execute its three strategic thrusts: international expansion, SA portfolio optimisation and growing income streams from Growthpoint Investment Partners’ assets under management</w:t>
      </w:r>
      <w:r w:rsidR="00C45077">
        <w:rPr>
          <w:rFonts w:ascii="Trebuchet MS" w:hAnsi="Trebuchet MS"/>
          <w:color w:val="000000" w:themeColor="text1"/>
          <w:sz w:val="20"/>
          <w:szCs w:val="20"/>
        </w:rPr>
        <w:t xml:space="preserve"> (AUM)</w:t>
      </w:r>
      <w:r w:rsidRPr="00933DC4">
        <w:rPr>
          <w:rFonts w:ascii="Trebuchet MS" w:hAnsi="Trebuchet MS"/>
          <w:color w:val="000000" w:themeColor="text1"/>
          <w:sz w:val="20"/>
          <w:szCs w:val="20"/>
        </w:rPr>
        <w:t>.</w:t>
      </w:r>
    </w:p>
    <w:p w14:paraId="3019DEE8"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p>
    <w:p w14:paraId="6B89444E" w14:textId="77777777"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In line with its steady performance, Growthpoint </w:t>
      </w:r>
      <w:r>
        <w:rPr>
          <w:rFonts w:ascii="Trebuchet MS" w:hAnsi="Trebuchet MS"/>
          <w:color w:val="000000" w:themeColor="text1"/>
          <w:sz w:val="20"/>
          <w:szCs w:val="20"/>
        </w:rPr>
        <w:t xml:space="preserve">increased its dividend </w:t>
      </w:r>
      <w:proofErr w:type="spellStart"/>
      <w:r>
        <w:rPr>
          <w:rFonts w:ascii="Trebuchet MS" w:hAnsi="Trebuchet MS"/>
          <w:color w:val="000000" w:themeColor="text1"/>
          <w:sz w:val="20"/>
          <w:szCs w:val="20"/>
        </w:rPr>
        <w:t>payout</w:t>
      </w:r>
      <w:proofErr w:type="spellEnd"/>
      <w:r>
        <w:rPr>
          <w:rFonts w:ascii="Trebuchet MS" w:hAnsi="Trebuchet MS"/>
          <w:color w:val="000000" w:themeColor="text1"/>
          <w:sz w:val="20"/>
          <w:szCs w:val="20"/>
        </w:rPr>
        <w:t xml:space="preserve"> ratio to </w:t>
      </w:r>
      <w:r w:rsidRPr="00933DC4">
        <w:rPr>
          <w:rFonts w:ascii="Trebuchet MS" w:hAnsi="Trebuchet MS"/>
          <w:color w:val="000000" w:themeColor="text1"/>
          <w:sz w:val="20"/>
          <w:szCs w:val="20"/>
        </w:rPr>
        <w:t xml:space="preserve">82.5% </w:t>
      </w:r>
      <w:r>
        <w:rPr>
          <w:rFonts w:ascii="Trebuchet MS" w:hAnsi="Trebuchet MS"/>
          <w:color w:val="000000" w:themeColor="text1"/>
          <w:sz w:val="20"/>
          <w:szCs w:val="20"/>
        </w:rPr>
        <w:t>from 80.0% at the prior half year</w:t>
      </w:r>
      <w:r w:rsidRPr="00933DC4">
        <w:rPr>
          <w:rFonts w:ascii="Trebuchet MS" w:hAnsi="Trebuchet MS"/>
          <w:color w:val="000000" w:themeColor="text1"/>
          <w:sz w:val="20"/>
          <w:szCs w:val="20"/>
        </w:rPr>
        <w:t xml:space="preserve">, retaining R472.9m before tax to fund capital expenditure and development and execute its strategies while ensuring balance sheet strength. </w:t>
      </w:r>
    </w:p>
    <w:p w14:paraId="0C0E5A9D"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1DB6F50E" w14:textId="679F4B5E" w:rsidR="00650CBC" w:rsidRPr="00933DC4" w:rsidRDefault="00650CBC" w:rsidP="00650CBC">
      <w:pPr>
        <w:spacing w:after="0" w:line="276" w:lineRule="auto"/>
        <w:jc w:val="both"/>
        <w:rPr>
          <w:rFonts w:ascii="Trebuchet MS" w:hAnsi="Trebuchet MS" w:cstheme="minorHAnsi"/>
          <w:color w:val="000000" w:themeColor="text1"/>
          <w:sz w:val="20"/>
          <w:szCs w:val="20"/>
        </w:rPr>
      </w:pPr>
      <w:r w:rsidRPr="00933DC4">
        <w:rPr>
          <w:rFonts w:ascii="Trebuchet MS" w:hAnsi="Trebuchet MS"/>
          <w:color w:val="000000" w:themeColor="text1"/>
          <w:sz w:val="20"/>
          <w:szCs w:val="20"/>
        </w:rPr>
        <w:t>Its</w:t>
      </w:r>
      <w:r>
        <w:rPr>
          <w:rFonts w:ascii="Trebuchet MS" w:hAnsi="Trebuchet MS"/>
          <w:color w:val="000000" w:themeColor="text1"/>
          <w:sz w:val="20"/>
          <w:szCs w:val="20"/>
        </w:rPr>
        <w:t xml:space="preserve"> conservative</w:t>
      </w:r>
      <w:r w:rsidRPr="00933DC4">
        <w:rPr>
          <w:rFonts w:ascii="Trebuchet MS" w:hAnsi="Trebuchet MS"/>
          <w:color w:val="000000" w:themeColor="text1"/>
          <w:sz w:val="20"/>
          <w:szCs w:val="20"/>
        </w:rPr>
        <w:t xml:space="preserve"> group SA REIT loan-to-value (LTV) ratio</w:t>
      </w:r>
      <w:r>
        <w:rPr>
          <w:rFonts w:ascii="Trebuchet MS" w:hAnsi="Trebuchet MS"/>
          <w:color w:val="000000" w:themeColor="text1"/>
          <w:sz w:val="20"/>
          <w:szCs w:val="20"/>
        </w:rPr>
        <w:t xml:space="preserve"> increased slightly to</w:t>
      </w:r>
      <w:r w:rsidRPr="00933DC4">
        <w:rPr>
          <w:rFonts w:ascii="Trebuchet MS" w:hAnsi="Trebuchet MS"/>
          <w:color w:val="000000" w:themeColor="text1"/>
          <w:sz w:val="20"/>
          <w:szCs w:val="20"/>
        </w:rPr>
        <w:t xml:space="preserve"> 38.8%</w:t>
      </w:r>
      <w:r w:rsidR="00593B43">
        <w:rPr>
          <w:rFonts w:ascii="Trebuchet MS" w:hAnsi="Trebuchet MS"/>
          <w:color w:val="000000" w:themeColor="text1"/>
          <w:sz w:val="20"/>
          <w:szCs w:val="20"/>
        </w:rPr>
        <w:t xml:space="preserve"> mainly due to debt funded acquisitions in Australia</w:t>
      </w:r>
      <w:r w:rsidRPr="00933DC4">
        <w:rPr>
          <w:rFonts w:ascii="Trebuchet MS" w:hAnsi="Trebuchet MS"/>
          <w:color w:val="000000" w:themeColor="text1"/>
          <w:sz w:val="20"/>
          <w:szCs w:val="20"/>
        </w:rPr>
        <w:t>.</w:t>
      </w:r>
      <w:r>
        <w:rPr>
          <w:rFonts w:ascii="Trebuchet MS" w:hAnsi="Trebuchet MS"/>
          <w:color w:val="000000" w:themeColor="text1"/>
          <w:sz w:val="20"/>
          <w:szCs w:val="20"/>
        </w:rPr>
        <w:t xml:space="preserve"> The REIT</w:t>
      </w:r>
      <w:r w:rsidRPr="00933DC4">
        <w:rPr>
          <w:rFonts w:ascii="Trebuchet MS" w:hAnsi="Trebuchet MS"/>
          <w:color w:val="000000" w:themeColor="text1"/>
          <w:sz w:val="20"/>
          <w:szCs w:val="20"/>
        </w:rPr>
        <w:t xml:space="preserve"> ended the period with R1.6bn cash on </w:t>
      </w:r>
      <w:r>
        <w:rPr>
          <w:rFonts w:ascii="Trebuchet MS" w:hAnsi="Trebuchet MS"/>
          <w:color w:val="000000" w:themeColor="text1"/>
          <w:sz w:val="20"/>
          <w:szCs w:val="20"/>
        </w:rPr>
        <w:t>its</w:t>
      </w:r>
      <w:r w:rsidRPr="00933DC4">
        <w:rPr>
          <w:rFonts w:ascii="Trebuchet MS" w:hAnsi="Trebuchet MS"/>
          <w:color w:val="000000" w:themeColor="text1"/>
          <w:sz w:val="20"/>
          <w:szCs w:val="20"/>
        </w:rPr>
        <w:t xml:space="preserve"> SA balance sheet and R10.3bn </w:t>
      </w:r>
      <w:r>
        <w:rPr>
          <w:rFonts w:ascii="Trebuchet MS" w:hAnsi="Trebuchet MS"/>
          <w:color w:val="000000" w:themeColor="text1"/>
          <w:sz w:val="20"/>
          <w:szCs w:val="20"/>
        </w:rPr>
        <w:t xml:space="preserve">in </w:t>
      </w:r>
      <w:r w:rsidRPr="00933DC4">
        <w:rPr>
          <w:rFonts w:ascii="Trebuchet MS" w:hAnsi="Trebuchet MS"/>
          <w:color w:val="000000" w:themeColor="text1"/>
          <w:sz w:val="20"/>
          <w:szCs w:val="20"/>
        </w:rPr>
        <w:t xml:space="preserve">SA </w:t>
      </w:r>
      <w:r>
        <w:rPr>
          <w:rFonts w:ascii="Trebuchet MS" w:hAnsi="Trebuchet MS"/>
          <w:color w:val="000000" w:themeColor="text1"/>
          <w:sz w:val="20"/>
          <w:szCs w:val="20"/>
        </w:rPr>
        <w:t xml:space="preserve">unused </w:t>
      </w:r>
      <w:r w:rsidRPr="00933DC4">
        <w:rPr>
          <w:rFonts w:ascii="Trebuchet MS" w:hAnsi="Trebuchet MS"/>
          <w:color w:val="000000" w:themeColor="text1"/>
          <w:sz w:val="20"/>
          <w:szCs w:val="20"/>
        </w:rPr>
        <w:t>committed debt</w:t>
      </w:r>
      <w:r>
        <w:rPr>
          <w:rFonts w:ascii="Trebuchet MS" w:hAnsi="Trebuchet MS"/>
          <w:color w:val="000000" w:themeColor="text1"/>
          <w:sz w:val="20"/>
          <w:szCs w:val="20"/>
        </w:rPr>
        <w:t xml:space="preserve"> facilities</w:t>
      </w:r>
      <w:r w:rsidRPr="00933DC4">
        <w:rPr>
          <w:rFonts w:ascii="Trebuchet MS" w:hAnsi="Trebuchet MS"/>
          <w:color w:val="000000" w:themeColor="text1"/>
          <w:sz w:val="20"/>
          <w:szCs w:val="20"/>
        </w:rPr>
        <w:t>. This</w:t>
      </w:r>
      <w:r w:rsidRPr="00933DC4">
        <w:rPr>
          <w:rFonts w:ascii="Trebuchet MS" w:hAnsi="Trebuchet MS" w:cstheme="minorHAnsi"/>
          <w:color w:val="000000" w:themeColor="text1"/>
          <w:sz w:val="20"/>
          <w:szCs w:val="20"/>
        </w:rPr>
        <w:t xml:space="preserve"> includes contingencies for the upcoming maturity of its USD Eurobond of R</w:t>
      </w:r>
      <w:r>
        <w:rPr>
          <w:rFonts w:ascii="Trebuchet MS" w:hAnsi="Trebuchet MS" w:cstheme="minorHAnsi"/>
          <w:color w:val="000000" w:themeColor="text1"/>
          <w:sz w:val="20"/>
          <w:szCs w:val="20"/>
        </w:rPr>
        <w:t>7.</w:t>
      </w:r>
      <w:r w:rsidR="0049222B">
        <w:rPr>
          <w:rFonts w:ascii="Trebuchet MS" w:hAnsi="Trebuchet MS" w:cstheme="minorHAnsi"/>
          <w:color w:val="000000" w:themeColor="text1"/>
          <w:sz w:val="20"/>
          <w:szCs w:val="20"/>
        </w:rPr>
        <w:t>4</w:t>
      </w:r>
      <w:r w:rsidRPr="00933DC4">
        <w:rPr>
          <w:rFonts w:ascii="Trebuchet MS" w:hAnsi="Trebuchet MS" w:cstheme="minorHAnsi"/>
          <w:color w:val="000000" w:themeColor="text1"/>
          <w:sz w:val="20"/>
          <w:szCs w:val="20"/>
        </w:rPr>
        <w:t>bn in May 2023, which</w:t>
      </w:r>
      <w:r>
        <w:rPr>
          <w:rFonts w:ascii="Trebuchet MS" w:hAnsi="Trebuchet MS" w:cstheme="minorHAnsi"/>
          <w:color w:val="000000" w:themeColor="text1"/>
          <w:sz w:val="20"/>
          <w:szCs w:val="20"/>
        </w:rPr>
        <w:t xml:space="preserve"> it</w:t>
      </w:r>
      <w:r w:rsidRPr="00933DC4">
        <w:rPr>
          <w:rFonts w:ascii="Trebuchet MS" w:hAnsi="Trebuchet MS" w:cstheme="minorHAnsi"/>
          <w:color w:val="000000" w:themeColor="text1"/>
          <w:sz w:val="20"/>
          <w:szCs w:val="20"/>
        </w:rPr>
        <w:t xml:space="preserve"> will repay </w:t>
      </w:r>
      <w:r w:rsidR="00BE753E">
        <w:rPr>
          <w:rFonts w:ascii="Trebuchet MS" w:hAnsi="Trebuchet MS" w:cstheme="minorHAnsi"/>
          <w:color w:val="000000" w:themeColor="text1"/>
          <w:sz w:val="20"/>
          <w:szCs w:val="20"/>
        </w:rPr>
        <w:t>with facilities in place</w:t>
      </w:r>
      <w:r w:rsidRPr="00933DC4">
        <w:rPr>
          <w:rFonts w:ascii="Trebuchet MS" w:hAnsi="Trebuchet MS" w:cstheme="minorHAnsi"/>
          <w:color w:val="000000" w:themeColor="text1"/>
          <w:sz w:val="20"/>
          <w:szCs w:val="20"/>
        </w:rPr>
        <w:t>.</w:t>
      </w:r>
    </w:p>
    <w:p w14:paraId="0EE3E086" w14:textId="77777777" w:rsidR="00650CBC" w:rsidRPr="00933DC4" w:rsidRDefault="00650CBC" w:rsidP="00650CBC">
      <w:pPr>
        <w:spacing w:after="0" w:line="276" w:lineRule="auto"/>
        <w:jc w:val="both"/>
        <w:rPr>
          <w:rFonts w:ascii="Trebuchet MS" w:hAnsi="Trebuchet MS" w:cstheme="minorHAnsi"/>
          <w:color w:val="000000" w:themeColor="text1"/>
          <w:sz w:val="20"/>
          <w:szCs w:val="20"/>
        </w:rPr>
      </w:pPr>
    </w:p>
    <w:p w14:paraId="29FCA145" w14:textId="490ADB1C" w:rsidR="00650CBC"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Growthpoint’s strategic international investment</w:t>
      </w:r>
      <w:r w:rsidR="002613F4">
        <w:rPr>
          <w:rFonts w:ascii="Trebuchet MS" w:hAnsi="Trebuchet MS"/>
          <w:color w:val="000000" w:themeColor="text1"/>
          <w:sz w:val="20"/>
          <w:szCs w:val="20"/>
        </w:rPr>
        <w:t>s</w:t>
      </w:r>
      <w:r w:rsidRPr="00933DC4">
        <w:rPr>
          <w:rFonts w:ascii="Trebuchet MS" w:hAnsi="Trebuchet MS"/>
          <w:color w:val="000000" w:themeColor="text1"/>
          <w:sz w:val="20"/>
          <w:szCs w:val="20"/>
        </w:rPr>
        <w:t xml:space="preserve"> continued to grow incrementally to 43.7% of property assets by book value and 31.0% of earnings before interest and tax</w:t>
      </w:r>
      <w:r>
        <w:rPr>
          <w:rFonts w:ascii="Trebuchet MS" w:hAnsi="Trebuchet MS"/>
          <w:color w:val="000000" w:themeColor="text1"/>
          <w:sz w:val="20"/>
          <w:szCs w:val="20"/>
        </w:rPr>
        <w:t xml:space="preserve">. </w:t>
      </w:r>
      <w:r w:rsidRPr="00933DC4">
        <w:rPr>
          <w:rFonts w:ascii="Trebuchet MS" w:hAnsi="Trebuchet MS"/>
          <w:color w:val="000000" w:themeColor="text1"/>
          <w:sz w:val="20"/>
          <w:szCs w:val="20"/>
        </w:rPr>
        <w:t>It owns 59 office and industrial properties in Australia valued at R60.5bn through a 62.7% shareholding in GOZ</w:t>
      </w:r>
      <w:r>
        <w:rPr>
          <w:rFonts w:ascii="Trebuchet MS" w:hAnsi="Trebuchet MS"/>
          <w:color w:val="000000" w:themeColor="text1"/>
          <w:sz w:val="20"/>
          <w:szCs w:val="20"/>
        </w:rPr>
        <w:t xml:space="preserve"> and </w:t>
      </w:r>
      <w:r w:rsidRPr="00933DC4">
        <w:rPr>
          <w:rFonts w:ascii="Trebuchet MS" w:hAnsi="Trebuchet MS"/>
          <w:color w:val="000000" w:themeColor="text1"/>
          <w:sz w:val="20"/>
          <w:szCs w:val="20"/>
        </w:rPr>
        <w:t xml:space="preserve">five community shopping centres in the UK valued at R7.2bn through a 61.5% investment in LSE- and JSE-listed Capital &amp; Regional (C&amp;R). Through a 29.4% investment in LSE AIM-listed Globalworth Real Estate Investments (GWI), Growthpoint owns an interest in 71 office and industrial properties valued </w:t>
      </w:r>
      <w:r w:rsidRPr="00650CBC">
        <w:rPr>
          <w:rFonts w:ascii="Trebuchet MS" w:hAnsi="Trebuchet MS"/>
          <w:color w:val="000000" w:themeColor="text1"/>
          <w:sz w:val="20"/>
          <w:szCs w:val="20"/>
        </w:rPr>
        <w:t>at R56.1bn</w:t>
      </w:r>
      <w:r w:rsidRPr="00933DC4">
        <w:rPr>
          <w:rFonts w:ascii="Trebuchet MS" w:hAnsi="Trebuchet MS"/>
          <w:color w:val="000000" w:themeColor="text1"/>
          <w:sz w:val="20"/>
          <w:szCs w:val="20"/>
        </w:rPr>
        <w:t xml:space="preserve"> in Romania and Poland</w:t>
      </w:r>
      <w:r>
        <w:rPr>
          <w:rFonts w:ascii="Trebuchet MS" w:hAnsi="Trebuchet MS"/>
          <w:color w:val="000000" w:themeColor="text1"/>
          <w:sz w:val="20"/>
          <w:szCs w:val="20"/>
        </w:rPr>
        <w:t xml:space="preserve">. </w:t>
      </w:r>
      <w:r w:rsidR="00D176A5">
        <w:rPr>
          <w:rFonts w:ascii="Trebuchet MS" w:hAnsi="Trebuchet MS"/>
          <w:color w:val="000000" w:themeColor="text1"/>
          <w:sz w:val="20"/>
          <w:szCs w:val="20"/>
        </w:rPr>
        <w:t>Its</w:t>
      </w:r>
      <w:r>
        <w:rPr>
          <w:rFonts w:ascii="Trebuchet MS" w:hAnsi="Trebuchet MS"/>
          <w:color w:val="000000" w:themeColor="text1"/>
          <w:sz w:val="20"/>
          <w:szCs w:val="20"/>
        </w:rPr>
        <w:t xml:space="preserve"> effective share is R16.5bn</w:t>
      </w:r>
      <w:r w:rsidRPr="00933DC4">
        <w:rPr>
          <w:rFonts w:ascii="Trebuchet MS" w:hAnsi="Trebuchet MS"/>
          <w:color w:val="000000" w:themeColor="text1"/>
          <w:sz w:val="20"/>
          <w:szCs w:val="20"/>
        </w:rPr>
        <w:t>.</w:t>
      </w:r>
    </w:p>
    <w:p w14:paraId="111495AC" w14:textId="13A617DF" w:rsidR="00650CBC" w:rsidRDefault="00650CBC" w:rsidP="00650CBC">
      <w:pPr>
        <w:pStyle w:val="pf0"/>
        <w:spacing w:after="0" w:line="276" w:lineRule="auto"/>
        <w:jc w:val="both"/>
        <w:rPr>
          <w:rFonts w:ascii="Trebuchet MS" w:hAnsi="Trebuchet MS"/>
          <w:color w:val="000000" w:themeColor="text1"/>
          <w:sz w:val="20"/>
          <w:szCs w:val="20"/>
          <w:lang w:val="en-GB"/>
        </w:rPr>
      </w:pPr>
      <w:r w:rsidRPr="00933DC4">
        <w:rPr>
          <w:rFonts w:ascii="Trebuchet MS" w:hAnsi="Trebuchet MS"/>
          <w:color w:val="000000" w:themeColor="text1"/>
          <w:sz w:val="20"/>
          <w:szCs w:val="20"/>
          <w:lang w:val="en-GB"/>
        </w:rPr>
        <w:t>GOZ delivered a stellar performance with</w:t>
      </w:r>
      <w:r>
        <w:rPr>
          <w:rFonts w:ascii="Trebuchet MS" w:hAnsi="Trebuchet MS"/>
          <w:color w:val="000000" w:themeColor="text1"/>
          <w:sz w:val="20"/>
          <w:szCs w:val="20"/>
          <w:lang w:val="en-GB"/>
        </w:rPr>
        <w:t xml:space="preserve"> AUD</w:t>
      </w:r>
      <w:r w:rsidRPr="00933DC4">
        <w:rPr>
          <w:rFonts w:ascii="Trebuchet MS" w:hAnsi="Trebuchet MS"/>
          <w:color w:val="000000" w:themeColor="text1"/>
          <w:sz w:val="20"/>
          <w:szCs w:val="20"/>
          <w:lang w:val="en-GB"/>
        </w:rPr>
        <w:t xml:space="preserve"> net property income up by 19%, driving up </w:t>
      </w:r>
      <w:r>
        <w:rPr>
          <w:rFonts w:ascii="Trebuchet MS" w:hAnsi="Trebuchet MS"/>
          <w:color w:val="000000" w:themeColor="text1"/>
          <w:sz w:val="20"/>
          <w:szCs w:val="20"/>
          <w:lang w:val="en-GB"/>
        </w:rPr>
        <w:t xml:space="preserve">AUD </w:t>
      </w:r>
      <w:r w:rsidRPr="00933DC4">
        <w:rPr>
          <w:rFonts w:ascii="Trebuchet MS" w:hAnsi="Trebuchet MS"/>
          <w:color w:val="000000" w:themeColor="text1"/>
          <w:sz w:val="20"/>
          <w:szCs w:val="20"/>
          <w:lang w:val="en-GB"/>
        </w:rPr>
        <w:t xml:space="preserve">FFO by 12.5%, to deliver 2.9% distribution growth of AUD10.7cps. Effective withholding tax increased from 10.0% to 14.0%. </w:t>
      </w:r>
      <w:r w:rsidRPr="00933DC4">
        <w:rPr>
          <w:rFonts w:ascii="Trebuchet MS" w:hAnsi="Trebuchet MS"/>
          <w:color w:val="000000" w:themeColor="text1"/>
          <w:sz w:val="20"/>
          <w:szCs w:val="20"/>
          <w:lang w:val="en-GB"/>
        </w:rPr>
        <w:lastRenderedPageBreak/>
        <w:t xml:space="preserve">The balance sheet strength of this core investment for Growthpoint can be seen in its low gearing of 34.5% and AUD357.4m of undrawn debt. </w:t>
      </w:r>
    </w:p>
    <w:p w14:paraId="462722A6" w14:textId="067B64BF" w:rsidR="00650CBC" w:rsidRPr="00933DC4" w:rsidRDefault="00650CBC" w:rsidP="00650CBC">
      <w:pPr>
        <w:pStyle w:val="pf0"/>
        <w:spacing w:after="0" w:line="276" w:lineRule="auto"/>
        <w:jc w:val="both"/>
        <w:rPr>
          <w:rFonts w:ascii="Trebuchet MS" w:hAnsi="Trebuchet MS"/>
          <w:color w:val="000000" w:themeColor="text1"/>
          <w:sz w:val="20"/>
          <w:szCs w:val="20"/>
          <w:lang w:val="en-GB"/>
        </w:rPr>
      </w:pPr>
      <w:r w:rsidRPr="00933DC4">
        <w:rPr>
          <w:rFonts w:ascii="Trebuchet MS" w:hAnsi="Trebuchet MS"/>
          <w:color w:val="000000" w:themeColor="text1"/>
          <w:sz w:val="20"/>
          <w:szCs w:val="20"/>
          <w:lang w:val="en-GB"/>
        </w:rPr>
        <w:t xml:space="preserve">All </w:t>
      </w:r>
      <w:r>
        <w:rPr>
          <w:rFonts w:ascii="Trebuchet MS" w:hAnsi="Trebuchet MS"/>
          <w:color w:val="000000" w:themeColor="text1"/>
          <w:sz w:val="20"/>
          <w:szCs w:val="20"/>
          <w:lang w:val="en-GB"/>
        </w:rPr>
        <w:t xml:space="preserve">GOZ </w:t>
      </w:r>
      <w:r w:rsidRPr="00933DC4">
        <w:rPr>
          <w:rFonts w:ascii="Trebuchet MS" w:hAnsi="Trebuchet MS"/>
          <w:color w:val="000000" w:themeColor="text1"/>
          <w:sz w:val="20"/>
          <w:szCs w:val="20"/>
          <w:lang w:val="en-GB"/>
        </w:rPr>
        <w:t>portfolio metrics are excellent: it is 96.7% occupied by gross lettable area (GLA)</w:t>
      </w:r>
      <w:r>
        <w:rPr>
          <w:rFonts w:ascii="Trebuchet MS" w:hAnsi="Trebuchet MS"/>
          <w:color w:val="000000" w:themeColor="text1"/>
          <w:sz w:val="20"/>
          <w:szCs w:val="20"/>
          <w:lang w:val="en-GB"/>
        </w:rPr>
        <w:t>,</w:t>
      </w:r>
      <w:r w:rsidRPr="00933DC4">
        <w:rPr>
          <w:rFonts w:ascii="Trebuchet MS" w:hAnsi="Trebuchet MS"/>
          <w:color w:val="000000" w:themeColor="text1"/>
          <w:sz w:val="20"/>
          <w:szCs w:val="20"/>
          <w:lang w:val="en-GB"/>
        </w:rPr>
        <w:t xml:space="preserve"> with 95% of</w:t>
      </w:r>
      <w:r>
        <w:rPr>
          <w:rFonts w:ascii="Trebuchet MS" w:hAnsi="Trebuchet MS"/>
          <w:color w:val="000000" w:themeColor="text1"/>
          <w:sz w:val="20"/>
          <w:szCs w:val="20"/>
          <w:lang w:val="en-GB"/>
        </w:rPr>
        <w:t xml:space="preserve"> the portfolio leased to</w:t>
      </w:r>
      <w:r w:rsidRPr="00933DC4">
        <w:rPr>
          <w:rFonts w:ascii="Trebuchet MS" w:hAnsi="Trebuchet MS"/>
          <w:color w:val="000000" w:themeColor="text1"/>
          <w:sz w:val="20"/>
          <w:szCs w:val="20"/>
          <w:lang w:val="en-GB"/>
        </w:rPr>
        <w:t xml:space="preserve"> </w:t>
      </w:r>
      <w:r>
        <w:rPr>
          <w:rFonts w:ascii="Trebuchet MS" w:hAnsi="Trebuchet MS"/>
          <w:color w:val="000000" w:themeColor="text1"/>
          <w:sz w:val="20"/>
          <w:szCs w:val="20"/>
          <w:lang w:val="en-GB"/>
        </w:rPr>
        <w:t xml:space="preserve">the </w:t>
      </w:r>
      <w:r w:rsidRPr="00933DC4">
        <w:rPr>
          <w:rFonts w:ascii="Trebuchet MS" w:hAnsi="Trebuchet MS"/>
          <w:color w:val="000000" w:themeColor="text1"/>
          <w:sz w:val="20"/>
          <w:szCs w:val="20"/>
          <w:lang w:val="en-GB"/>
        </w:rPr>
        <w:t xml:space="preserve">government, listed and large organisations. GOZ has successfully integrated its recent acquisition of </w:t>
      </w:r>
      <w:proofErr w:type="spellStart"/>
      <w:r w:rsidRPr="00933DC4">
        <w:rPr>
          <w:rFonts w:ascii="Trebuchet MS" w:hAnsi="Trebuchet MS" w:cs="Arial"/>
          <w:color w:val="000000" w:themeColor="text1"/>
          <w:sz w:val="20"/>
          <w:szCs w:val="20"/>
          <w:lang w:val="en-GB" w:eastAsia="en-US"/>
        </w:rPr>
        <w:t>Fortius</w:t>
      </w:r>
      <w:proofErr w:type="spellEnd"/>
      <w:r w:rsidRPr="00933DC4">
        <w:rPr>
          <w:rFonts w:ascii="Trebuchet MS" w:hAnsi="Trebuchet MS" w:cs="Arial"/>
          <w:color w:val="000000" w:themeColor="text1"/>
          <w:sz w:val="20"/>
          <w:szCs w:val="20"/>
          <w:lang w:val="en-GB" w:eastAsia="en-US"/>
        </w:rPr>
        <w:t xml:space="preserve"> Fund Management, which </w:t>
      </w:r>
      <w:r w:rsidRPr="00933DC4">
        <w:rPr>
          <w:rFonts w:ascii="Trebuchet MS" w:hAnsi="Trebuchet MS"/>
          <w:color w:val="000000" w:themeColor="text1"/>
          <w:sz w:val="20"/>
          <w:szCs w:val="20"/>
          <w:lang w:val="en-GB"/>
        </w:rPr>
        <w:t xml:space="preserve">introduced AUD1.9bn of third-party funds under management to GOZ. </w:t>
      </w:r>
    </w:p>
    <w:p w14:paraId="65903FA2" w14:textId="412A7D14"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“GOZ delivered a fantastic performance to extend its track record of quality asset management, ESG performance and attractive long-term total returns. It has confirmed its FY23 DPS guidance of AUD21.4cps,”</w:t>
      </w:r>
      <w:r w:rsidRPr="00933DC4">
        <w:rPr>
          <w:rFonts w:ascii="Trebuchet MS" w:hAnsi="Trebuchet MS"/>
          <w:color w:val="000000" w:themeColor="text1"/>
          <w:sz w:val="20"/>
          <w:szCs w:val="20"/>
        </w:rPr>
        <w:t xml:space="preserve"> says Sasse.</w:t>
      </w:r>
    </w:p>
    <w:p w14:paraId="69E610BA"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3A1C9878" w14:textId="26129BBE"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GWI </w:t>
      </w:r>
      <w:r w:rsidR="002613F4">
        <w:rPr>
          <w:rFonts w:ascii="Trebuchet MS" w:hAnsi="Trebuchet MS"/>
          <w:color w:val="000000" w:themeColor="text1"/>
          <w:sz w:val="20"/>
          <w:szCs w:val="20"/>
        </w:rPr>
        <w:t xml:space="preserve">produced a </w:t>
      </w:r>
      <w:r w:rsidRPr="00933DC4">
        <w:rPr>
          <w:rFonts w:ascii="Trebuchet MS" w:hAnsi="Trebuchet MS"/>
          <w:color w:val="000000" w:themeColor="text1"/>
          <w:sz w:val="20"/>
          <w:szCs w:val="20"/>
        </w:rPr>
        <w:t>resilient performance even with global challenges affecting its operating markets. It offered a scrip dividend of EUR0.1</w:t>
      </w:r>
      <w:r>
        <w:rPr>
          <w:rFonts w:ascii="Trebuchet MS" w:hAnsi="Trebuchet MS"/>
          <w:color w:val="000000" w:themeColor="text1"/>
          <w:sz w:val="20"/>
          <w:szCs w:val="20"/>
        </w:rPr>
        <w:t>5</w:t>
      </w:r>
      <w:r w:rsidRPr="00933DC4">
        <w:rPr>
          <w:rFonts w:ascii="Trebuchet MS" w:hAnsi="Trebuchet MS"/>
          <w:color w:val="000000" w:themeColor="text1"/>
          <w:sz w:val="20"/>
          <w:szCs w:val="20"/>
        </w:rPr>
        <w:t>cps</w:t>
      </w:r>
      <w:r>
        <w:rPr>
          <w:rFonts w:ascii="Trebuchet MS" w:hAnsi="Trebuchet MS"/>
          <w:color w:val="000000" w:themeColor="text1"/>
          <w:sz w:val="20"/>
          <w:szCs w:val="20"/>
        </w:rPr>
        <w:t xml:space="preserve"> for its half year to 31 December 2022, equalling R166.6m for Growthpoint</w:t>
      </w:r>
      <w:r w:rsidRPr="00933DC4">
        <w:rPr>
          <w:rFonts w:ascii="Trebuchet MS" w:hAnsi="Trebuchet MS"/>
          <w:color w:val="000000" w:themeColor="text1"/>
          <w:sz w:val="20"/>
          <w:szCs w:val="20"/>
        </w:rPr>
        <w:t xml:space="preserve">, which all </w:t>
      </w:r>
      <w:r>
        <w:rPr>
          <w:rFonts w:ascii="Trebuchet MS" w:hAnsi="Trebuchet MS"/>
          <w:color w:val="000000" w:themeColor="text1"/>
          <w:sz w:val="20"/>
          <w:szCs w:val="20"/>
        </w:rPr>
        <w:t xml:space="preserve">major </w:t>
      </w:r>
      <w:r w:rsidRPr="00933DC4">
        <w:rPr>
          <w:rFonts w:ascii="Trebuchet MS" w:hAnsi="Trebuchet MS"/>
          <w:color w:val="000000" w:themeColor="text1"/>
          <w:sz w:val="20"/>
          <w:szCs w:val="20"/>
        </w:rPr>
        <w:t xml:space="preserve">shareholders </w:t>
      </w:r>
      <w:r w:rsidR="002613F4">
        <w:rPr>
          <w:rFonts w:ascii="Trebuchet MS" w:hAnsi="Trebuchet MS"/>
          <w:color w:val="000000" w:themeColor="text1"/>
          <w:sz w:val="20"/>
          <w:szCs w:val="20"/>
        </w:rPr>
        <w:t>have committed to take up</w:t>
      </w:r>
      <w:r w:rsidRPr="00933DC4">
        <w:rPr>
          <w:rFonts w:ascii="Trebuchet MS" w:hAnsi="Trebuchet MS"/>
          <w:color w:val="000000" w:themeColor="text1"/>
          <w:sz w:val="20"/>
          <w:szCs w:val="20"/>
        </w:rPr>
        <w:t>. GWI sustained good liquidity and remained moderately geared at 42.7%, with EUR6</w:t>
      </w:r>
      <w:r>
        <w:rPr>
          <w:rFonts w:ascii="Trebuchet MS" w:hAnsi="Trebuchet MS"/>
          <w:color w:val="000000" w:themeColor="text1"/>
          <w:sz w:val="20"/>
          <w:szCs w:val="20"/>
        </w:rPr>
        <w:t>25</w:t>
      </w:r>
      <w:r w:rsidRPr="00933DC4">
        <w:rPr>
          <w:rFonts w:ascii="Trebuchet MS" w:hAnsi="Trebuchet MS"/>
          <w:color w:val="000000" w:themeColor="text1"/>
          <w:sz w:val="20"/>
          <w:szCs w:val="20"/>
        </w:rPr>
        <w:t>m of new financing secured and no material debt maturity until March 2025.</w:t>
      </w:r>
    </w:p>
    <w:p w14:paraId="761218D2"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2F4F1957"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r w:rsidRPr="00933DC4">
        <w:rPr>
          <w:rFonts w:ascii="Trebuchet MS" w:hAnsi="Trebuchet MS"/>
          <w:color w:val="000000" w:themeColor="text1"/>
          <w:sz w:val="20"/>
          <w:szCs w:val="20"/>
        </w:rPr>
        <w:t xml:space="preserve">It continued its capital focus on logistics facilities in Romania, acquiring a small-unit logistics facility of 7,100sqm and delivering six developments of 104,400sqm. It has three new logistics facilities under development totalling 30,000sqm. In Poland, it completed refurbishing two mixed-use properties of 74,800sqm. GWI achieved good letting and reduced vacancies slightly to </w:t>
      </w:r>
      <w:r>
        <w:rPr>
          <w:rFonts w:ascii="Trebuchet MS" w:hAnsi="Trebuchet MS"/>
          <w:color w:val="000000" w:themeColor="text1"/>
          <w:sz w:val="20"/>
          <w:szCs w:val="20"/>
        </w:rPr>
        <w:t>14.4</w:t>
      </w:r>
      <w:r w:rsidRPr="00933DC4">
        <w:rPr>
          <w:rFonts w:ascii="Trebuchet MS" w:hAnsi="Trebuchet MS"/>
          <w:color w:val="000000" w:themeColor="text1"/>
          <w:sz w:val="20"/>
          <w:szCs w:val="20"/>
        </w:rPr>
        <w:t xml:space="preserve">%. </w:t>
      </w:r>
    </w:p>
    <w:p w14:paraId="088BEB8F"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p>
    <w:p w14:paraId="7AD89554" w14:textId="7CCA27E0"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 xml:space="preserve">“GWI is showing stable performance with increased </w:t>
      </w:r>
      <w:r>
        <w:rPr>
          <w:rFonts w:ascii="Trebuchet MS" w:hAnsi="Trebuchet MS"/>
          <w:i/>
          <w:iCs/>
          <w:color w:val="000000" w:themeColor="text1"/>
          <w:sz w:val="20"/>
          <w:szCs w:val="20"/>
        </w:rPr>
        <w:t>inflation</w:t>
      </w:r>
      <w:r w:rsidRPr="00933DC4">
        <w:rPr>
          <w:rFonts w:ascii="Trebuchet MS" w:hAnsi="Trebuchet MS"/>
          <w:i/>
          <w:iCs/>
          <w:color w:val="000000" w:themeColor="text1"/>
          <w:sz w:val="20"/>
          <w:szCs w:val="20"/>
        </w:rPr>
        <w:t xml:space="preserve"> underpinning rental increases, although there are some signs of operating metric softness and a slight fall in valuations.  We continue to seek solutions to maximise the value of this investment,”</w:t>
      </w:r>
      <w:r w:rsidRPr="00933DC4">
        <w:rPr>
          <w:rFonts w:ascii="Trebuchet MS" w:hAnsi="Trebuchet MS"/>
          <w:color w:val="000000" w:themeColor="text1"/>
          <w:sz w:val="20"/>
          <w:szCs w:val="20"/>
        </w:rPr>
        <w:t xml:space="preserve"> notes Sasse. </w:t>
      </w:r>
    </w:p>
    <w:p w14:paraId="61E5A330"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41B24307" w14:textId="79F1792C"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C&amp;R </w:t>
      </w:r>
      <w:r>
        <w:rPr>
          <w:rFonts w:ascii="Trebuchet MS" w:hAnsi="Trebuchet MS"/>
          <w:color w:val="000000" w:themeColor="text1"/>
          <w:sz w:val="20"/>
          <w:szCs w:val="20"/>
        </w:rPr>
        <w:t>declared</w:t>
      </w:r>
      <w:r w:rsidRPr="00933DC4">
        <w:rPr>
          <w:rFonts w:ascii="Trebuchet MS" w:hAnsi="Trebuchet MS"/>
          <w:color w:val="000000" w:themeColor="text1"/>
          <w:sz w:val="20"/>
          <w:szCs w:val="20"/>
        </w:rPr>
        <w:t xml:space="preserve"> a dividend of GBP2.75pps</w:t>
      </w:r>
      <w:r>
        <w:rPr>
          <w:rFonts w:ascii="Trebuchet MS" w:hAnsi="Trebuchet MS"/>
          <w:color w:val="000000" w:themeColor="text1"/>
          <w:sz w:val="20"/>
          <w:szCs w:val="20"/>
        </w:rPr>
        <w:t xml:space="preserve">, totalling </w:t>
      </w:r>
      <w:r w:rsidRPr="00933DC4">
        <w:rPr>
          <w:rFonts w:ascii="Trebuchet MS" w:hAnsi="Trebuchet MS"/>
          <w:color w:val="000000" w:themeColor="text1"/>
          <w:sz w:val="20"/>
          <w:szCs w:val="20"/>
        </w:rPr>
        <w:t>R50.4m for Growthpoint</w:t>
      </w:r>
      <w:r>
        <w:rPr>
          <w:rFonts w:ascii="Trebuchet MS" w:hAnsi="Trebuchet MS"/>
          <w:color w:val="000000" w:themeColor="text1"/>
          <w:sz w:val="20"/>
          <w:szCs w:val="20"/>
        </w:rPr>
        <w:t xml:space="preserve">, </w:t>
      </w:r>
      <w:r w:rsidRPr="00933DC4">
        <w:rPr>
          <w:rFonts w:ascii="Trebuchet MS" w:hAnsi="Trebuchet MS"/>
          <w:color w:val="000000" w:themeColor="text1"/>
          <w:sz w:val="20"/>
          <w:szCs w:val="20"/>
        </w:rPr>
        <w:t xml:space="preserve">which </w:t>
      </w:r>
      <w:r>
        <w:rPr>
          <w:rFonts w:ascii="Trebuchet MS" w:hAnsi="Trebuchet MS"/>
          <w:color w:val="000000" w:themeColor="text1"/>
          <w:sz w:val="20"/>
          <w:szCs w:val="20"/>
        </w:rPr>
        <w:t>will be</w:t>
      </w:r>
      <w:r w:rsidRPr="00933DC4">
        <w:rPr>
          <w:rFonts w:ascii="Trebuchet MS" w:hAnsi="Trebuchet MS"/>
          <w:color w:val="000000" w:themeColor="text1"/>
          <w:sz w:val="20"/>
          <w:szCs w:val="20"/>
        </w:rPr>
        <w:t xml:space="preserve"> reinvested. C&amp;R’s reset LTV ratio remained stable at 41.0%. It disposed of its Blackburn asset for GBP40m. Valuer’s rental assumptions increased despite valuations declining by 5% on a like-for-like basis because of increases in risk-free rates. </w:t>
      </w:r>
    </w:p>
    <w:p w14:paraId="6EC22E2B"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2A722487" w14:textId="77777777"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Its community-focused needs-based retail strategy remains relevant and is driving improved operati</w:t>
      </w:r>
      <w:r>
        <w:rPr>
          <w:rFonts w:ascii="Trebuchet MS" w:hAnsi="Trebuchet MS"/>
          <w:color w:val="000000" w:themeColor="text1"/>
          <w:sz w:val="20"/>
          <w:szCs w:val="20"/>
        </w:rPr>
        <w:t>ng</w:t>
      </w:r>
      <w:r w:rsidRPr="00933DC4">
        <w:rPr>
          <w:rFonts w:ascii="Trebuchet MS" w:hAnsi="Trebuchet MS"/>
          <w:color w:val="000000" w:themeColor="text1"/>
          <w:sz w:val="20"/>
          <w:szCs w:val="20"/>
        </w:rPr>
        <w:t xml:space="preserve"> metrics, including footfalls increasing by 7%</w:t>
      </w:r>
      <w:r>
        <w:rPr>
          <w:rFonts w:ascii="Trebuchet MS" w:hAnsi="Trebuchet MS"/>
          <w:color w:val="000000" w:themeColor="text1"/>
          <w:sz w:val="20"/>
          <w:szCs w:val="20"/>
        </w:rPr>
        <w:t xml:space="preserve"> compared to 2021</w:t>
      </w:r>
      <w:r w:rsidRPr="00933DC4">
        <w:rPr>
          <w:rFonts w:ascii="Trebuchet MS" w:hAnsi="Trebuchet MS"/>
          <w:color w:val="000000" w:themeColor="text1"/>
          <w:sz w:val="20"/>
          <w:szCs w:val="20"/>
        </w:rPr>
        <w:t>. C&amp;R delivered solid letting in the period with 54 leases signed at a 34% premium to previous rentals. Its portfolio is 92.3% let by GLA.</w:t>
      </w:r>
    </w:p>
    <w:p w14:paraId="77F02116"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p>
    <w:p w14:paraId="52324539" w14:textId="2EF28D26"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“We continue to believe in this platform, its management and its ‘needs-based’ community retail strategy. C&amp;R is showing pleasing balance sheet stability and operational resilience. As the business continues to evolve, so is its management platform</w:t>
      </w:r>
      <w:r>
        <w:rPr>
          <w:rFonts w:ascii="Trebuchet MS" w:hAnsi="Trebuchet MS"/>
          <w:i/>
          <w:iCs/>
          <w:color w:val="000000" w:themeColor="text1"/>
          <w:sz w:val="20"/>
          <w:szCs w:val="20"/>
        </w:rPr>
        <w:t>,</w:t>
      </w:r>
      <w:r w:rsidRPr="00933DC4">
        <w:rPr>
          <w:rFonts w:ascii="Trebuchet MS" w:hAnsi="Trebuchet MS"/>
          <w:i/>
          <w:iCs/>
          <w:color w:val="000000" w:themeColor="text1"/>
          <w:sz w:val="20"/>
          <w:szCs w:val="20"/>
        </w:rPr>
        <w:t xml:space="preserve"> and it has a clear roadmap detailing </w:t>
      </w:r>
      <w:r>
        <w:rPr>
          <w:rFonts w:ascii="Trebuchet MS" w:hAnsi="Trebuchet MS"/>
          <w:i/>
          <w:iCs/>
          <w:color w:val="000000" w:themeColor="text1"/>
          <w:sz w:val="20"/>
          <w:szCs w:val="20"/>
        </w:rPr>
        <w:t xml:space="preserve">the </w:t>
      </w:r>
      <w:r w:rsidRPr="00933DC4">
        <w:rPr>
          <w:rFonts w:ascii="Trebuchet MS" w:hAnsi="Trebuchet MS"/>
          <w:i/>
          <w:iCs/>
          <w:color w:val="000000" w:themeColor="text1"/>
          <w:sz w:val="20"/>
          <w:szCs w:val="20"/>
        </w:rPr>
        <w:t xml:space="preserve">potential to </w:t>
      </w:r>
      <w:r>
        <w:rPr>
          <w:rFonts w:ascii="Trebuchet MS" w:hAnsi="Trebuchet MS"/>
          <w:i/>
          <w:iCs/>
          <w:color w:val="000000" w:themeColor="text1"/>
          <w:sz w:val="20"/>
          <w:szCs w:val="20"/>
        </w:rPr>
        <w:t>g</w:t>
      </w:r>
      <w:r w:rsidRPr="00933DC4">
        <w:rPr>
          <w:rFonts w:ascii="Trebuchet MS" w:hAnsi="Trebuchet MS"/>
          <w:i/>
          <w:iCs/>
          <w:color w:val="000000" w:themeColor="text1"/>
          <w:sz w:val="20"/>
          <w:szCs w:val="20"/>
        </w:rPr>
        <w:t>row adjusted profit by more than 20% in the medium term,”</w:t>
      </w:r>
      <w:r w:rsidRPr="00933DC4">
        <w:rPr>
          <w:rFonts w:ascii="Trebuchet MS" w:hAnsi="Trebuchet MS"/>
          <w:color w:val="000000" w:themeColor="text1"/>
          <w:sz w:val="20"/>
          <w:szCs w:val="20"/>
        </w:rPr>
        <w:t xml:space="preserve"> Sasse says.</w:t>
      </w:r>
    </w:p>
    <w:p w14:paraId="6D967BD6" w14:textId="77777777" w:rsidR="00650CBC" w:rsidRPr="00933DC4" w:rsidRDefault="00650CBC" w:rsidP="00650CBC">
      <w:pPr>
        <w:spacing w:after="0" w:line="276" w:lineRule="auto"/>
        <w:jc w:val="both"/>
        <w:rPr>
          <w:rFonts w:ascii="Trebuchet MS" w:hAnsi="Trebuchet MS" w:cstheme="minorHAnsi"/>
          <w:color w:val="000000" w:themeColor="text1"/>
          <w:sz w:val="20"/>
          <w:szCs w:val="20"/>
        </w:rPr>
      </w:pPr>
    </w:p>
    <w:p w14:paraId="4119C2AB" w14:textId="036C130C"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Good letting activity in Growthpoint’s SA portfolio reduced vacancies, which returned to single-digit territory, </w:t>
      </w:r>
      <w:r>
        <w:rPr>
          <w:rFonts w:ascii="Trebuchet MS" w:hAnsi="Trebuchet MS"/>
          <w:color w:val="000000" w:themeColor="text1"/>
          <w:sz w:val="20"/>
          <w:szCs w:val="20"/>
        </w:rPr>
        <w:t xml:space="preserve">moving </w:t>
      </w:r>
      <w:r w:rsidR="008D5715">
        <w:rPr>
          <w:rFonts w:ascii="Trebuchet MS" w:hAnsi="Trebuchet MS"/>
          <w:color w:val="000000" w:themeColor="text1"/>
          <w:sz w:val="20"/>
          <w:szCs w:val="20"/>
        </w:rPr>
        <w:t xml:space="preserve">from </w:t>
      </w:r>
      <w:r w:rsidRPr="00933DC4">
        <w:rPr>
          <w:rFonts w:ascii="Trebuchet MS" w:hAnsi="Trebuchet MS"/>
          <w:color w:val="000000" w:themeColor="text1"/>
          <w:sz w:val="20"/>
          <w:szCs w:val="20"/>
        </w:rPr>
        <w:t>10.</w:t>
      </w:r>
      <w:r>
        <w:rPr>
          <w:rFonts w:ascii="Trebuchet MS" w:hAnsi="Trebuchet MS"/>
          <w:color w:val="000000" w:themeColor="text1"/>
          <w:sz w:val="20"/>
          <w:szCs w:val="20"/>
        </w:rPr>
        <w:t>3</w:t>
      </w:r>
      <w:r w:rsidRPr="00933DC4">
        <w:rPr>
          <w:rFonts w:ascii="Trebuchet MS" w:hAnsi="Trebuchet MS"/>
          <w:color w:val="000000" w:themeColor="text1"/>
          <w:sz w:val="20"/>
          <w:szCs w:val="20"/>
        </w:rPr>
        <w:t>% to 9.9%</w:t>
      </w:r>
      <w:r>
        <w:rPr>
          <w:rFonts w:ascii="Trebuchet MS" w:hAnsi="Trebuchet MS"/>
          <w:color w:val="000000" w:themeColor="text1"/>
          <w:sz w:val="20"/>
          <w:szCs w:val="20"/>
        </w:rPr>
        <w:t xml:space="preserve"> in the six months</w:t>
      </w:r>
      <w:r w:rsidRPr="00933DC4">
        <w:rPr>
          <w:rFonts w:ascii="Trebuchet MS" w:hAnsi="Trebuchet MS"/>
          <w:color w:val="000000" w:themeColor="text1"/>
          <w:sz w:val="20"/>
          <w:szCs w:val="20"/>
        </w:rPr>
        <w:t>. Its SA property values increased for the first time since the pandemic, growing 1.4% (R998m) to R</w:t>
      </w:r>
      <w:r>
        <w:rPr>
          <w:rFonts w:ascii="Trebuchet MS" w:hAnsi="Trebuchet MS"/>
          <w:color w:val="000000" w:themeColor="text1"/>
          <w:sz w:val="20"/>
          <w:szCs w:val="20"/>
        </w:rPr>
        <w:t>70.3</w:t>
      </w:r>
      <w:r w:rsidRPr="00933DC4">
        <w:rPr>
          <w:rFonts w:ascii="Trebuchet MS" w:hAnsi="Trebuchet MS"/>
          <w:color w:val="000000" w:themeColor="text1"/>
          <w:sz w:val="20"/>
          <w:szCs w:val="20"/>
        </w:rPr>
        <w:t xml:space="preserve">bn and signifying greater stability and some recovery. </w:t>
      </w:r>
    </w:p>
    <w:p w14:paraId="144DF2C4"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0D66F81D" w14:textId="3F10A81D" w:rsidR="00650CBC" w:rsidRDefault="00650CBC" w:rsidP="00650CBC">
      <w:pPr>
        <w:spacing w:after="0" w:line="276" w:lineRule="auto"/>
        <w:jc w:val="both"/>
        <w:rPr>
          <w:rFonts w:ascii="Trebuchet MS" w:hAnsi="Trebuchet MS"/>
          <w:color w:val="000000" w:themeColor="text1"/>
          <w:sz w:val="20"/>
          <w:szCs w:val="20"/>
          <w:shd w:val="clear" w:color="auto" w:fill="FFFFFF"/>
        </w:rPr>
      </w:pPr>
      <w:r w:rsidRPr="00933DC4">
        <w:rPr>
          <w:rFonts w:ascii="Trebuchet MS" w:hAnsi="Trebuchet MS"/>
          <w:color w:val="000000" w:themeColor="text1"/>
          <w:sz w:val="20"/>
          <w:szCs w:val="20"/>
        </w:rPr>
        <w:t>Growthpoint owns and manages a diversified core portfolio of 371 retail, office, and industrial properties across SA. It</w:t>
      </w:r>
      <w:r w:rsidRPr="00933DC4">
        <w:rPr>
          <w:rFonts w:ascii="Trebuchet MS" w:hAnsi="Trebuchet MS"/>
          <w:color w:val="000000" w:themeColor="text1"/>
          <w:sz w:val="20"/>
          <w:szCs w:val="20"/>
          <w:shd w:val="clear" w:color="auto" w:fill="FFFFFF"/>
        </w:rPr>
        <w:t xml:space="preserve"> manages these assets to optimise their value over the long term but also seeks to sell non-core assets </w:t>
      </w:r>
      <w:r>
        <w:rPr>
          <w:rFonts w:ascii="Trebuchet MS" w:hAnsi="Trebuchet MS"/>
          <w:color w:val="000000" w:themeColor="text1"/>
          <w:sz w:val="20"/>
          <w:szCs w:val="20"/>
          <w:shd w:val="clear" w:color="auto" w:fill="FFFFFF"/>
        </w:rPr>
        <w:t>and</w:t>
      </w:r>
      <w:r w:rsidRPr="00933DC4">
        <w:rPr>
          <w:rFonts w:ascii="Trebuchet MS" w:hAnsi="Trebuchet MS"/>
          <w:color w:val="000000" w:themeColor="text1"/>
          <w:sz w:val="20"/>
          <w:szCs w:val="20"/>
          <w:shd w:val="clear" w:color="auto" w:fill="FFFFFF"/>
        </w:rPr>
        <w:t xml:space="preserve"> recycle capital </w:t>
      </w:r>
      <w:r>
        <w:rPr>
          <w:rFonts w:ascii="Trebuchet MS" w:hAnsi="Trebuchet MS"/>
          <w:color w:val="000000" w:themeColor="text1"/>
          <w:sz w:val="20"/>
          <w:szCs w:val="20"/>
          <w:shd w:val="clear" w:color="auto" w:fill="FFFFFF"/>
        </w:rPr>
        <w:t>to rebalance its</w:t>
      </w:r>
      <w:r w:rsidRPr="00933DC4">
        <w:rPr>
          <w:rFonts w:ascii="Trebuchet MS" w:hAnsi="Trebuchet MS"/>
          <w:color w:val="000000" w:themeColor="text1"/>
          <w:sz w:val="20"/>
          <w:szCs w:val="20"/>
          <w:shd w:val="clear" w:color="auto" w:fill="FFFFFF"/>
        </w:rPr>
        <w:t xml:space="preserve"> portfolio towards higher growth sectors and regions. It sold 19 non-strategic properties for R756.3 during the period, making a profit on book value of R</w:t>
      </w:r>
      <w:r>
        <w:rPr>
          <w:rFonts w:ascii="Trebuchet MS" w:hAnsi="Trebuchet MS"/>
          <w:color w:val="000000" w:themeColor="text1"/>
          <w:sz w:val="20"/>
          <w:szCs w:val="20"/>
          <w:shd w:val="clear" w:color="auto" w:fill="FFFFFF"/>
        </w:rPr>
        <w:t>7.6</w:t>
      </w:r>
      <w:r w:rsidRPr="00933DC4">
        <w:rPr>
          <w:rFonts w:ascii="Trebuchet MS" w:hAnsi="Trebuchet MS"/>
          <w:color w:val="000000" w:themeColor="text1"/>
          <w:sz w:val="20"/>
          <w:szCs w:val="20"/>
          <w:shd w:val="clear" w:color="auto" w:fill="FFFFFF"/>
        </w:rPr>
        <w:t>m. Growthpoint has sold R10.5bn of properties in South Africa since 2017.</w:t>
      </w:r>
    </w:p>
    <w:p w14:paraId="7D0E3D25" w14:textId="77777777" w:rsidR="002613F4" w:rsidRPr="00933DC4" w:rsidRDefault="002613F4" w:rsidP="00650CBC">
      <w:pPr>
        <w:spacing w:after="0" w:line="276" w:lineRule="auto"/>
        <w:jc w:val="both"/>
        <w:rPr>
          <w:rFonts w:ascii="Trebuchet MS" w:hAnsi="Trebuchet MS"/>
          <w:color w:val="000000" w:themeColor="text1"/>
          <w:sz w:val="20"/>
          <w:szCs w:val="20"/>
          <w:shd w:val="clear" w:color="auto" w:fill="FFFFFF"/>
        </w:rPr>
      </w:pPr>
    </w:p>
    <w:p w14:paraId="09482C2A" w14:textId="36A685DA" w:rsidR="00650CBC"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lastRenderedPageBreak/>
        <w:t xml:space="preserve">Strong leasing performance in Growthpoint’s industrial property portfolio saw vacancies significantly down </w:t>
      </w:r>
      <w:r>
        <w:rPr>
          <w:rFonts w:ascii="Trebuchet MS" w:hAnsi="Trebuchet MS"/>
          <w:color w:val="000000" w:themeColor="text1"/>
          <w:sz w:val="20"/>
          <w:szCs w:val="20"/>
        </w:rPr>
        <w:t xml:space="preserve">in the half year, </w:t>
      </w:r>
      <w:r w:rsidRPr="00933DC4">
        <w:rPr>
          <w:rFonts w:ascii="Trebuchet MS" w:hAnsi="Trebuchet MS"/>
          <w:color w:val="000000" w:themeColor="text1"/>
          <w:sz w:val="20"/>
          <w:szCs w:val="20"/>
        </w:rPr>
        <w:t>from 5.7%</w:t>
      </w:r>
      <w:r>
        <w:rPr>
          <w:rFonts w:ascii="Trebuchet MS" w:hAnsi="Trebuchet MS"/>
          <w:color w:val="000000" w:themeColor="text1"/>
          <w:sz w:val="20"/>
          <w:szCs w:val="20"/>
        </w:rPr>
        <w:t xml:space="preserve"> t</w:t>
      </w:r>
      <w:r w:rsidRPr="00933DC4">
        <w:rPr>
          <w:rFonts w:ascii="Trebuchet MS" w:hAnsi="Trebuchet MS"/>
          <w:color w:val="000000" w:themeColor="text1"/>
          <w:sz w:val="20"/>
          <w:szCs w:val="20"/>
        </w:rPr>
        <w:t>o 4.3%</w:t>
      </w:r>
      <w:r>
        <w:rPr>
          <w:rFonts w:ascii="Trebuchet MS" w:hAnsi="Trebuchet MS"/>
          <w:color w:val="000000" w:themeColor="text1"/>
          <w:sz w:val="20"/>
          <w:szCs w:val="20"/>
        </w:rPr>
        <w:t>.</w:t>
      </w:r>
      <w:r w:rsidRPr="00933DC4">
        <w:rPr>
          <w:rFonts w:ascii="Trebuchet MS" w:hAnsi="Trebuchet MS"/>
          <w:color w:val="000000" w:themeColor="text1"/>
          <w:sz w:val="20"/>
          <w:szCs w:val="20"/>
        </w:rPr>
        <w:t xml:space="preserve"> Coastal areas outperformed. This set the stage to successfully negotiate better annual lease escalations, supported by a higher inflationary environment</w:t>
      </w:r>
      <w:r w:rsidR="002613F4">
        <w:rPr>
          <w:rFonts w:ascii="Trebuchet MS" w:hAnsi="Trebuchet MS"/>
          <w:color w:val="000000" w:themeColor="text1"/>
          <w:sz w:val="20"/>
          <w:szCs w:val="20"/>
        </w:rPr>
        <w:t>, however negative reversions on renewal persist</w:t>
      </w:r>
      <w:r w:rsidRPr="00933DC4">
        <w:rPr>
          <w:rFonts w:ascii="Trebuchet MS" w:hAnsi="Trebuchet MS"/>
          <w:color w:val="000000" w:themeColor="text1"/>
          <w:sz w:val="20"/>
          <w:szCs w:val="20"/>
        </w:rPr>
        <w:t xml:space="preserve">. Positive key metrics drove up the </w:t>
      </w:r>
      <w:r w:rsidR="00A90CA9">
        <w:rPr>
          <w:rFonts w:ascii="Trebuchet MS" w:hAnsi="Trebuchet MS"/>
          <w:color w:val="000000" w:themeColor="text1"/>
          <w:sz w:val="20"/>
          <w:szCs w:val="20"/>
        </w:rPr>
        <w:t xml:space="preserve">industrial </w:t>
      </w:r>
      <w:r w:rsidRPr="00933DC4">
        <w:rPr>
          <w:rFonts w:ascii="Trebuchet MS" w:hAnsi="Trebuchet MS"/>
          <w:color w:val="000000" w:themeColor="text1"/>
          <w:sz w:val="20"/>
          <w:szCs w:val="20"/>
        </w:rPr>
        <w:t xml:space="preserve">portfolio value by 1.9%. </w:t>
      </w:r>
      <w:r w:rsidRPr="00933DC4">
        <w:rPr>
          <w:rFonts w:ascii="Trebuchet MS" w:hAnsi="Trebuchet MS"/>
          <w:color w:val="000000" w:themeColor="text1"/>
          <w:sz w:val="20"/>
          <w:szCs w:val="20"/>
          <w:shd w:val="clear" w:color="auto" w:fill="FFFFFF"/>
        </w:rPr>
        <w:t>Taking advantage of the demand for industrial properties</w:t>
      </w:r>
      <w:r w:rsidRPr="00933DC4">
        <w:rPr>
          <w:rFonts w:ascii="Trebuchet MS" w:hAnsi="Trebuchet MS"/>
          <w:color w:val="000000" w:themeColor="text1"/>
          <w:sz w:val="20"/>
          <w:szCs w:val="20"/>
        </w:rPr>
        <w:t>, Growthpoint continued selling non-core smaller assets to owner-occupiers and investors.</w:t>
      </w:r>
    </w:p>
    <w:p w14:paraId="30D2FEA2"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297F493F" w14:textId="4A929669" w:rsidR="00650CBC"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The retail property portfolio reflected pleasing performance</w:t>
      </w:r>
      <w:r>
        <w:rPr>
          <w:rFonts w:ascii="Trebuchet MS" w:hAnsi="Trebuchet MS"/>
          <w:color w:val="000000" w:themeColor="text1"/>
          <w:sz w:val="20"/>
          <w:szCs w:val="20"/>
        </w:rPr>
        <w:t xml:space="preserve"> with good trading density growth of 8.6%</w:t>
      </w:r>
      <w:r w:rsidRPr="00933DC4">
        <w:rPr>
          <w:rFonts w:ascii="Trebuchet MS" w:hAnsi="Trebuchet MS"/>
          <w:color w:val="000000" w:themeColor="text1"/>
          <w:sz w:val="20"/>
          <w:szCs w:val="20"/>
        </w:rPr>
        <w:t xml:space="preserve"> and core vacancies at a</w:t>
      </w:r>
      <w:r>
        <w:rPr>
          <w:rFonts w:ascii="Trebuchet MS" w:hAnsi="Trebuchet MS"/>
          <w:color w:val="000000" w:themeColor="text1"/>
          <w:sz w:val="20"/>
          <w:szCs w:val="20"/>
        </w:rPr>
        <w:t xml:space="preserve"> stable</w:t>
      </w:r>
      <w:r w:rsidRPr="00933DC4">
        <w:rPr>
          <w:rFonts w:ascii="Trebuchet MS" w:hAnsi="Trebuchet MS"/>
          <w:color w:val="000000" w:themeColor="text1"/>
          <w:sz w:val="20"/>
          <w:szCs w:val="20"/>
        </w:rPr>
        <w:t xml:space="preserve"> low 3%</w:t>
      </w:r>
      <w:r w:rsidR="002613F4">
        <w:rPr>
          <w:rFonts w:ascii="Trebuchet MS" w:hAnsi="Trebuchet MS"/>
          <w:color w:val="000000" w:themeColor="text1"/>
          <w:sz w:val="20"/>
          <w:szCs w:val="20"/>
        </w:rPr>
        <w:t>.</w:t>
      </w:r>
      <w:r w:rsidR="00A40043">
        <w:rPr>
          <w:rFonts w:ascii="Trebuchet MS" w:hAnsi="Trebuchet MS"/>
          <w:color w:val="000000" w:themeColor="text1"/>
          <w:sz w:val="20"/>
          <w:szCs w:val="20"/>
        </w:rPr>
        <w:t xml:space="preserve"> </w:t>
      </w:r>
      <w:r w:rsidR="002613F4">
        <w:rPr>
          <w:rFonts w:ascii="Trebuchet MS" w:hAnsi="Trebuchet MS"/>
          <w:color w:val="000000" w:themeColor="text1"/>
          <w:sz w:val="20"/>
          <w:szCs w:val="20"/>
        </w:rPr>
        <w:t>While leases continued to revert negatively and r</w:t>
      </w:r>
      <w:r>
        <w:rPr>
          <w:rFonts w:ascii="Trebuchet MS" w:hAnsi="Trebuchet MS"/>
          <w:color w:val="000000" w:themeColor="text1"/>
          <w:sz w:val="20"/>
          <w:szCs w:val="20"/>
        </w:rPr>
        <w:t>ental</w:t>
      </w:r>
      <w:r w:rsidRPr="00933DC4">
        <w:rPr>
          <w:rFonts w:ascii="Trebuchet MS" w:hAnsi="Trebuchet MS"/>
          <w:color w:val="000000" w:themeColor="text1"/>
          <w:sz w:val="20"/>
          <w:szCs w:val="20"/>
        </w:rPr>
        <w:t xml:space="preserve"> </w:t>
      </w:r>
      <w:r>
        <w:rPr>
          <w:rFonts w:ascii="Trebuchet MS" w:hAnsi="Trebuchet MS"/>
          <w:color w:val="000000" w:themeColor="text1"/>
          <w:sz w:val="20"/>
          <w:szCs w:val="20"/>
        </w:rPr>
        <w:t>escalations on renewal</w:t>
      </w:r>
      <w:r w:rsidRPr="00933DC4">
        <w:rPr>
          <w:rFonts w:ascii="Trebuchet MS" w:hAnsi="Trebuchet MS"/>
          <w:color w:val="000000" w:themeColor="text1"/>
          <w:sz w:val="20"/>
          <w:szCs w:val="20"/>
        </w:rPr>
        <w:t xml:space="preserve"> remain</w:t>
      </w:r>
      <w:r w:rsidR="002613F4">
        <w:rPr>
          <w:rFonts w:ascii="Trebuchet MS" w:hAnsi="Trebuchet MS"/>
          <w:color w:val="000000" w:themeColor="text1"/>
          <w:sz w:val="20"/>
          <w:szCs w:val="20"/>
        </w:rPr>
        <w:t>ed</w:t>
      </w:r>
      <w:r w:rsidRPr="00933DC4">
        <w:rPr>
          <w:rFonts w:ascii="Trebuchet MS" w:hAnsi="Trebuchet MS"/>
          <w:color w:val="000000" w:themeColor="text1"/>
          <w:sz w:val="20"/>
          <w:szCs w:val="20"/>
        </w:rPr>
        <w:t xml:space="preserve"> under pressure</w:t>
      </w:r>
      <w:r w:rsidR="002613F4">
        <w:rPr>
          <w:rFonts w:ascii="Trebuchet MS" w:hAnsi="Trebuchet MS"/>
          <w:color w:val="000000" w:themeColor="text1"/>
          <w:sz w:val="20"/>
          <w:szCs w:val="20"/>
        </w:rPr>
        <w:t xml:space="preserve"> in 2022,</w:t>
      </w:r>
      <w:r w:rsidRPr="00933DC4">
        <w:rPr>
          <w:rFonts w:ascii="Trebuchet MS" w:hAnsi="Trebuchet MS"/>
          <w:color w:val="000000" w:themeColor="text1"/>
          <w:sz w:val="20"/>
          <w:szCs w:val="20"/>
        </w:rPr>
        <w:t xml:space="preserve"> Growthpoint is starting to achieve renewal growth and improved lease terms, supporting retail portfolio valuations increasing 1.9%.</w:t>
      </w:r>
    </w:p>
    <w:p w14:paraId="1329B8CD"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42A34BD1" w14:textId="148CDAF8" w:rsidR="00650CBC" w:rsidRPr="00933DC4" w:rsidRDefault="00D07ED1" w:rsidP="00650CBC">
      <w:pPr>
        <w:spacing w:after="0" w:line="276" w:lineRule="auto"/>
        <w:jc w:val="both"/>
        <w:rPr>
          <w:rFonts w:ascii="Trebuchet MS" w:hAnsi="Trebuchet MS"/>
          <w:color w:val="000000" w:themeColor="text1"/>
          <w:sz w:val="20"/>
          <w:szCs w:val="20"/>
        </w:rPr>
      </w:pPr>
      <w:r>
        <w:rPr>
          <w:rFonts w:ascii="Trebuchet MS" w:hAnsi="Trebuchet MS"/>
          <w:color w:val="000000" w:themeColor="text1"/>
          <w:sz w:val="20"/>
          <w:szCs w:val="20"/>
        </w:rPr>
        <w:t>M</w:t>
      </w:r>
      <w:r w:rsidR="00650CBC" w:rsidRPr="00933DC4">
        <w:rPr>
          <w:rFonts w:ascii="Trebuchet MS" w:hAnsi="Trebuchet MS"/>
          <w:color w:val="000000" w:themeColor="text1"/>
          <w:sz w:val="20"/>
          <w:szCs w:val="20"/>
        </w:rPr>
        <w:t xml:space="preserve">ore staff </w:t>
      </w:r>
      <w:r>
        <w:rPr>
          <w:rFonts w:ascii="Trebuchet MS" w:hAnsi="Trebuchet MS"/>
          <w:color w:val="000000" w:themeColor="text1"/>
          <w:sz w:val="20"/>
          <w:szCs w:val="20"/>
        </w:rPr>
        <w:t xml:space="preserve">are </w:t>
      </w:r>
      <w:r w:rsidR="00650CBC" w:rsidRPr="00933DC4">
        <w:rPr>
          <w:rFonts w:ascii="Trebuchet MS" w:hAnsi="Trebuchet MS"/>
          <w:color w:val="000000" w:themeColor="text1"/>
          <w:sz w:val="20"/>
          <w:szCs w:val="20"/>
        </w:rPr>
        <w:t>return</w:t>
      </w:r>
      <w:r>
        <w:rPr>
          <w:rFonts w:ascii="Trebuchet MS" w:hAnsi="Trebuchet MS"/>
          <w:color w:val="000000" w:themeColor="text1"/>
          <w:sz w:val="20"/>
          <w:szCs w:val="20"/>
        </w:rPr>
        <w:t>ing</w:t>
      </w:r>
      <w:r w:rsidR="00650CBC" w:rsidRPr="00933DC4">
        <w:rPr>
          <w:rFonts w:ascii="Trebuchet MS" w:hAnsi="Trebuchet MS"/>
          <w:color w:val="000000" w:themeColor="text1"/>
          <w:sz w:val="20"/>
          <w:szCs w:val="20"/>
        </w:rPr>
        <w:t xml:space="preserve"> to offices in line with company policies and </w:t>
      </w:r>
      <w:r w:rsidR="000B4B04">
        <w:rPr>
          <w:rFonts w:ascii="Trebuchet MS" w:hAnsi="Trebuchet MS"/>
          <w:color w:val="000000" w:themeColor="text1"/>
          <w:sz w:val="20"/>
          <w:szCs w:val="20"/>
        </w:rPr>
        <w:t>with</w:t>
      </w:r>
      <w:r>
        <w:rPr>
          <w:rFonts w:ascii="Trebuchet MS" w:hAnsi="Trebuchet MS"/>
          <w:color w:val="000000" w:themeColor="text1"/>
          <w:sz w:val="20"/>
          <w:szCs w:val="20"/>
        </w:rPr>
        <w:t xml:space="preserve"> the ongoing</w:t>
      </w:r>
      <w:r w:rsidRPr="00933DC4">
        <w:rPr>
          <w:rFonts w:ascii="Trebuchet MS" w:hAnsi="Trebuchet MS"/>
          <w:color w:val="000000" w:themeColor="text1"/>
          <w:sz w:val="20"/>
          <w:szCs w:val="20"/>
        </w:rPr>
        <w:t xml:space="preserve"> </w:t>
      </w:r>
      <w:r w:rsidR="00650CBC" w:rsidRPr="00933DC4">
        <w:rPr>
          <w:rFonts w:ascii="Trebuchet MS" w:hAnsi="Trebuchet MS"/>
          <w:color w:val="000000" w:themeColor="text1"/>
          <w:sz w:val="20"/>
          <w:szCs w:val="20"/>
        </w:rPr>
        <w:t>impact of loadshedding</w:t>
      </w:r>
      <w:r w:rsidR="000B4B04">
        <w:rPr>
          <w:rFonts w:ascii="Trebuchet MS" w:hAnsi="Trebuchet MS"/>
          <w:color w:val="000000" w:themeColor="text1"/>
          <w:sz w:val="20"/>
          <w:szCs w:val="20"/>
        </w:rPr>
        <w:t>.</w:t>
      </w:r>
      <w:r w:rsidR="004B1513">
        <w:rPr>
          <w:rFonts w:ascii="Trebuchet MS" w:hAnsi="Trebuchet MS"/>
          <w:color w:val="000000" w:themeColor="text1"/>
          <w:sz w:val="20"/>
          <w:szCs w:val="20"/>
        </w:rPr>
        <w:t xml:space="preserve"> </w:t>
      </w:r>
      <w:r w:rsidR="000B4B04">
        <w:rPr>
          <w:rFonts w:ascii="Trebuchet MS" w:hAnsi="Trebuchet MS"/>
          <w:color w:val="000000" w:themeColor="text1"/>
          <w:sz w:val="20"/>
          <w:szCs w:val="20"/>
        </w:rPr>
        <w:t>B</w:t>
      </w:r>
      <w:r w:rsidR="00650CBC" w:rsidRPr="00933DC4">
        <w:rPr>
          <w:rFonts w:ascii="Trebuchet MS" w:hAnsi="Trebuchet MS"/>
          <w:color w:val="000000" w:themeColor="text1"/>
          <w:sz w:val="20"/>
          <w:szCs w:val="20"/>
        </w:rPr>
        <w:t xml:space="preserve">usinesses that previously gave up space are </w:t>
      </w:r>
      <w:r w:rsidR="002613F4">
        <w:rPr>
          <w:rFonts w:ascii="Trebuchet MS" w:hAnsi="Trebuchet MS"/>
          <w:color w:val="000000" w:themeColor="text1"/>
          <w:sz w:val="20"/>
          <w:szCs w:val="20"/>
        </w:rPr>
        <w:t>starting</w:t>
      </w:r>
      <w:r w:rsidR="002613F4" w:rsidRPr="00933DC4">
        <w:rPr>
          <w:rFonts w:ascii="Trebuchet MS" w:hAnsi="Trebuchet MS"/>
          <w:color w:val="000000" w:themeColor="text1"/>
          <w:sz w:val="20"/>
          <w:szCs w:val="20"/>
        </w:rPr>
        <w:t xml:space="preserve"> </w:t>
      </w:r>
      <w:r w:rsidR="00650CBC" w:rsidRPr="00933DC4">
        <w:rPr>
          <w:rFonts w:ascii="Trebuchet MS" w:hAnsi="Trebuchet MS"/>
          <w:color w:val="000000" w:themeColor="text1"/>
          <w:sz w:val="20"/>
          <w:szCs w:val="20"/>
        </w:rPr>
        <w:t>to take up office</w:t>
      </w:r>
      <w:r w:rsidR="002613F4">
        <w:rPr>
          <w:rFonts w:ascii="Trebuchet MS" w:hAnsi="Trebuchet MS"/>
          <w:color w:val="000000" w:themeColor="text1"/>
          <w:sz w:val="20"/>
          <w:szCs w:val="20"/>
        </w:rPr>
        <w:t xml:space="preserve"> space</w:t>
      </w:r>
      <w:r w:rsidR="00650CBC" w:rsidRPr="00933DC4">
        <w:rPr>
          <w:rFonts w:ascii="Trebuchet MS" w:hAnsi="Trebuchet MS"/>
          <w:color w:val="000000" w:themeColor="text1"/>
          <w:sz w:val="20"/>
          <w:szCs w:val="20"/>
        </w:rPr>
        <w:t xml:space="preserve"> again, </w:t>
      </w:r>
      <w:r w:rsidR="004B1513" w:rsidRPr="00933DC4">
        <w:rPr>
          <w:rFonts w:ascii="Trebuchet MS" w:hAnsi="Trebuchet MS"/>
          <w:color w:val="000000" w:themeColor="text1"/>
          <w:sz w:val="20"/>
          <w:szCs w:val="20"/>
        </w:rPr>
        <w:t>a</w:t>
      </w:r>
      <w:r w:rsidR="000B4B04">
        <w:rPr>
          <w:rFonts w:ascii="Trebuchet MS" w:hAnsi="Trebuchet MS"/>
          <w:color w:val="000000" w:themeColor="text1"/>
          <w:sz w:val="20"/>
          <w:szCs w:val="20"/>
        </w:rPr>
        <w:t>nd as</w:t>
      </w:r>
      <w:r w:rsidR="004B1513">
        <w:rPr>
          <w:rFonts w:ascii="Trebuchet MS" w:hAnsi="Trebuchet MS"/>
          <w:color w:val="000000" w:themeColor="text1"/>
          <w:sz w:val="20"/>
          <w:szCs w:val="20"/>
        </w:rPr>
        <w:t xml:space="preserve"> such</w:t>
      </w:r>
      <w:r w:rsidR="004B1513" w:rsidRPr="00933DC4">
        <w:rPr>
          <w:rFonts w:ascii="Trebuchet MS" w:hAnsi="Trebuchet MS"/>
          <w:color w:val="000000" w:themeColor="text1"/>
          <w:sz w:val="20"/>
          <w:szCs w:val="20"/>
        </w:rPr>
        <w:t xml:space="preserve"> </w:t>
      </w:r>
      <w:r w:rsidR="00650CBC" w:rsidRPr="00933DC4">
        <w:rPr>
          <w:rFonts w:ascii="Trebuchet MS" w:hAnsi="Trebuchet MS"/>
          <w:color w:val="000000" w:themeColor="text1"/>
          <w:sz w:val="20"/>
          <w:szCs w:val="20"/>
        </w:rPr>
        <w:t xml:space="preserve">interest in Sandton offices is picking up. Vacancies of 20.4% show a </w:t>
      </w:r>
      <w:r w:rsidR="00650CBC">
        <w:rPr>
          <w:rFonts w:ascii="Trebuchet MS" w:hAnsi="Trebuchet MS"/>
          <w:color w:val="000000" w:themeColor="text1"/>
          <w:sz w:val="20"/>
          <w:szCs w:val="20"/>
        </w:rPr>
        <w:t>stabilisation</w:t>
      </w:r>
      <w:r w:rsidR="00650CBC" w:rsidRPr="00933DC4">
        <w:rPr>
          <w:rFonts w:ascii="Trebuchet MS" w:hAnsi="Trebuchet MS"/>
          <w:color w:val="000000" w:themeColor="text1"/>
          <w:sz w:val="20"/>
          <w:szCs w:val="20"/>
        </w:rPr>
        <w:t>, coming down slightly from 20.7% over the</w:t>
      </w:r>
      <w:r w:rsidR="00650CBC">
        <w:rPr>
          <w:rFonts w:ascii="Trebuchet MS" w:hAnsi="Trebuchet MS"/>
          <w:color w:val="000000" w:themeColor="text1"/>
          <w:sz w:val="20"/>
          <w:szCs w:val="20"/>
        </w:rPr>
        <w:t xml:space="preserve"> six months</w:t>
      </w:r>
      <w:r w:rsidR="00650CBC" w:rsidRPr="00933DC4">
        <w:rPr>
          <w:rFonts w:ascii="Trebuchet MS" w:hAnsi="Trebuchet MS"/>
          <w:color w:val="000000" w:themeColor="text1"/>
          <w:sz w:val="20"/>
          <w:szCs w:val="20"/>
        </w:rPr>
        <w:t xml:space="preserve">. The renewal success rate improved from 58.0% to 66.4% </w:t>
      </w:r>
      <w:r w:rsidR="00650CBC" w:rsidRPr="00933DC4">
        <w:rPr>
          <w:rFonts w:ascii="Trebuchet MS" w:hAnsi="Trebuchet MS"/>
          <w:color w:val="000000" w:themeColor="text1"/>
          <w:sz w:val="20"/>
          <w:szCs w:val="20"/>
          <w:shd w:val="clear" w:color="auto" w:fill="FFFFFF"/>
        </w:rPr>
        <w:t>in a market where tenants continue to consolidate and reduce space</w:t>
      </w:r>
      <w:r w:rsidR="00650CBC" w:rsidRPr="00933DC4">
        <w:rPr>
          <w:rFonts w:ascii="Trebuchet MS" w:hAnsi="Trebuchet MS"/>
          <w:color w:val="000000" w:themeColor="text1"/>
          <w:sz w:val="20"/>
          <w:szCs w:val="20"/>
        </w:rPr>
        <w:t>. The office portfolio resumed its capital growth at a modest 0.7%, reflecting better sentiment and stability for the sector</w:t>
      </w:r>
      <w:r w:rsidR="002613F4">
        <w:rPr>
          <w:rFonts w:ascii="Trebuchet MS" w:hAnsi="Trebuchet MS"/>
          <w:color w:val="000000" w:themeColor="text1"/>
          <w:sz w:val="20"/>
          <w:szCs w:val="20"/>
        </w:rPr>
        <w:t xml:space="preserve"> notwithstanding negative reversions on renewal</w:t>
      </w:r>
      <w:r w:rsidR="00B062D0">
        <w:rPr>
          <w:rFonts w:ascii="Trebuchet MS" w:hAnsi="Trebuchet MS"/>
          <w:color w:val="000000" w:themeColor="text1"/>
          <w:sz w:val="20"/>
          <w:szCs w:val="20"/>
        </w:rPr>
        <w:t>.</w:t>
      </w:r>
    </w:p>
    <w:p w14:paraId="0DA06560" w14:textId="77777777" w:rsidR="00650CBC" w:rsidRPr="00933DC4" w:rsidRDefault="00650CBC" w:rsidP="00650CBC">
      <w:pPr>
        <w:spacing w:after="0" w:line="276" w:lineRule="auto"/>
        <w:jc w:val="both"/>
        <w:rPr>
          <w:rFonts w:ascii="Trebuchet MS" w:hAnsi="Trebuchet MS"/>
          <w:color w:val="000000" w:themeColor="text1"/>
          <w:sz w:val="20"/>
          <w:szCs w:val="20"/>
          <w:shd w:val="clear" w:color="auto" w:fill="FFFFFF"/>
        </w:rPr>
      </w:pPr>
    </w:p>
    <w:p w14:paraId="5D5DBC2F" w14:textId="77777777" w:rsidR="00650CBC" w:rsidRPr="00933DC4" w:rsidRDefault="00650CBC" w:rsidP="00650CBC">
      <w:pPr>
        <w:spacing w:after="0" w:line="276" w:lineRule="auto"/>
        <w:jc w:val="both"/>
        <w:rPr>
          <w:rFonts w:ascii="Trebuchet MS" w:hAnsi="Trebuchet MS"/>
          <w:color w:val="000000" w:themeColor="text1"/>
          <w:sz w:val="20"/>
          <w:szCs w:val="20"/>
          <w:highlight w:val="yellow"/>
          <w:shd w:val="clear" w:color="auto" w:fill="FFFFFF"/>
        </w:rPr>
      </w:pPr>
      <w:r w:rsidRPr="00933DC4">
        <w:rPr>
          <w:rFonts w:ascii="Trebuchet MS" w:hAnsi="Trebuchet MS"/>
          <w:color w:val="000000" w:themeColor="text1"/>
          <w:sz w:val="20"/>
          <w:szCs w:val="20"/>
        </w:rPr>
        <w:t>Growthpoint’s</w:t>
      </w:r>
      <w:r>
        <w:rPr>
          <w:rFonts w:ascii="Trebuchet MS" w:hAnsi="Trebuchet MS"/>
          <w:color w:val="000000" w:themeColor="text1"/>
          <w:sz w:val="20"/>
          <w:szCs w:val="20"/>
        </w:rPr>
        <w:t xml:space="preserve"> broad</w:t>
      </w:r>
      <w:r w:rsidRPr="00933DC4">
        <w:rPr>
          <w:rFonts w:ascii="Trebuchet MS" w:hAnsi="Trebuchet MS"/>
          <w:color w:val="000000" w:themeColor="text1"/>
          <w:sz w:val="20"/>
          <w:szCs w:val="20"/>
        </w:rPr>
        <w:t xml:space="preserve"> development </w:t>
      </w:r>
      <w:r>
        <w:rPr>
          <w:rFonts w:ascii="Trebuchet MS" w:hAnsi="Trebuchet MS"/>
          <w:color w:val="000000" w:themeColor="text1"/>
          <w:sz w:val="20"/>
          <w:szCs w:val="20"/>
        </w:rPr>
        <w:t>expertise</w:t>
      </w:r>
      <w:r w:rsidRPr="00933DC4">
        <w:rPr>
          <w:rFonts w:ascii="Trebuchet MS" w:hAnsi="Trebuchet MS"/>
          <w:color w:val="000000" w:themeColor="text1"/>
          <w:sz w:val="20"/>
          <w:szCs w:val="20"/>
        </w:rPr>
        <w:t xml:space="preserve"> creates opportunities to generate profits and supports its disposal strategy by unlocking the best value from non-strategic assets. The contribution to distributable income from trading and development </w:t>
      </w:r>
      <w:r>
        <w:rPr>
          <w:rFonts w:ascii="Trebuchet MS" w:hAnsi="Trebuchet MS"/>
          <w:color w:val="000000" w:themeColor="text1"/>
          <w:sz w:val="20"/>
          <w:szCs w:val="20"/>
        </w:rPr>
        <w:t>was a steady R77.0m</w:t>
      </w:r>
      <w:r w:rsidRPr="00933DC4">
        <w:rPr>
          <w:rFonts w:ascii="Trebuchet MS" w:hAnsi="Trebuchet MS"/>
          <w:color w:val="000000" w:themeColor="text1"/>
          <w:sz w:val="20"/>
          <w:szCs w:val="20"/>
        </w:rPr>
        <w:t xml:space="preserve"> for the period. </w:t>
      </w:r>
    </w:p>
    <w:p w14:paraId="70094CA2" w14:textId="77777777" w:rsidR="00650CBC" w:rsidRPr="00933DC4" w:rsidRDefault="00650CBC" w:rsidP="00650CBC">
      <w:pPr>
        <w:spacing w:after="0" w:line="276" w:lineRule="auto"/>
        <w:jc w:val="both"/>
        <w:rPr>
          <w:rFonts w:ascii="Trebuchet MS" w:hAnsi="Trebuchet MS"/>
          <w:color w:val="000000" w:themeColor="text1"/>
          <w:sz w:val="20"/>
          <w:szCs w:val="20"/>
          <w:highlight w:val="yellow"/>
        </w:rPr>
      </w:pPr>
    </w:p>
    <w:p w14:paraId="2FCDE2D5" w14:textId="08993BB8" w:rsidR="00650CBC" w:rsidRPr="00CF4572" w:rsidRDefault="00650CBC" w:rsidP="00650CBC">
      <w:pPr>
        <w:autoSpaceDE w:val="0"/>
        <w:autoSpaceDN w:val="0"/>
        <w:adjustRightInd w:val="0"/>
        <w:spacing w:after="0" w:line="276" w:lineRule="auto"/>
        <w:jc w:val="both"/>
        <w:rPr>
          <w:rFonts w:ascii="Trebuchet MS" w:hAnsi="Trebuchet MS"/>
          <w:color w:val="000000" w:themeColor="text1"/>
          <w:sz w:val="20"/>
          <w:szCs w:val="20"/>
        </w:rPr>
      </w:pPr>
      <w:r w:rsidRPr="00CF4572">
        <w:rPr>
          <w:rFonts w:ascii="Trebuchet MS" w:hAnsi="Trebuchet MS"/>
          <w:color w:val="000000" w:themeColor="text1"/>
          <w:sz w:val="20"/>
          <w:szCs w:val="20"/>
        </w:rPr>
        <w:t xml:space="preserve">Growthpoint strives for excellent environmental, social and governance (ESG) performance. During the year it continued its solar energy drive, incentivised to help its tenants to avoid the impacts of loadshedding, and in pursuit of its environmental commitments and carbon neutral 2050 target. </w:t>
      </w:r>
    </w:p>
    <w:p w14:paraId="0883C226" w14:textId="77777777" w:rsidR="00650CBC" w:rsidRPr="00CF4572" w:rsidRDefault="00650CBC" w:rsidP="00650CBC">
      <w:pPr>
        <w:autoSpaceDE w:val="0"/>
        <w:autoSpaceDN w:val="0"/>
        <w:adjustRightInd w:val="0"/>
        <w:spacing w:after="0" w:line="276" w:lineRule="auto"/>
        <w:jc w:val="both"/>
        <w:rPr>
          <w:rFonts w:ascii="Trebuchet MS" w:hAnsi="Trebuchet MS"/>
          <w:color w:val="000000" w:themeColor="text1"/>
          <w:sz w:val="20"/>
          <w:szCs w:val="20"/>
        </w:rPr>
      </w:pPr>
    </w:p>
    <w:p w14:paraId="41BBEB32" w14:textId="7994CA4C" w:rsidR="00650CBC" w:rsidRPr="00CF4572" w:rsidRDefault="00650CBC" w:rsidP="00650CBC">
      <w:pPr>
        <w:pStyle w:val="Default"/>
        <w:spacing w:after="237" w:line="276" w:lineRule="auto"/>
        <w:jc w:val="both"/>
        <w:rPr>
          <w:color w:val="000000" w:themeColor="text1"/>
          <w:sz w:val="20"/>
          <w:szCs w:val="20"/>
        </w:rPr>
      </w:pPr>
      <w:r w:rsidRPr="00CF4572">
        <w:rPr>
          <w:color w:val="000000" w:themeColor="text1"/>
          <w:sz w:val="20"/>
          <w:szCs w:val="20"/>
        </w:rPr>
        <w:t>Loadshedding in SA started in late 2007</w:t>
      </w:r>
      <w:r>
        <w:rPr>
          <w:color w:val="000000" w:themeColor="text1"/>
          <w:sz w:val="20"/>
          <w:szCs w:val="20"/>
        </w:rPr>
        <w:t>,</w:t>
      </w:r>
      <w:r w:rsidRPr="00CF4572">
        <w:rPr>
          <w:color w:val="000000" w:themeColor="text1"/>
          <w:sz w:val="20"/>
          <w:szCs w:val="20"/>
        </w:rPr>
        <w:t xml:space="preserve"> and since then</w:t>
      </w:r>
      <w:r>
        <w:rPr>
          <w:color w:val="000000" w:themeColor="text1"/>
          <w:sz w:val="20"/>
          <w:szCs w:val="20"/>
        </w:rPr>
        <w:t>,</w:t>
      </w:r>
      <w:r w:rsidRPr="00CF4572">
        <w:rPr>
          <w:color w:val="000000" w:themeColor="text1"/>
          <w:sz w:val="20"/>
          <w:szCs w:val="20"/>
        </w:rPr>
        <w:t xml:space="preserve"> Growthpoint has evolved and improved its response, first with generators and now focusing on solar power. Growthpoint’s active investment in solar plants will see it more than double </w:t>
      </w:r>
      <w:r>
        <w:rPr>
          <w:color w:val="000000" w:themeColor="text1"/>
          <w:sz w:val="20"/>
          <w:szCs w:val="20"/>
        </w:rPr>
        <w:t xml:space="preserve">its </w:t>
      </w:r>
      <w:r w:rsidRPr="00CF4572">
        <w:rPr>
          <w:color w:val="000000" w:themeColor="text1"/>
          <w:sz w:val="20"/>
          <w:szCs w:val="20"/>
        </w:rPr>
        <w:t xml:space="preserve">13.5MWp of installed renewable energy generation to 27.4MWp before end-June 2023 </w:t>
      </w:r>
      <w:r>
        <w:rPr>
          <w:color w:val="000000" w:themeColor="text1"/>
          <w:sz w:val="20"/>
          <w:szCs w:val="20"/>
        </w:rPr>
        <w:t xml:space="preserve">at an investment of </w:t>
      </w:r>
      <w:r w:rsidRPr="00CF4572">
        <w:rPr>
          <w:color w:val="000000" w:themeColor="text1"/>
          <w:sz w:val="20"/>
          <w:szCs w:val="20"/>
        </w:rPr>
        <w:t>R210m</w:t>
      </w:r>
      <w:r>
        <w:rPr>
          <w:color w:val="000000" w:themeColor="text1"/>
          <w:sz w:val="20"/>
          <w:szCs w:val="20"/>
        </w:rPr>
        <w:t>. In total, this takes the</w:t>
      </w:r>
      <w:r w:rsidRPr="00CF4572">
        <w:rPr>
          <w:color w:val="000000" w:themeColor="text1"/>
          <w:sz w:val="20"/>
          <w:szCs w:val="20"/>
        </w:rPr>
        <w:t xml:space="preserve"> replacement cost of its solar plants to around R400m. It also has 332MW of generation potential from 334 backup generators</w:t>
      </w:r>
      <w:r>
        <w:rPr>
          <w:color w:val="000000" w:themeColor="text1"/>
          <w:sz w:val="20"/>
          <w:szCs w:val="20"/>
        </w:rPr>
        <w:t xml:space="preserve"> </w:t>
      </w:r>
      <w:r w:rsidRPr="00CF4572">
        <w:rPr>
          <w:color w:val="000000" w:themeColor="text1"/>
          <w:sz w:val="20"/>
          <w:szCs w:val="20"/>
        </w:rPr>
        <w:t xml:space="preserve">and spent R47m spent on diesel during the six months. Growthpoint’s energy management ensures that its portfolio of properties is well backed-up to sustain tenant businesses. </w:t>
      </w:r>
    </w:p>
    <w:p w14:paraId="613AAA43" w14:textId="77777777"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 xml:space="preserve">“Our SA business is well positioned with a strong balance sheet and good liquidity. We are encouraged by improvements in the industrial and retail portfolios and </w:t>
      </w:r>
      <w:r>
        <w:rPr>
          <w:rFonts w:ascii="Trebuchet MS" w:hAnsi="Trebuchet MS"/>
          <w:i/>
          <w:iCs/>
          <w:color w:val="000000" w:themeColor="text1"/>
          <w:sz w:val="20"/>
          <w:szCs w:val="20"/>
        </w:rPr>
        <w:t xml:space="preserve">pleased at </w:t>
      </w:r>
      <w:r w:rsidRPr="00933DC4">
        <w:rPr>
          <w:rFonts w:ascii="Trebuchet MS" w:hAnsi="Trebuchet MS"/>
          <w:i/>
          <w:iCs/>
          <w:color w:val="000000" w:themeColor="text1"/>
          <w:sz w:val="20"/>
          <w:szCs w:val="20"/>
        </w:rPr>
        <w:t>the increased stability</w:t>
      </w:r>
      <w:r>
        <w:rPr>
          <w:rFonts w:ascii="Trebuchet MS" w:hAnsi="Trebuchet MS"/>
          <w:i/>
          <w:iCs/>
          <w:color w:val="000000" w:themeColor="text1"/>
          <w:sz w:val="20"/>
          <w:szCs w:val="20"/>
        </w:rPr>
        <w:t xml:space="preserve"> evident in</w:t>
      </w:r>
      <w:r w:rsidRPr="00933DC4">
        <w:rPr>
          <w:rFonts w:ascii="Trebuchet MS" w:hAnsi="Trebuchet MS"/>
          <w:i/>
          <w:iCs/>
          <w:color w:val="000000" w:themeColor="text1"/>
          <w:sz w:val="20"/>
          <w:szCs w:val="20"/>
        </w:rPr>
        <w:t xml:space="preserve"> </w:t>
      </w:r>
      <w:r>
        <w:rPr>
          <w:rFonts w:ascii="Trebuchet MS" w:hAnsi="Trebuchet MS"/>
          <w:i/>
          <w:iCs/>
          <w:color w:val="000000" w:themeColor="text1"/>
          <w:sz w:val="20"/>
          <w:szCs w:val="20"/>
        </w:rPr>
        <w:t xml:space="preserve">the </w:t>
      </w:r>
      <w:r w:rsidRPr="00933DC4">
        <w:rPr>
          <w:rFonts w:ascii="Trebuchet MS" w:hAnsi="Trebuchet MS"/>
          <w:i/>
          <w:iCs/>
          <w:color w:val="000000" w:themeColor="text1"/>
          <w:sz w:val="20"/>
          <w:szCs w:val="20"/>
        </w:rPr>
        <w:t>office sector. Our focus remains steadily optimising our SA portfolio</w:t>
      </w:r>
      <w:r>
        <w:rPr>
          <w:rFonts w:ascii="Trebuchet MS" w:hAnsi="Trebuchet MS"/>
          <w:i/>
          <w:iCs/>
          <w:color w:val="000000" w:themeColor="text1"/>
          <w:sz w:val="20"/>
          <w:szCs w:val="20"/>
        </w:rPr>
        <w:t>, including reducing its reliance on the national electricity grid and fossil fuels,</w:t>
      </w:r>
      <w:r w:rsidRPr="00933DC4">
        <w:rPr>
          <w:rFonts w:ascii="Trebuchet MS" w:hAnsi="Trebuchet MS"/>
          <w:i/>
          <w:iCs/>
          <w:color w:val="000000" w:themeColor="text1"/>
          <w:sz w:val="20"/>
          <w:szCs w:val="20"/>
        </w:rPr>
        <w:t>”</w:t>
      </w:r>
      <w:r w:rsidRPr="00933DC4">
        <w:rPr>
          <w:rFonts w:ascii="Trebuchet MS" w:hAnsi="Trebuchet MS"/>
          <w:color w:val="000000" w:themeColor="text1"/>
          <w:sz w:val="20"/>
          <w:szCs w:val="20"/>
        </w:rPr>
        <w:t xml:space="preserve"> says Sasse.</w:t>
      </w:r>
    </w:p>
    <w:p w14:paraId="22A2C906"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5A06A83F" w14:textId="6995D7F3" w:rsidR="00650CBC"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The post-pandemic rebound in international tourists and the return of events led to excellent performance across the board from the iconic V&amp;A Waterfront, Cape Town, in which Growthpoint has a 50% interest with its share of property assets valued at R9.2bn. Precinct-wide, vacancies are at a low 0.7% and demand for space is strong. The V&amp;A achieved exceptional growth in net property income of 23.0%. Record December 2022 retail sales surpassed R1bn, 28% higher than December 2019. </w:t>
      </w:r>
    </w:p>
    <w:p w14:paraId="348A778B" w14:textId="77777777" w:rsidR="00D176A5" w:rsidRPr="00933DC4" w:rsidRDefault="00D176A5" w:rsidP="00650CBC">
      <w:pPr>
        <w:spacing w:after="0" w:line="276" w:lineRule="auto"/>
        <w:jc w:val="both"/>
        <w:rPr>
          <w:rFonts w:ascii="Trebuchet MS" w:hAnsi="Trebuchet MS"/>
          <w:color w:val="000000" w:themeColor="text1"/>
          <w:sz w:val="20"/>
          <w:szCs w:val="20"/>
        </w:rPr>
      </w:pPr>
    </w:p>
    <w:p w14:paraId="32B618C9" w14:textId="5C21B840" w:rsidR="00650CBC"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Restaurants that </w:t>
      </w:r>
      <w:r>
        <w:rPr>
          <w:rFonts w:ascii="Trebuchet MS" w:hAnsi="Trebuchet MS"/>
          <w:color w:val="000000" w:themeColor="text1"/>
          <w:sz w:val="20"/>
          <w:szCs w:val="20"/>
        </w:rPr>
        <w:t>closed</w:t>
      </w:r>
      <w:r w:rsidRPr="00933DC4">
        <w:rPr>
          <w:rFonts w:ascii="Trebuchet MS" w:hAnsi="Trebuchet MS"/>
          <w:color w:val="000000" w:themeColor="text1"/>
          <w:sz w:val="20"/>
          <w:szCs w:val="20"/>
        </w:rPr>
        <w:t xml:space="preserve"> during the pandemic reopened their doors, and the hospitality sector delivered a strong performance. The occupancy and rate metrics of all V&amp;A hotels increased and </w:t>
      </w:r>
      <w:r w:rsidR="00C45077">
        <w:rPr>
          <w:rFonts w:ascii="Trebuchet MS" w:hAnsi="Trebuchet MS"/>
          <w:color w:val="000000" w:themeColor="text1"/>
          <w:sz w:val="20"/>
          <w:szCs w:val="20"/>
        </w:rPr>
        <w:t xml:space="preserve">were </w:t>
      </w:r>
      <w:r w:rsidRPr="00933DC4">
        <w:rPr>
          <w:rFonts w:ascii="Trebuchet MS" w:hAnsi="Trebuchet MS"/>
          <w:color w:val="000000" w:themeColor="text1"/>
          <w:sz w:val="20"/>
          <w:szCs w:val="20"/>
        </w:rPr>
        <w:t>on par with or exceeding pre-Covid levels. The V&amp;A ensured that all retail, restaurants and hotels could trade through the 208 days of loadshedding in 2022, which carried a R21m diesel cost.</w:t>
      </w:r>
    </w:p>
    <w:p w14:paraId="0EE1AED7"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02FD1D17" w14:textId="5C0BD89F"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lastRenderedPageBreak/>
        <w:t xml:space="preserve">Demand for </w:t>
      </w:r>
      <w:r w:rsidR="005224D9">
        <w:rPr>
          <w:rFonts w:ascii="Trebuchet MS" w:hAnsi="Trebuchet MS"/>
          <w:color w:val="000000" w:themeColor="text1"/>
          <w:sz w:val="20"/>
          <w:szCs w:val="20"/>
        </w:rPr>
        <w:t xml:space="preserve">V&amp;A </w:t>
      </w:r>
      <w:r w:rsidRPr="00933DC4">
        <w:rPr>
          <w:rFonts w:ascii="Trebuchet MS" w:hAnsi="Trebuchet MS"/>
          <w:color w:val="000000" w:themeColor="text1"/>
          <w:sz w:val="20"/>
          <w:szCs w:val="20"/>
        </w:rPr>
        <w:t>offices is strong</w:t>
      </w:r>
      <w:r w:rsidR="00C45077">
        <w:rPr>
          <w:rFonts w:ascii="Trebuchet MS" w:hAnsi="Trebuchet MS"/>
          <w:color w:val="000000" w:themeColor="text1"/>
          <w:sz w:val="20"/>
          <w:szCs w:val="20"/>
        </w:rPr>
        <w:t>,</w:t>
      </w:r>
      <w:r w:rsidRPr="00933DC4">
        <w:rPr>
          <w:rFonts w:ascii="Trebuchet MS" w:hAnsi="Trebuchet MS"/>
          <w:color w:val="000000" w:themeColor="text1"/>
          <w:sz w:val="20"/>
          <w:szCs w:val="20"/>
        </w:rPr>
        <w:t xml:space="preserve"> with vacancies a mere 1.2%. The new 10,500sqm office development in the Canal District will be entirely occupied by Investec and </w:t>
      </w:r>
      <w:r w:rsidR="002613F4">
        <w:rPr>
          <w:rFonts w:ascii="Trebuchet MS" w:hAnsi="Trebuchet MS"/>
          <w:color w:val="000000" w:themeColor="text1"/>
          <w:sz w:val="20"/>
          <w:szCs w:val="20"/>
        </w:rPr>
        <w:t xml:space="preserve">will be </w:t>
      </w:r>
      <w:r w:rsidRPr="00933DC4">
        <w:rPr>
          <w:rFonts w:ascii="Trebuchet MS" w:hAnsi="Trebuchet MS"/>
          <w:color w:val="000000" w:themeColor="text1"/>
          <w:sz w:val="20"/>
          <w:szCs w:val="20"/>
        </w:rPr>
        <w:t xml:space="preserve">completed in the last quarter of 2023. Residential-to-let vacancies dropped from 18% to 5% over the </w:t>
      </w:r>
      <w:r>
        <w:rPr>
          <w:rFonts w:ascii="Trebuchet MS" w:hAnsi="Trebuchet MS"/>
          <w:color w:val="000000" w:themeColor="text1"/>
          <w:sz w:val="20"/>
          <w:szCs w:val="20"/>
        </w:rPr>
        <w:t>six months</w:t>
      </w:r>
      <w:r w:rsidRPr="00933DC4">
        <w:rPr>
          <w:rFonts w:ascii="Trebuchet MS" w:hAnsi="Trebuchet MS"/>
          <w:color w:val="000000" w:themeColor="text1"/>
          <w:sz w:val="20"/>
          <w:szCs w:val="20"/>
        </w:rPr>
        <w:t xml:space="preserve">. </w:t>
      </w:r>
      <w:r>
        <w:rPr>
          <w:rFonts w:ascii="Trebuchet MS" w:hAnsi="Trebuchet MS"/>
          <w:color w:val="000000" w:themeColor="text1"/>
          <w:sz w:val="20"/>
          <w:szCs w:val="20"/>
        </w:rPr>
        <w:t>M</w:t>
      </w:r>
      <w:r w:rsidRPr="00933DC4">
        <w:rPr>
          <w:rFonts w:ascii="Trebuchet MS" w:hAnsi="Trebuchet MS"/>
          <w:color w:val="000000" w:themeColor="text1"/>
          <w:sz w:val="20"/>
          <w:szCs w:val="20"/>
        </w:rPr>
        <w:t>arine and industrial</w:t>
      </w:r>
      <w:r>
        <w:rPr>
          <w:rFonts w:ascii="Trebuchet MS" w:hAnsi="Trebuchet MS"/>
          <w:color w:val="000000" w:themeColor="text1"/>
          <w:sz w:val="20"/>
          <w:szCs w:val="20"/>
        </w:rPr>
        <w:t xml:space="preserve"> achieved a 45% increase in net property income. </w:t>
      </w:r>
      <w:r w:rsidRPr="00FC4E05">
        <w:rPr>
          <w:rFonts w:ascii="Trebuchet MS" w:hAnsi="Trebuchet MS"/>
          <w:color w:val="000000" w:themeColor="text1"/>
          <w:sz w:val="20"/>
          <w:szCs w:val="20"/>
        </w:rPr>
        <w:t xml:space="preserve">The cruise season </w:t>
      </w:r>
      <w:r>
        <w:rPr>
          <w:rFonts w:ascii="Trebuchet MS" w:hAnsi="Trebuchet MS"/>
          <w:color w:val="000000" w:themeColor="text1"/>
          <w:sz w:val="20"/>
          <w:szCs w:val="20"/>
        </w:rPr>
        <w:t>launched</w:t>
      </w:r>
      <w:r w:rsidRPr="00FC4E05">
        <w:rPr>
          <w:rFonts w:ascii="Trebuchet MS" w:hAnsi="Trebuchet MS"/>
          <w:color w:val="000000" w:themeColor="text1"/>
          <w:sz w:val="20"/>
          <w:szCs w:val="20"/>
        </w:rPr>
        <w:t xml:space="preserve"> in October 2022 with 18 vessel visits and </w:t>
      </w:r>
      <w:r>
        <w:rPr>
          <w:rFonts w:ascii="Trebuchet MS" w:hAnsi="Trebuchet MS"/>
          <w:color w:val="000000" w:themeColor="text1"/>
          <w:sz w:val="20"/>
          <w:szCs w:val="20"/>
        </w:rPr>
        <w:t>some</w:t>
      </w:r>
      <w:r w:rsidRPr="00FC4E05">
        <w:rPr>
          <w:rFonts w:ascii="Trebuchet MS" w:hAnsi="Trebuchet MS"/>
          <w:color w:val="000000" w:themeColor="text1"/>
          <w:sz w:val="20"/>
          <w:szCs w:val="20"/>
        </w:rPr>
        <w:t xml:space="preserve"> 42</w:t>
      </w:r>
      <w:r>
        <w:rPr>
          <w:rFonts w:ascii="Trebuchet MS" w:hAnsi="Trebuchet MS"/>
          <w:color w:val="000000" w:themeColor="text1"/>
          <w:sz w:val="20"/>
          <w:szCs w:val="20"/>
        </w:rPr>
        <w:t>,</w:t>
      </w:r>
      <w:r w:rsidRPr="00FC4E05">
        <w:rPr>
          <w:rFonts w:ascii="Trebuchet MS" w:hAnsi="Trebuchet MS"/>
          <w:color w:val="000000" w:themeColor="text1"/>
          <w:sz w:val="20"/>
          <w:szCs w:val="20"/>
        </w:rPr>
        <w:t>000</w:t>
      </w:r>
      <w:r>
        <w:rPr>
          <w:rFonts w:ascii="Trebuchet MS" w:hAnsi="Trebuchet MS"/>
          <w:color w:val="000000" w:themeColor="text1"/>
          <w:sz w:val="20"/>
          <w:szCs w:val="20"/>
        </w:rPr>
        <w:t xml:space="preserve"> </w:t>
      </w:r>
      <w:r w:rsidRPr="00FC4E05">
        <w:rPr>
          <w:rFonts w:ascii="Trebuchet MS" w:hAnsi="Trebuchet MS"/>
          <w:color w:val="000000" w:themeColor="text1"/>
          <w:sz w:val="20"/>
          <w:szCs w:val="20"/>
        </w:rPr>
        <w:t>passengers and crew processed</w:t>
      </w:r>
      <w:r>
        <w:rPr>
          <w:rFonts w:ascii="Trebuchet MS" w:hAnsi="Trebuchet MS"/>
          <w:color w:val="000000" w:themeColor="text1"/>
          <w:sz w:val="20"/>
          <w:szCs w:val="20"/>
        </w:rPr>
        <w:t xml:space="preserve"> at the V&amp;A. </w:t>
      </w:r>
      <w:r w:rsidRPr="00933DC4">
        <w:rPr>
          <w:rFonts w:ascii="Trebuchet MS" w:hAnsi="Trebuchet MS"/>
          <w:color w:val="000000" w:themeColor="text1"/>
          <w:sz w:val="20"/>
          <w:szCs w:val="20"/>
        </w:rPr>
        <w:t>A further 52 vessels are booked to the May 2023 season close. Casual berthing of superyachts and charter vessels performed excellently.</w:t>
      </w:r>
    </w:p>
    <w:p w14:paraId="4351AA8F" w14:textId="77777777" w:rsidR="00650CBC" w:rsidRPr="00933DC4" w:rsidRDefault="00650CBC" w:rsidP="00650CBC">
      <w:pPr>
        <w:spacing w:after="0" w:line="276" w:lineRule="auto"/>
        <w:jc w:val="both"/>
        <w:rPr>
          <w:rFonts w:ascii="Trebuchet MS" w:hAnsi="Trebuchet MS"/>
          <w:i/>
          <w:iCs/>
          <w:color w:val="000000" w:themeColor="text1"/>
          <w:sz w:val="20"/>
          <w:szCs w:val="20"/>
          <w:highlight w:val="yellow"/>
        </w:rPr>
      </w:pPr>
    </w:p>
    <w:p w14:paraId="2F091A6D" w14:textId="14272DBA"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“The V&amp;A has shrugged off the effects of the pandemic to deliver a very healthy performance, and all sectors are enjoying low vacancies and strong demand,”</w:t>
      </w:r>
      <w:r w:rsidRPr="00933DC4">
        <w:rPr>
          <w:rFonts w:ascii="Trebuchet MS" w:hAnsi="Trebuchet MS"/>
          <w:color w:val="000000" w:themeColor="text1"/>
          <w:sz w:val="20"/>
          <w:szCs w:val="20"/>
        </w:rPr>
        <w:t xml:space="preserve"> says Sasse. </w:t>
      </w:r>
    </w:p>
    <w:p w14:paraId="0B47965A"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545FAA80" w14:textId="3E11FCD5"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 xml:space="preserve">Growthpoint Investment Partners contributed R48.1m in management fees and R79.0m in dividends to Growthpoint. It continued growing </w:t>
      </w:r>
      <w:r w:rsidR="00C45077">
        <w:rPr>
          <w:rFonts w:ascii="Trebuchet MS" w:hAnsi="Trebuchet MS"/>
          <w:color w:val="000000" w:themeColor="text1"/>
          <w:sz w:val="20"/>
          <w:szCs w:val="20"/>
        </w:rPr>
        <w:t>AUM</w:t>
      </w:r>
      <w:r w:rsidRPr="00933DC4">
        <w:rPr>
          <w:rFonts w:ascii="Trebuchet MS" w:hAnsi="Trebuchet MS"/>
          <w:color w:val="000000" w:themeColor="text1"/>
          <w:sz w:val="20"/>
          <w:szCs w:val="20"/>
        </w:rPr>
        <w:t xml:space="preserve"> and attracting appetite from top-quality co-investors. Growthpoint’s capital-efficient alternative real estate co-investment platform, which includes three </w:t>
      </w:r>
      <w:r w:rsidR="00E74484">
        <w:rPr>
          <w:rFonts w:ascii="Trebuchet MS" w:hAnsi="Trebuchet MS"/>
          <w:color w:val="000000" w:themeColor="text1"/>
          <w:sz w:val="20"/>
          <w:szCs w:val="20"/>
        </w:rPr>
        <w:t>funds</w:t>
      </w:r>
      <w:r w:rsidRPr="00933DC4">
        <w:rPr>
          <w:rFonts w:ascii="Trebuchet MS" w:hAnsi="Trebuchet MS"/>
          <w:color w:val="000000" w:themeColor="text1"/>
          <w:sz w:val="20"/>
          <w:szCs w:val="20"/>
        </w:rPr>
        <w:t xml:space="preserve">, added nearly R1bn AUM during the period as it grows towards its goal of R30bn AUM by the end of FY27.  </w:t>
      </w:r>
    </w:p>
    <w:p w14:paraId="751CC5FE"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6BE484C7" w14:textId="23BC65CE"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Growthpoint Healthcare REIT delivered DPS growth of 7%, attracted a R500m investment from the Namibian Government Institutions Pension Fund (GIPF</w:t>
      </w:r>
      <w:r w:rsidR="005224D9">
        <w:rPr>
          <w:rFonts w:ascii="Trebuchet MS" w:hAnsi="Trebuchet MS"/>
          <w:color w:val="000000" w:themeColor="text1"/>
          <w:sz w:val="20"/>
          <w:szCs w:val="20"/>
        </w:rPr>
        <w:t xml:space="preserve"> Namibia</w:t>
      </w:r>
      <w:r w:rsidRPr="00933DC4">
        <w:rPr>
          <w:rFonts w:ascii="Trebuchet MS" w:hAnsi="Trebuchet MS"/>
          <w:color w:val="000000" w:themeColor="text1"/>
          <w:sz w:val="20"/>
          <w:szCs w:val="20"/>
        </w:rPr>
        <w:t xml:space="preserve">) and sold 15% of its management company to Kagiso in February </w:t>
      </w:r>
      <w:r w:rsidR="005224D9" w:rsidRPr="00933DC4">
        <w:rPr>
          <w:rFonts w:ascii="Trebuchet MS" w:hAnsi="Trebuchet MS"/>
          <w:color w:val="000000" w:themeColor="text1"/>
          <w:sz w:val="20"/>
          <w:szCs w:val="20"/>
        </w:rPr>
        <w:t>202</w:t>
      </w:r>
      <w:r w:rsidR="005224D9">
        <w:rPr>
          <w:rFonts w:ascii="Trebuchet MS" w:hAnsi="Trebuchet MS"/>
          <w:color w:val="000000" w:themeColor="text1"/>
          <w:sz w:val="20"/>
          <w:szCs w:val="20"/>
        </w:rPr>
        <w:t>3</w:t>
      </w:r>
      <w:r w:rsidRPr="00933DC4">
        <w:rPr>
          <w:rFonts w:ascii="Trebuchet MS" w:hAnsi="Trebuchet MS"/>
          <w:color w:val="000000" w:themeColor="text1"/>
          <w:sz w:val="20"/>
          <w:szCs w:val="20"/>
        </w:rPr>
        <w:t>. GIPF’s investment reduced Growthpoint’s shareholding to 39.1%</w:t>
      </w:r>
      <w:r>
        <w:rPr>
          <w:rFonts w:ascii="Trebuchet MS" w:hAnsi="Trebuchet MS"/>
          <w:color w:val="000000" w:themeColor="text1"/>
          <w:sz w:val="20"/>
          <w:szCs w:val="20"/>
        </w:rPr>
        <w:t xml:space="preserve">. </w:t>
      </w:r>
      <w:r w:rsidRPr="00933DC4">
        <w:rPr>
          <w:rFonts w:ascii="Trebuchet MS" w:hAnsi="Trebuchet MS"/>
          <w:color w:val="000000" w:themeColor="text1"/>
          <w:sz w:val="20"/>
          <w:szCs w:val="20"/>
        </w:rPr>
        <w:t>SA’s first unlisted healthcare REIT</w:t>
      </w:r>
      <w:r>
        <w:rPr>
          <w:rFonts w:ascii="Trebuchet MS" w:hAnsi="Trebuchet MS"/>
          <w:color w:val="000000" w:themeColor="text1"/>
          <w:sz w:val="20"/>
          <w:szCs w:val="20"/>
        </w:rPr>
        <w:t xml:space="preserve"> has a property portfolio valued at</w:t>
      </w:r>
      <w:r w:rsidRPr="00933DC4">
        <w:rPr>
          <w:rFonts w:ascii="Trebuchet MS" w:hAnsi="Trebuchet MS"/>
          <w:color w:val="000000" w:themeColor="text1"/>
          <w:sz w:val="20"/>
          <w:szCs w:val="20"/>
        </w:rPr>
        <w:t xml:space="preserve"> R3.6bn</w:t>
      </w:r>
      <w:r>
        <w:rPr>
          <w:rFonts w:ascii="Trebuchet MS" w:hAnsi="Trebuchet MS"/>
          <w:color w:val="000000" w:themeColor="text1"/>
          <w:sz w:val="20"/>
          <w:szCs w:val="20"/>
        </w:rPr>
        <w:t>.</w:t>
      </w:r>
      <w:r w:rsidRPr="00933DC4">
        <w:rPr>
          <w:rFonts w:ascii="Trebuchet MS" w:hAnsi="Trebuchet MS"/>
          <w:color w:val="000000" w:themeColor="text1"/>
          <w:sz w:val="20"/>
          <w:szCs w:val="20"/>
        </w:rPr>
        <w:t xml:space="preserve"> </w:t>
      </w:r>
      <w:r>
        <w:rPr>
          <w:rFonts w:ascii="Trebuchet MS" w:hAnsi="Trebuchet MS"/>
          <w:color w:val="000000" w:themeColor="text1"/>
          <w:sz w:val="20"/>
          <w:szCs w:val="20"/>
        </w:rPr>
        <w:t xml:space="preserve">It </w:t>
      </w:r>
      <w:r w:rsidRPr="00933DC4">
        <w:rPr>
          <w:rFonts w:ascii="Trebuchet MS" w:hAnsi="Trebuchet MS"/>
          <w:color w:val="000000" w:themeColor="text1"/>
          <w:sz w:val="20"/>
          <w:szCs w:val="20"/>
        </w:rPr>
        <w:t>acquired its first logistics asset in the period</w:t>
      </w:r>
      <w:r>
        <w:rPr>
          <w:rFonts w:ascii="Trebuchet MS" w:hAnsi="Trebuchet MS"/>
          <w:color w:val="000000" w:themeColor="text1"/>
          <w:sz w:val="20"/>
          <w:szCs w:val="20"/>
        </w:rPr>
        <w:t xml:space="preserve"> and </w:t>
      </w:r>
      <w:r w:rsidRPr="00933DC4">
        <w:rPr>
          <w:rFonts w:ascii="Trebuchet MS" w:hAnsi="Trebuchet MS"/>
          <w:color w:val="000000" w:themeColor="text1"/>
          <w:sz w:val="20"/>
          <w:szCs w:val="20"/>
        </w:rPr>
        <w:t xml:space="preserve">has earmarked </w:t>
      </w:r>
      <w:r>
        <w:rPr>
          <w:rFonts w:ascii="Trebuchet MS" w:hAnsi="Trebuchet MS"/>
          <w:color w:val="000000" w:themeColor="text1"/>
          <w:sz w:val="20"/>
          <w:szCs w:val="20"/>
        </w:rPr>
        <w:t xml:space="preserve">some of the </w:t>
      </w:r>
      <w:r w:rsidRPr="00933DC4">
        <w:rPr>
          <w:rFonts w:ascii="Trebuchet MS" w:hAnsi="Trebuchet MS"/>
          <w:color w:val="000000" w:themeColor="text1"/>
          <w:sz w:val="20"/>
          <w:szCs w:val="20"/>
        </w:rPr>
        <w:t>R340m of debt funding available from the IFC for two development projects that will increase healthcare facilities in KwaZulu-Natal.</w:t>
      </w:r>
    </w:p>
    <w:p w14:paraId="38C6A886"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383BFB9D" w14:textId="60F3BB25" w:rsidR="00650CBC" w:rsidRPr="00933DC4" w:rsidRDefault="00650CBC" w:rsidP="00650CBC">
      <w:pPr>
        <w:spacing w:after="0" w:line="276" w:lineRule="auto"/>
        <w:jc w:val="both"/>
        <w:rPr>
          <w:rFonts w:ascii="Trebuchet MS" w:hAnsi="Trebuchet MS" w:cs="Calibri"/>
          <w:color w:val="000000" w:themeColor="text1"/>
          <w:sz w:val="20"/>
          <w:szCs w:val="20"/>
        </w:rPr>
      </w:pPr>
      <w:r w:rsidRPr="00933DC4">
        <w:rPr>
          <w:rFonts w:ascii="Trebuchet MS" w:hAnsi="Trebuchet MS" w:cs="Calibri"/>
          <w:color w:val="000000" w:themeColor="text1"/>
          <w:sz w:val="20"/>
          <w:szCs w:val="20"/>
        </w:rPr>
        <w:t>Growthpoint Student Accommodation REIT performed in line with original income expectations.</w:t>
      </w:r>
      <w:r>
        <w:rPr>
          <w:rFonts w:ascii="Trebuchet MS" w:hAnsi="Trebuchet MS" w:cs="Calibri"/>
          <w:color w:val="000000" w:themeColor="text1"/>
          <w:sz w:val="20"/>
          <w:szCs w:val="20"/>
        </w:rPr>
        <w:t xml:space="preserve"> </w:t>
      </w:r>
      <w:r w:rsidRPr="00933DC4">
        <w:rPr>
          <w:rFonts w:ascii="Trebuchet MS" w:hAnsi="Trebuchet MS" w:cs="Calibri"/>
          <w:color w:val="000000" w:themeColor="text1"/>
          <w:sz w:val="20"/>
          <w:szCs w:val="20"/>
        </w:rPr>
        <w:t xml:space="preserve">It attracted a R250m investment from GIPF Namibia and is in the process of a R2.5bn capital raise, which will close in August 2023. Growing its </w:t>
      </w:r>
      <w:r w:rsidR="005224D9">
        <w:rPr>
          <w:rFonts w:ascii="Trebuchet MS" w:hAnsi="Trebuchet MS" w:cs="Calibri"/>
          <w:color w:val="000000" w:themeColor="text1"/>
          <w:sz w:val="20"/>
          <w:szCs w:val="20"/>
        </w:rPr>
        <w:t>AUM</w:t>
      </w:r>
      <w:r w:rsidRPr="00933DC4">
        <w:rPr>
          <w:rFonts w:ascii="Trebuchet MS" w:hAnsi="Trebuchet MS" w:cs="Calibri"/>
          <w:color w:val="000000" w:themeColor="text1"/>
          <w:sz w:val="20"/>
          <w:szCs w:val="20"/>
        </w:rPr>
        <w:t xml:space="preserve">, it acquired one </w:t>
      </w:r>
      <w:r w:rsidR="005224D9">
        <w:rPr>
          <w:rFonts w:ascii="Trebuchet MS" w:hAnsi="Trebuchet MS" w:cs="Calibri"/>
          <w:color w:val="000000" w:themeColor="text1"/>
          <w:sz w:val="20"/>
          <w:szCs w:val="20"/>
        </w:rPr>
        <w:t>plot of land</w:t>
      </w:r>
      <w:r w:rsidR="005224D9" w:rsidRPr="00933DC4">
        <w:rPr>
          <w:rFonts w:ascii="Trebuchet MS" w:hAnsi="Trebuchet MS" w:cs="Calibri"/>
          <w:color w:val="000000" w:themeColor="text1"/>
          <w:sz w:val="20"/>
          <w:szCs w:val="20"/>
        </w:rPr>
        <w:t xml:space="preserve"> </w:t>
      </w:r>
      <w:r w:rsidRPr="00933DC4">
        <w:rPr>
          <w:rFonts w:ascii="Trebuchet MS" w:hAnsi="Trebuchet MS" w:cs="Calibri"/>
          <w:color w:val="000000" w:themeColor="text1"/>
          <w:sz w:val="20"/>
          <w:szCs w:val="20"/>
        </w:rPr>
        <w:t>and is developing two new student accommodation projects for the 2024 academic year. Growthpoint has a 14.3% investment in SA’s first unlisted purpose-built student accommodation REIT, which has a R2.7bn portfolio of 6,443 beds in Johannesburg, Pretoria and Cape Town.</w:t>
      </w:r>
    </w:p>
    <w:p w14:paraId="70309531" w14:textId="77777777" w:rsidR="00650CBC" w:rsidRPr="00933DC4" w:rsidRDefault="00650CBC" w:rsidP="00650CBC">
      <w:pPr>
        <w:spacing w:after="0" w:line="276" w:lineRule="auto"/>
        <w:jc w:val="both"/>
        <w:rPr>
          <w:rFonts w:ascii="Trebuchet MS" w:hAnsi="Trebuchet MS" w:cs="Calibri"/>
          <w:color w:val="000000" w:themeColor="text1"/>
          <w:sz w:val="20"/>
          <w:szCs w:val="20"/>
        </w:rPr>
      </w:pPr>
    </w:p>
    <w:p w14:paraId="12D86CDE" w14:textId="0BF5935E" w:rsidR="00650CBC" w:rsidRPr="00933DC4" w:rsidRDefault="00650CBC" w:rsidP="00650CBC">
      <w:pPr>
        <w:spacing w:after="0" w:line="276" w:lineRule="auto"/>
        <w:jc w:val="both"/>
        <w:rPr>
          <w:rFonts w:ascii="Trebuchet MS" w:hAnsi="Trebuchet MS"/>
          <w:color w:val="000000" w:themeColor="text1"/>
          <w:sz w:val="20"/>
          <w:szCs w:val="20"/>
        </w:rPr>
      </w:pPr>
      <w:r w:rsidRPr="00933DC4">
        <w:rPr>
          <w:rFonts w:ascii="Trebuchet MS" w:hAnsi="Trebuchet MS"/>
          <w:color w:val="000000" w:themeColor="text1"/>
          <w:sz w:val="20"/>
          <w:szCs w:val="20"/>
        </w:rPr>
        <w:t>Lango Real Estate successfully concluded a capital raise of USD125m, including a</w:t>
      </w:r>
      <w:r w:rsidR="00FC3401">
        <w:rPr>
          <w:rFonts w:ascii="Trebuchet MS" w:hAnsi="Trebuchet MS"/>
          <w:color w:val="000000" w:themeColor="text1"/>
          <w:sz w:val="20"/>
          <w:szCs w:val="20"/>
        </w:rPr>
        <w:t xml:space="preserve">n investment </w:t>
      </w:r>
      <w:r w:rsidRPr="00933DC4">
        <w:rPr>
          <w:rFonts w:ascii="Trebuchet MS" w:hAnsi="Trebuchet MS"/>
          <w:color w:val="000000" w:themeColor="text1"/>
          <w:sz w:val="20"/>
          <w:szCs w:val="20"/>
        </w:rPr>
        <w:t xml:space="preserve">from Growthpoint of </w:t>
      </w:r>
      <w:r w:rsidR="00FC3401">
        <w:rPr>
          <w:rFonts w:ascii="Trebuchet MS" w:hAnsi="Trebuchet MS"/>
          <w:color w:val="000000" w:themeColor="text1"/>
          <w:sz w:val="20"/>
          <w:szCs w:val="20"/>
        </w:rPr>
        <w:t>USD</w:t>
      </w:r>
      <w:r>
        <w:rPr>
          <w:rFonts w:ascii="Trebuchet MS" w:hAnsi="Trebuchet MS"/>
          <w:color w:val="000000" w:themeColor="text1"/>
          <w:sz w:val="20"/>
          <w:szCs w:val="20"/>
        </w:rPr>
        <w:t>3</w:t>
      </w:r>
      <w:r w:rsidRPr="00933DC4">
        <w:rPr>
          <w:rFonts w:ascii="Trebuchet MS" w:hAnsi="Trebuchet MS"/>
          <w:color w:val="000000" w:themeColor="text1"/>
          <w:sz w:val="20"/>
          <w:szCs w:val="20"/>
        </w:rPr>
        <w:t>0m</w:t>
      </w:r>
      <w:r w:rsidR="00FC3401">
        <w:rPr>
          <w:rFonts w:ascii="Trebuchet MS" w:hAnsi="Trebuchet MS"/>
          <w:color w:val="000000" w:themeColor="text1"/>
          <w:sz w:val="20"/>
          <w:szCs w:val="20"/>
        </w:rPr>
        <w:t xml:space="preserve"> (R513.8m)</w:t>
      </w:r>
      <w:r w:rsidRPr="00933DC4">
        <w:rPr>
          <w:rFonts w:ascii="Trebuchet MS" w:hAnsi="Trebuchet MS"/>
          <w:color w:val="000000" w:themeColor="text1"/>
          <w:sz w:val="20"/>
          <w:szCs w:val="20"/>
        </w:rPr>
        <w:t>. The funds will be deployed to enter the Nairobi, Kenya, market and reduce debt.</w:t>
      </w:r>
      <w:r>
        <w:rPr>
          <w:rFonts w:ascii="Trebuchet MS" w:hAnsi="Trebuchet MS"/>
          <w:color w:val="000000" w:themeColor="text1"/>
          <w:sz w:val="20"/>
          <w:szCs w:val="20"/>
        </w:rPr>
        <w:t xml:space="preserve"> </w:t>
      </w:r>
      <w:r w:rsidRPr="00933DC4">
        <w:rPr>
          <w:rFonts w:ascii="Trebuchet MS" w:hAnsi="Trebuchet MS"/>
          <w:color w:val="000000" w:themeColor="text1"/>
          <w:sz w:val="20"/>
          <w:szCs w:val="20"/>
        </w:rPr>
        <w:t xml:space="preserve">The protest-damaged Circle Mall in Nigeria is fully reinstated and </w:t>
      </w:r>
      <w:r>
        <w:rPr>
          <w:rFonts w:ascii="Trebuchet MS" w:hAnsi="Trebuchet MS"/>
          <w:color w:val="000000" w:themeColor="text1"/>
          <w:sz w:val="20"/>
          <w:szCs w:val="20"/>
        </w:rPr>
        <w:t>commenced trading in phases from</w:t>
      </w:r>
      <w:r w:rsidRPr="00933DC4">
        <w:rPr>
          <w:rFonts w:ascii="Trebuchet MS" w:hAnsi="Trebuchet MS"/>
          <w:color w:val="000000" w:themeColor="text1"/>
          <w:sz w:val="20"/>
          <w:szCs w:val="20"/>
        </w:rPr>
        <w:t xml:space="preserve"> November 2022. Growthpoint holds an 18.4% shareholding in Lango, which has a USD612.</w:t>
      </w:r>
      <w:r w:rsidR="00FC3401">
        <w:rPr>
          <w:rFonts w:ascii="Trebuchet MS" w:hAnsi="Trebuchet MS"/>
          <w:color w:val="000000" w:themeColor="text1"/>
          <w:sz w:val="20"/>
          <w:szCs w:val="20"/>
        </w:rPr>
        <w:t>3</w:t>
      </w:r>
      <w:r w:rsidR="00FC3401" w:rsidRPr="00933DC4">
        <w:rPr>
          <w:rFonts w:ascii="Trebuchet MS" w:hAnsi="Trebuchet MS"/>
          <w:color w:val="000000" w:themeColor="text1"/>
          <w:sz w:val="20"/>
          <w:szCs w:val="20"/>
        </w:rPr>
        <w:t xml:space="preserve">m </w:t>
      </w:r>
      <w:r w:rsidRPr="00933DC4">
        <w:rPr>
          <w:rFonts w:ascii="Trebuchet MS" w:hAnsi="Trebuchet MS"/>
          <w:color w:val="000000" w:themeColor="text1"/>
          <w:sz w:val="20"/>
          <w:szCs w:val="20"/>
        </w:rPr>
        <w:t xml:space="preserve">portfolio of prime office and retail assets in Ghana, Nigeria and Zambia, and land in Angola. </w:t>
      </w:r>
    </w:p>
    <w:p w14:paraId="13D54210" w14:textId="77777777" w:rsidR="00650CBC" w:rsidRPr="00933DC4" w:rsidRDefault="00650CBC" w:rsidP="00650CBC">
      <w:pPr>
        <w:spacing w:after="0" w:line="276" w:lineRule="auto"/>
        <w:jc w:val="both"/>
        <w:rPr>
          <w:rFonts w:ascii="Trebuchet MS" w:hAnsi="Trebuchet MS"/>
          <w:color w:val="000000" w:themeColor="text1"/>
          <w:sz w:val="20"/>
          <w:szCs w:val="20"/>
        </w:rPr>
      </w:pPr>
    </w:p>
    <w:p w14:paraId="7754293D" w14:textId="77777777" w:rsidR="00650CBC" w:rsidRPr="00933DC4" w:rsidRDefault="00650CBC" w:rsidP="00650CBC">
      <w:pPr>
        <w:autoSpaceDE w:val="0"/>
        <w:autoSpaceDN w:val="0"/>
        <w:spacing w:after="0" w:line="276" w:lineRule="auto"/>
        <w:jc w:val="both"/>
        <w:rPr>
          <w:rFonts w:ascii="Trebuchet MS" w:hAnsi="Trebuchet MS" w:cs="Calibri"/>
          <w:color w:val="000000" w:themeColor="text1"/>
          <w:sz w:val="20"/>
          <w:szCs w:val="20"/>
        </w:rPr>
      </w:pPr>
      <w:r w:rsidRPr="00933DC4">
        <w:rPr>
          <w:rFonts w:ascii="Trebuchet MS" w:hAnsi="Trebuchet MS" w:cs="Calibri"/>
          <w:color w:val="000000" w:themeColor="text1"/>
          <w:sz w:val="20"/>
          <w:szCs w:val="20"/>
        </w:rPr>
        <w:t>“</w:t>
      </w:r>
      <w:r w:rsidRPr="00933DC4">
        <w:rPr>
          <w:rFonts w:ascii="Trebuchet MS" w:hAnsi="Trebuchet MS" w:cs="Calibri"/>
          <w:i/>
          <w:iCs/>
          <w:color w:val="000000" w:themeColor="text1"/>
          <w:sz w:val="20"/>
          <w:szCs w:val="20"/>
        </w:rPr>
        <w:t>Growing Growthpoint Investment Partners is a strategic focus. We aim to increase AUM and seek new co-investment opportunities that appeal to quality investment partners but are distinct from Growthpoint’s retail, office and industrial core assets</w:t>
      </w:r>
      <w:r w:rsidRPr="00933DC4">
        <w:rPr>
          <w:rFonts w:ascii="Trebuchet MS" w:hAnsi="Trebuchet MS" w:cs="Calibri"/>
          <w:color w:val="000000" w:themeColor="text1"/>
          <w:sz w:val="20"/>
          <w:szCs w:val="20"/>
        </w:rPr>
        <w:t xml:space="preserve">,” says Sasse. </w:t>
      </w:r>
    </w:p>
    <w:p w14:paraId="72BF09A9" w14:textId="77777777" w:rsidR="00650CBC" w:rsidRPr="004F42EA" w:rsidRDefault="00650CBC" w:rsidP="00650CBC">
      <w:pPr>
        <w:autoSpaceDE w:val="0"/>
        <w:autoSpaceDN w:val="0"/>
        <w:spacing w:after="0" w:line="276" w:lineRule="auto"/>
        <w:jc w:val="both"/>
        <w:rPr>
          <w:rFonts w:ascii="Trebuchet MS" w:hAnsi="Trebuchet MS" w:cs="Calibri"/>
          <w:color w:val="000000" w:themeColor="text1"/>
          <w:sz w:val="20"/>
          <w:szCs w:val="20"/>
          <w:highlight w:val="yellow"/>
        </w:rPr>
      </w:pPr>
    </w:p>
    <w:p w14:paraId="25E28604" w14:textId="05437689" w:rsidR="00650CBC" w:rsidRDefault="00650CBC" w:rsidP="00650CBC">
      <w:pPr>
        <w:autoSpaceDE w:val="0"/>
        <w:autoSpaceDN w:val="0"/>
        <w:adjustRightInd w:val="0"/>
        <w:spacing w:after="0" w:line="276" w:lineRule="auto"/>
        <w:jc w:val="both"/>
        <w:rPr>
          <w:rFonts w:ascii="Trebuchet MS" w:hAnsi="Trebuchet MS"/>
          <w:i/>
          <w:iCs/>
          <w:color w:val="000000" w:themeColor="text1"/>
          <w:sz w:val="20"/>
          <w:szCs w:val="20"/>
        </w:rPr>
      </w:pPr>
      <w:r w:rsidRPr="007071F2">
        <w:rPr>
          <w:rFonts w:ascii="Trebuchet MS" w:hAnsi="Trebuchet MS"/>
          <w:color w:val="000000" w:themeColor="text1"/>
          <w:sz w:val="20"/>
          <w:szCs w:val="20"/>
        </w:rPr>
        <w:t xml:space="preserve">Growthpoint’s diversified portfolio, strong balance sheet and stable hard currency dividend income streams position the company defensively for the rest of FY23. </w:t>
      </w:r>
      <w:r w:rsidRPr="007071F2">
        <w:rPr>
          <w:rFonts w:ascii="Trebuchet MS" w:hAnsi="Trebuchet MS"/>
          <w:color w:val="000000" w:themeColor="text1"/>
          <w:sz w:val="20"/>
          <w:szCs w:val="20"/>
          <w:lang w:val="en-US"/>
        </w:rPr>
        <w:t xml:space="preserve">However, with elevated uncertainty in the local and global </w:t>
      </w:r>
      <w:r w:rsidR="00C45077">
        <w:rPr>
          <w:rFonts w:ascii="Trebuchet MS" w:hAnsi="Trebuchet MS"/>
          <w:color w:val="000000" w:themeColor="text1"/>
          <w:sz w:val="20"/>
          <w:szCs w:val="20"/>
          <w:lang w:val="en-US"/>
        </w:rPr>
        <w:t>macroeconomic</w:t>
      </w:r>
      <w:r w:rsidRPr="007071F2">
        <w:rPr>
          <w:rFonts w:ascii="Trebuchet MS" w:hAnsi="Trebuchet MS"/>
          <w:color w:val="000000" w:themeColor="text1"/>
          <w:sz w:val="20"/>
          <w:szCs w:val="20"/>
          <w:lang w:val="en-US"/>
        </w:rPr>
        <w:t xml:space="preserve"> environment and rising interest rates and inflation, Growthpoint still expects to deliver muted full-year DIPS growth.</w:t>
      </w:r>
    </w:p>
    <w:p w14:paraId="7E3C1766" w14:textId="77777777" w:rsidR="00650CBC" w:rsidRDefault="00650CBC" w:rsidP="00650CBC">
      <w:pPr>
        <w:autoSpaceDE w:val="0"/>
        <w:autoSpaceDN w:val="0"/>
        <w:adjustRightInd w:val="0"/>
        <w:spacing w:after="0" w:line="276" w:lineRule="auto"/>
        <w:jc w:val="both"/>
        <w:rPr>
          <w:rFonts w:ascii="Trebuchet MS" w:hAnsi="Trebuchet MS"/>
          <w:i/>
          <w:iCs/>
          <w:color w:val="000000" w:themeColor="text1"/>
          <w:sz w:val="20"/>
          <w:szCs w:val="20"/>
        </w:rPr>
      </w:pPr>
    </w:p>
    <w:p w14:paraId="625A9CFD" w14:textId="77777777" w:rsidR="00650CBC" w:rsidRPr="00933DC4" w:rsidRDefault="00650CBC" w:rsidP="00650CBC">
      <w:pPr>
        <w:autoSpaceDE w:val="0"/>
        <w:autoSpaceDN w:val="0"/>
        <w:adjustRightInd w:val="0"/>
        <w:spacing w:after="0" w:line="276" w:lineRule="auto"/>
        <w:jc w:val="both"/>
        <w:rPr>
          <w:rFonts w:ascii="Trebuchet MS" w:hAnsi="Trebuchet MS"/>
          <w:color w:val="000000" w:themeColor="text1"/>
          <w:sz w:val="20"/>
          <w:szCs w:val="20"/>
        </w:rPr>
      </w:pPr>
      <w:r w:rsidRPr="00933DC4">
        <w:rPr>
          <w:rFonts w:ascii="Trebuchet MS" w:hAnsi="Trebuchet MS"/>
          <w:i/>
          <w:iCs/>
          <w:color w:val="000000" w:themeColor="text1"/>
          <w:sz w:val="20"/>
          <w:szCs w:val="20"/>
        </w:rPr>
        <w:t>“</w:t>
      </w:r>
      <w:r w:rsidRPr="00933DC4">
        <w:rPr>
          <w:rFonts w:ascii="Trebuchet MS" w:hAnsi="Trebuchet MS" w:cs="Bliss-Light"/>
          <w:i/>
          <w:iCs/>
          <w:color w:val="000000" w:themeColor="text1"/>
          <w:sz w:val="20"/>
          <w:szCs w:val="20"/>
        </w:rPr>
        <w:t xml:space="preserve">Growthpoint has a defensive, diversified business with the great strengths of skilled people and a strong balance sheet. We have clear and robust strategies </w:t>
      </w:r>
      <w:r>
        <w:rPr>
          <w:rFonts w:ascii="Trebuchet MS" w:hAnsi="Trebuchet MS" w:cs="Bliss-Light"/>
          <w:i/>
          <w:iCs/>
          <w:color w:val="000000" w:themeColor="text1"/>
          <w:sz w:val="20"/>
          <w:szCs w:val="20"/>
        </w:rPr>
        <w:t>and</w:t>
      </w:r>
      <w:r w:rsidRPr="00933DC4">
        <w:rPr>
          <w:rFonts w:ascii="Trebuchet MS" w:hAnsi="Trebuchet MS" w:cs="Bliss-Light"/>
          <w:i/>
          <w:iCs/>
          <w:color w:val="000000" w:themeColor="text1"/>
          <w:sz w:val="20"/>
          <w:szCs w:val="20"/>
        </w:rPr>
        <w:t xml:space="preserve"> remain committed to creating and conserving value for all our stakeholders,</w:t>
      </w:r>
      <w:r w:rsidRPr="00933DC4">
        <w:rPr>
          <w:rFonts w:ascii="Trebuchet MS" w:hAnsi="Trebuchet MS"/>
          <w:i/>
          <w:iCs/>
          <w:color w:val="000000" w:themeColor="text1"/>
          <w:sz w:val="20"/>
          <w:szCs w:val="20"/>
        </w:rPr>
        <w:t>”</w:t>
      </w:r>
      <w:r w:rsidRPr="00933DC4">
        <w:rPr>
          <w:rFonts w:ascii="Trebuchet MS" w:hAnsi="Trebuchet MS"/>
          <w:color w:val="000000" w:themeColor="text1"/>
          <w:sz w:val="20"/>
          <w:szCs w:val="20"/>
        </w:rPr>
        <w:t xml:space="preserve"> says Sasse.</w:t>
      </w:r>
    </w:p>
    <w:p w14:paraId="49457658" w14:textId="77777777" w:rsidR="00650CBC" w:rsidRPr="00933DC4" w:rsidRDefault="00650CBC" w:rsidP="00650CBC">
      <w:pPr>
        <w:pStyle w:val="PlainText"/>
        <w:spacing w:line="276" w:lineRule="auto"/>
        <w:rPr>
          <w:rFonts w:ascii="Trebuchet MS" w:hAnsi="Trebuchet MS"/>
          <w:b/>
          <w:bCs/>
          <w:color w:val="000000" w:themeColor="text1"/>
          <w:sz w:val="18"/>
          <w:szCs w:val="18"/>
        </w:rPr>
      </w:pPr>
    </w:p>
    <w:p w14:paraId="08D9DF0B" w14:textId="77777777" w:rsidR="00650CBC" w:rsidRPr="00D80AC2" w:rsidRDefault="00650CBC" w:rsidP="00650CBC">
      <w:pPr>
        <w:pStyle w:val="PlainText"/>
        <w:spacing w:line="276" w:lineRule="auto"/>
        <w:jc w:val="center"/>
        <w:rPr>
          <w:rFonts w:ascii="Trebuchet MS" w:hAnsi="Trebuchet MS" w:cstheme="minorBidi"/>
          <w:color w:val="000000" w:themeColor="text1"/>
          <w:sz w:val="20"/>
          <w:szCs w:val="20"/>
        </w:rPr>
      </w:pPr>
      <w:r w:rsidRPr="00D04F4B">
        <w:rPr>
          <w:rFonts w:ascii="Trebuchet MS" w:hAnsi="Trebuchet MS"/>
          <w:b/>
          <w:bCs/>
          <w:sz w:val="18"/>
          <w:szCs w:val="18"/>
        </w:rPr>
        <w:t>/</w:t>
      </w:r>
      <w:proofErr w:type="gramStart"/>
      <w:r w:rsidRPr="00D04F4B">
        <w:rPr>
          <w:rFonts w:ascii="Trebuchet MS" w:hAnsi="Trebuchet MS"/>
          <w:b/>
          <w:bCs/>
          <w:sz w:val="18"/>
          <w:szCs w:val="18"/>
        </w:rPr>
        <w:t>ends</w:t>
      </w:r>
      <w:proofErr w:type="gramEnd"/>
    </w:p>
    <w:p w14:paraId="56329C8B" w14:textId="52065A7A" w:rsidR="00173CD2" w:rsidRDefault="00173CD2" w:rsidP="00173CD2">
      <w:pPr>
        <w:spacing w:after="0" w:line="240" w:lineRule="auto"/>
        <w:rPr>
          <w:rFonts w:ascii="Arial" w:hAnsi="Arial" w:cs="Arial"/>
          <w:b/>
          <w:bCs/>
          <w:color w:val="000000" w:themeColor="text1"/>
          <w:sz w:val="24"/>
          <w:szCs w:val="24"/>
        </w:rPr>
      </w:pPr>
    </w:p>
    <w:p w14:paraId="58C9CFBD" w14:textId="3BDDDECC" w:rsidR="00B062D0" w:rsidRDefault="00B062D0" w:rsidP="00173CD2">
      <w:pPr>
        <w:spacing w:after="0" w:line="240" w:lineRule="auto"/>
        <w:rPr>
          <w:rFonts w:ascii="Arial" w:hAnsi="Arial" w:cs="Arial"/>
          <w:b/>
          <w:bCs/>
          <w:color w:val="000000" w:themeColor="text1"/>
          <w:sz w:val="24"/>
          <w:szCs w:val="24"/>
        </w:rPr>
      </w:pPr>
    </w:p>
    <w:p w14:paraId="49B91B2A" w14:textId="77777777" w:rsidR="00D176A5" w:rsidRDefault="00D176A5" w:rsidP="00173CD2">
      <w:pPr>
        <w:spacing w:after="0" w:line="240" w:lineRule="auto"/>
        <w:rPr>
          <w:rFonts w:ascii="Arial" w:hAnsi="Arial" w:cs="Arial"/>
          <w:b/>
          <w:bCs/>
          <w:color w:val="000000" w:themeColor="text1"/>
          <w:sz w:val="24"/>
          <w:szCs w:val="24"/>
        </w:rPr>
      </w:pPr>
    </w:p>
    <w:p w14:paraId="6EAC6AE4" w14:textId="77777777" w:rsidR="00173CD2" w:rsidRDefault="00173CD2" w:rsidP="00173CD2">
      <w:pPr>
        <w:spacing w:after="0" w:line="240" w:lineRule="auto"/>
        <w:rPr>
          <w:rFonts w:ascii="Trebuchet MS" w:hAnsi="Trebuchet MS"/>
          <w:b/>
          <w:bCs/>
          <w:caps/>
          <w:color w:val="000000" w:themeColor="text1"/>
          <w:sz w:val="20"/>
          <w:szCs w:val="20"/>
          <w:lang w:val="en-ZA" w:eastAsia="en-GB"/>
        </w:rPr>
      </w:pPr>
      <w:r>
        <w:rPr>
          <w:rFonts w:ascii="Trebuchet MS" w:hAnsi="Trebuchet MS"/>
          <w:b/>
          <w:bCs/>
          <w:caps/>
          <w:color w:val="000000" w:themeColor="text1"/>
          <w:sz w:val="20"/>
          <w:szCs w:val="20"/>
          <w:lang w:val="en-ZA"/>
        </w:rPr>
        <w:t>Released by CATCHWORDS FOR:</w:t>
      </w:r>
    </w:p>
    <w:p w14:paraId="678DAA55" w14:textId="77777777" w:rsidR="00173CD2" w:rsidRDefault="00173CD2" w:rsidP="00173CD2">
      <w:pPr>
        <w:spacing w:after="0" w:line="240" w:lineRule="auto"/>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Growthpoint Properties Limited</w:t>
      </w:r>
    </w:p>
    <w:p w14:paraId="7BDD3C5B" w14:textId="77777777" w:rsidR="00C45077" w:rsidRPr="00C45077" w:rsidRDefault="00C45077" w:rsidP="00C45077">
      <w:pPr>
        <w:spacing w:after="0" w:line="276" w:lineRule="auto"/>
        <w:rPr>
          <w:rFonts w:ascii="Trebuchet MS" w:hAnsi="Trebuchet MS"/>
          <w:lang w:val="en-ZA"/>
        </w:rPr>
      </w:pPr>
      <w:r w:rsidRPr="00C45077">
        <w:rPr>
          <w:rFonts w:ascii="Trebuchet MS" w:hAnsi="Trebuchet MS"/>
          <w:sz w:val="20"/>
          <w:szCs w:val="20"/>
        </w:rPr>
        <w:t>Norbert Sasse, Group Chief Executive Officer</w:t>
      </w:r>
    </w:p>
    <w:p w14:paraId="01829AC9" w14:textId="672332B8" w:rsidR="00C45077" w:rsidRPr="00C45077" w:rsidRDefault="00C45077" w:rsidP="00C45077">
      <w:pPr>
        <w:spacing w:after="0" w:line="276" w:lineRule="auto"/>
        <w:rPr>
          <w:rFonts w:ascii="Trebuchet MS" w:hAnsi="Trebuchet MS"/>
          <w:lang w:val="en-ZA"/>
        </w:rPr>
      </w:pPr>
      <w:r w:rsidRPr="00C45077">
        <w:rPr>
          <w:rFonts w:ascii="Trebuchet MS" w:hAnsi="Trebuchet MS"/>
          <w:color w:val="000000"/>
          <w:sz w:val="20"/>
          <w:szCs w:val="20"/>
          <w:lang w:val="de-DE"/>
        </w:rPr>
        <w:t xml:space="preserve">Tel: +27 (0) 11 944 </w:t>
      </w:r>
      <w:r w:rsidR="0091148C" w:rsidRPr="00C45077">
        <w:rPr>
          <w:rFonts w:ascii="Trebuchet MS" w:hAnsi="Trebuchet MS"/>
          <w:color w:val="000000"/>
          <w:sz w:val="20"/>
          <w:szCs w:val="20"/>
          <w:lang w:val="de-DE"/>
        </w:rPr>
        <w:t>6</w:t>
      </w:r>
      <w:r w:rsidR="0091148C">
        <w:rPr>
          <w:rFonts w:ascii="Trebuchet MS" w:hAnsi="Trebuchet MS"/>
          <w:color w:val="000000"/>
          <w:sz w:val="20"/>
          <w:szCs w:val="20"/>
          <w:lang w:val="de-DE"/>
        </w:rPr>
        <w:t>072</w:t>
      </w:r>
    </w:p>
    <w:p w14:paraId="0042FF5A" w14:textId="77777777" w:rsidR="00173CD2" w:rsidRDefault="00173CD2" w:rsidP="00173CD2">
      <w:pPr>
        <w:spacing w:after="0" w:line="240" w:lineRule="auto"/>
        <w:rPr>
          <w:rFonts w:ascii="Trebuchet MS" w:hAnsi="Trebuchet MS"/>
          <w:color w:val="000000" w:themeColor="text1"/>
          <w:sz w:val="20"/>
          <w:szCs w:val="20"/>
          <w:lang w:val="de-DE"/>
        </w:rPr>
      </w:pPr>
    </w:p>
    <w:p w14:paraId="254AD13A" w14:textId="77777777" w:rsidR="00173CD2" w:rsidRDefault="00173CD2" w:rsidP="00173CD2">
      <w:pPr>
        <w:spacing w:after="0" w:line="240" w:lineRule="auto"/>
        <w:jc w:val="both"/>
        <w:rPr>
          <w:rFonts w:ascii="Trebuchet MS" w:hAnsi="Trebuchet MS"/>
          <w:b/>
          <w:bCs/>
          <w:color w:val="000000" w:themeColor="text1"/>
          <w:sz w:val="20"/>
          <w:szCs w:val="20"/>
          <w:lang w:val="en-ZA"/>
        </w:rPr>
      </w:pPr>
      <w:r>
        <w:rPr>
          <w:rFonts w:ascii="Trebuchet MS" w:hAnsi="Trebuchet MS"/>
          <w:b/>
          <w:bCs/>
          <w:color w:val="000000" w:themeColor="text1"/>
          <w:sz w:val="20"/>
          <w:szCs w:val="20"/>
          <w:lang w:val="en-ZA"/>
        </w:rPr>
        <w:t>VISIT</w:t>
      </w:r>
      <w:r>
        <w:rPr>
          <w:rFonts w:ascii="Trebuchet MS" w:hAnsi="Trebuchet MS"/>
          <w:color w:val="000000" w:themeColor="text1"/>
          <w:sz w:val="20"/>
          <w:szCs w:val="20"/>
          <w:lang w:val="en-ZA"/>
        </w:rPr>
        <w:t xml:space="preserve"> </w:t>
      </w:r>
      <w:hyperlink r:id="rId10" w:history="1">
        <w:r>
          <w:rPr>
            <w:rStyle w:val="Hyperlink"/>
            <w:rFonts w:ascii="Trebuchet MS" w:hAnsi="Trebuchet MS"/>
            <w:color w:val="000000" w:themeColor="text1"/>
            <w:sz w:val="20"/>
            <w:szCs w:val="20"/>
            <w:lang w:val="en-ZA"/>
          </w:rPr>
          <w:t>growthpoint.co.za</w:t>
        </w:r>
      </w:hyperlink>
      <w:r>
        <w:rPr>
          <w:rFonts w:ascii="Trebuchet MS" w:hAnsi="Trebuchet MS"/>
          <w:color w:val="000000" w:themeColor="text1"/>
          <w:sz w:val="20"/>
          <w:szCs w:val="20"/>
          <w:lang w:val="en-ZA"/>
        </w:rPr>
        <w:t xml:space="preserve"> for more information.</w:t>
      </w:r>
    </w:p>
    <w:p w14:paraId="7E9652F4" w14:textId="77777777" w:rsidR="00173CD2" w:rsidRDefault="00173CD2" w:rsidP="00173CD2">
      <w:pPr>
        <w:spacing w:after="0" w:line="240" w:lineRule="auto"/>
        <w:jc w:val="both"/>
        <w:rPr>
          <w:rFonts w:ascii="Trebuchet MS" w:hAnsi="Trebuchet MS"/>
          <w:b/>
          <w:bCs/>
          <w:color w:val="000000" w:themeColor="text1"/>
          <w:sz w:val="20"/>
          <w:szCs w:val="20"/>
          <w:lang w:val="en-ZA"/>
        </w:rPr>
      </w:pPr>
    </w:p>
    <w:p w14:paraId="42495405" w14:textId="6C511B6F" w:rsidR="00173CD2" w:rsidRDefault="00173CD2" w:rsidP="00173CD2">
      <w:pPr>
        <w:spacing w:after="0" w:line="240" w:lineRule="auto"/>
        <w:jc w:val="both"/>
        <w:rPr>
          <w:rFonts w:ascii="Trebuchet MS" w:hAnsi="Trebuchet MS"/>
          <w:color w:val="000000" w:themeColor="text1"/>
          <w:sz w:val="20"/>
          <w:szCs w:val="20"/>
          <w:lang w:val="en-ZA"/>
        </w:rPr>
      </w:pPr>
      <w:r>
        <w:rPr>
          <w:rFonts w:ascii="Trebuchet MS" w:hAnsi="Trebuchet MS"/>
          <w:b/>
          <w:bCs/>
          <w:color w:val="000000" w:themeColor="text1"/>
          <w:sz w:val="20"/>
          <w:szCs w:val="20"/>
          <w:lang w:val="en-ZA"/>
        </w:rPr>
        <w:t>CONNECT</w:t>
      </w:r>
      <w:r>
        <w:rPr>
          <w:rFonts w:ascii="Trebuchet MS" w:hAnsi="Trebuchet MS"/>
          <w:color w:val="000000" w:themeColor="text1"/>
          <w:sz w:val="20"/>
          <w:szCs w:val="20"/>
          <w:lang w:val="en-ZA"/>
        </w:rPr>
        <w:t xml:space="preserve"> with Growthpoint on </w:t>
      </w:r>
      <w:hyperlink r:id="rId11" w:history="1">
        <w:r>
          <w:rPr>
            <w:rStyle w:val="Hyperlink"/>
            <w:rFonts w:ascii="Trebuchet MS" w:hAnsi="Trebuchet MS"/>
            <w:color w:val="000000" w:themeColor="text1"/>
            <w:sz w:val="20"/>
            <w:szCs w:val="20"/>
            <w:lang w:val="en-ZA"/>
          </w:rPr>
          <w:t>Facebook</w:t>
        </w:r>
      </w:hyperlink>
      <w:r>
        <w:rPr>
          <w:rFonts w:ascii="Trebuchet MS" w:hAnsi="Trebuchet MS"/>
          <w:color w:val="000000" w:themeColor="text1"/>
          <w:sz w:val="20"/>
          <w:szCs w:val="20"/>
          <w:lang w:val="en-ZA"/>
        </w:rPr>
        <w:t xml:space="preserve">, </w:t>
      </w:r>
      <w:hyperlink r:id="rId12" w:history="1">
        <w:r>
          <w:rPr>
            <w:rStyle w:val="Hyperlink"/>
            <w:rFonts w:ascii="Trebuchet MS" w:hAnsi="Trebuchet MS"/>
            <w:color w:val="000000" w:themeColor="text1"/>
            <w:sz w:val="20"/>
            <w:szCs w:val="20"/>
            <w:lang w:val="en-ZA"/>
          </w:rPr>
          <w:t>Twitter</w:t>
        </w:r>
      </w:hyperlink>
      <w:r>
        <w:rPr>
          <w:rFonts w:ascii="Trebuchet MS" w:hAnsi="Trebuchet MS"/>
          <w:color w:val="000000" w:themeColor="text1"/>
          <w:sz w:val="20"/>
          <w:szCs w:val="20"/>
          <w:lang w:val="en-ZA"/>
        </w:rPr>
        <w:t xml:space="preserve">, </w:t>
      </w:r>
      <w:hyperlink r:id="rId13" w:history="1">
        <w:r>
          <w:rPr>
            <w:rStyle w:val="Hyperlink"/>
            <w:rFonts w:ascii="Trebuchet MS" w:hAnsi="Trebuchet MS"/>
            <w:color w:val="000000" w:themeColor="text1"/>
            <w:sz w:val="20"/>
            <w:szCs w:val="20"/>
            <w:lang w:val="en-ZA"/>
          </w:rPr>
          <w:t>LinkedIn</w:t>
        </w:r>
      </w:hyperlink>
      <w:r>
        <w:rPr>
          <w:rFonts w:ascii="Trebuchet MS" w:hAnsi="Trebuchet MS"/>
          <w:color w:val="000000" w:themeColor="text1"/>
          <w:sz w:val="20"/>
          <w:szCs w:val="20"/>
          <w:lang w:val="en-ZA"/>
        </w:rPr>
        <w:t xml:space="preserve"> and </w:t>
      </w:r>
      <w:hyperlink r:id="rId14" w:history="1">
        <w:r>
          <w:rPr>
            <w:rStyle w:val="Hyperlink"/>
            <w:rFonts w:ascii="Trebuchet MS" w:hAnsi="Trebuchet MS"/>
            <w:color w:val="000000" w:themeColor="text1"/>
            <w:sz w:val="20"/>
            <w:szCs w:val="20"/>
            <w:lang w:val="en-ZA"/>
          </w:rPr>
          <w:t>YouTube</w:t>
        </w:r>
      </w:hyperlink>
      <w:r>
        <w:rPr>
          <w:rFonts w:ascii="Trebuchet MS" w:hAnsi="Trebuchet MS"/>
          <w:color w:val="000000" w:themeColor="text1"/>
          <w:sz w:val="20"/>
          <w:szCs w:val="20"/>
          <w:lang w:val="en-ZA"/>
        </w:rPr>
        <w:t>.</w:t>
      </w:r>
    </w:p>
    <w:p w14:paraId="122923A7" w14:textId="77777777" w:rsidR="00173CD2" w:rsidRDefault="00173CD2" w:rsidP="00173CD2">
      <w:pPr>
        <w:spacing w:after="0" w:line="240" w:lineRule="auto"/>
        <w:rPr>
          <w:rFonts w:ascii="Trebuchet MS" w:hAnsi="Trebuchet MS"/>
          <w:color w:val="000000" w:themeColor="text1"/>
          <w:sz w:val="20"/>
          <w:szCs w:val="20"/>
        </w:rPr>
      </w:pPr>
    </w:p>
    <w:p w14:paraId="4F497D5B" w14:textId="77777777" w:rsidR="00173CD2" w:rsidRDefault="00173CD2" w:rsidP="00173CD2">
      <w:pPr>
        <w:spacing w:after="0" w:line="240" w:lineRule="auto"/>
        <w:rPr>
          <w:rFonts w:ascii="Trebuchet MS" w:hAnsi="Trebuchet MS"/>
          <w:b/>
          <w:bCs/>
          <w:color w:val="000000" w:themeColor="text1"/>
          <w:sz w:val="20"/>
          <w:szCs w:val="20"/>
          <w:lang w:val="en-ZA" w:eastAsia="en-GB"/>
        </w:rPr>
      </w:pPr>
      <w:r>
        <w:rPr>
          <w:rFonts w:ascii="Trebuchet MS" w:hAnsi="Trebuchet MS"/>
          <w:b/>
          <w:bCs/>
          <w:color w:val="000000" w:themeColor="text1"/>
          <w:sz w:val="20"/>
          <w:szCs w:val="20"/>
          <w:lang w:val="en-ZA" w:eastAsia="en-GB"/>
        </w:rPr>
        <w:t>FOR MORE INFORMATION OR TO BOOK AN INTERVIEW:</w:t>
      </w:r>
    </w:p>
    <w:p w14:paraId="515AF508" w14:textId="77777777" w:rsidR="00173CD2" w:rsidRDefault="00173CD2"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Bronwen Noble</w:t>
      </w:r>
    </w:p>
    <w:p w14:paraId="2977201B" w14:textId="7ACBDCD7" w:rsidR="00173CD2" w:rsidRDefault="00C45077" w:rsidP="00173CD2">
      <w:pPr>
        <w:spacing w:after="0" w:line="240" w:lineRule="auto"/>
        <w:rPr>
          <w:rFonts w:ascii="Trebuchet MS" w:hAnsi="Trebuchet MS"/>
          <w:color w:val="000000" w:themeColor="text1"/>
          <w:sz w:val="20"/>
          <w:szCs w:val="20"/>
          <w:lang w:val="en-ZA" w:eastAsia="en-GB"/>
        </w:rPr>
      </w:pPr>
      <w:r>
        <w:rPr>
          <w:rFonts w:ascii="Trebuchet MS" w:hAnsi="Trebuchet MS"/>
          <w:color w:val="000000" w:themeColor="text1"/>
          <w:sz w:val="20"/>
          <w:szCs w:val="20"/>
          <w:lang w:val="en-ZA" w:eastAsia="en-GB"/>
        </w:rPr>
        <w:t>+27 (</w:t>
      </w:r>
      <w:r w:rsidR="00173CD2">
        <w:rPr>
          <w:rFonts w:ascii="Trebuchet MS" w:hAnsi="Trebuchet MS"/>
          <w:color w:val="000000" w:themeColor="text1"/>
          <w:sz w:val="20"/>
          <w:szCs w:val="20"/>
          <w:lang w:val="en-ZA" w:eastAsia="en-GB"/>
        </w:rPr>
        <w:t>0</w:t>
      </w:r>
      <w:r>
        <w:rPr>
          <w:rFonts w:ascii="Trebuchet MS" w:hAnsi="Trebuchet MS"/>
          <w:color w:val="000000" w:themeColor="text1"/>
          <w:sz w:val="20"/>
          <w:szCs w:val="20"/>
          <w:lang w:val="en-ZA" w:eastAsia="en-GB"/>
        </w:rPr>
        <w:t xml:space="preserve">) </w:t>
      </w:r>
      <w:r w:rsidR="00173CD2">
        <w:rPr>
          <w:rFonts w:ascii="Trebuchet MS" w:hAnsi="Trebuchet MS"/>
          <w:color w:val="000000" w:themeColor="text1"/>
          <w:sz w:val="20"/>
          <w:szCs w:val="20"/>
          <w:lang w:val="en-ZA" w:eastAsia="en-GB"/>
        </w:rPr>
        <w:t>83 453 6668</w:t>
      </w:r>
    </w:p>
    <w:p w14:paraId="5595276B" w14:textId="26468AEE" w:rsidR="003A2D5C" w:rsidRPr="00D14D54" w:rsidRDefault="00000000" w:rsidP="00173CD2">
      <w:pPr>
        <w:spacing w:after="0" w:line="276" w:lineRule="auto"/>
        <w:jc w:val="both"/>
        <w:rPr>
          <w:rFonts w:ascii="Trebuchet MS" w:eastAsia="Calibri" w:hAnsi="Trebuchet MS" w:cs="Arial"/>
          <w:b/>
          <w:color w:val="000000" w:themeColor="text1"/>
          <w:sz w:val="20"/>
          <w:szCs w:val="20"/>
        </w:rPr>
      </w:pPr>
      <w:hyperlink r:id="rId15" w:history="1">
        <w:r w:rsidR="00173CD2">
          <w:rPr>
            <w:rStyle w:val="Hyperlink"/>
            <w:rFonts w:ascii="Trebuchet MS" w:hAnsi="Trebuchet MS"/>
            <w:color w:val="000000" w:themeColor="text1"/>
            <w:sz w:val="20"/>
            <w:szCs w:val="20"/>
            <w:lang w:val="en-ZA" w:eastAsia="en-GB"/>
          </w:rPr>
          <w:t>bronwen@catchwords.co.za</w:t>
        </w:r>
      </w:hyperlink>
      <w:r w:rsidR="00173CD2">
        <w:rPr>
          <w:rFonts w:ascii="Trebuchet MS" w:hAnsi="Trebuchet MS"/>
          <w:color w:val="000000" w:themeColor="text1"/>
          <w:sz w:val="20"/>
          <w:szCs w:val="20"/>
          <w:lang w:val="en-ZA" w:eastAsia="en-GB"/>
        </w:rPr>
        <w:t xml:space="preserve">. </w:t>
      </w:r>
      <w:r w:rsidR="00173CD2">
        <w:rPr>
          <w:rFonts w:ascii="Trebuchet MS" w:hAnsi="Trebuchet MS"/>
          <w:color w:val="000000" w:themeColor="text1"/>
          <w:sz w:val="20"/>
          <w:szCs w:val="20"/>
          <w:lang w:val="en-ZA"/>
        </w:rPr>
        <w:t>     </w:t>
      </w:r>
      <w:bookmarkStart w:id="0" w:name="txt_subject"/>
      <w:bookmarkEnd w:id="0"/>
    </w:p>
    <w:sectPr w:rsidR="003A2D5C" w:rsidRPr="00D14D54" w:rsidSect="00094F0E">
      <w:headerReference w:type="default" r:id="rId16"/>
      <w:footerReference w:type="default" r:id="rId17"/>
      <w:headerReference w:type="first" r:id="rId18"/>
      <w:pgSz w:w="12240" w:h="15840"/>
      <w:pgMar w:top="1296"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D618" w14:textId="77777777" w:rsidR="00745B45" w:rsidRDefault="00745B45" w:rsidP="006623A2">
      <w:pPr>
        <w:spacing w:after="0" w:line="240" w:lineRule="auto"/>
      </w:pPr>
      <w:r>
        <w:separator/>
      </w:r>
    </w:p>
  </w:endnote>
  <w:endnote w:type="continuationSeparator" w:id="0">
    <w:p w14:paraId="3494BA0D" w14:textId="77777777" w:rsidR="00745B45" w:rsidRDefault="00745B45" w:rsidP="00662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Bliss-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397624"/>
      <w:docPartObj>
        <w:docPartGallery w:val="Page Numbers (Bottom of Page)"/>
        <w:docPartUnique/>
      </w:docPartObj>
    </w:sdtPr>
    <w:sdtEndPr>
      <w:rPr>
        <w:noProof/>
      </w:rPr>
    </w:sdtEndPr>
    <w:sdtContent>
      <w:p w14:paraId="17FEBA88" w14:textId="72778618" w:rsidR="00D176A5" w:rsidRDefault="00D17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09C5D7" w14:textId="77777777" w:rsidR="00D176A5" w:rsidRDefault="00D1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9F70" w14:textId="77777777" w:rsidR="00745B45" w:rsidRDefault="00745B45" w:rsidP="006623A2">
      <w:pPr>
        <w:spacing w:after="0" w:line="240" w:lineRule="auto"/>
      </w:pPr>
      <w:r>
        <w:separator/>
      </w:r>
    </w:p>
  </w:footnote>
  <w:footnote w:type="continuationSeparator" w:id="0">
    <w:p w14:paraId="23514DC1" w14:textId="77777777" w:rsidR="00745B45" w:rsidRDefault="00745B45" w:rsidP="00662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71A57" w14:textId="47C69B54" w:rsidR="00054C3A" w:rsidRDefault="00054C3A" w:rsidP="003A2D5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3800" w14:textId="116CBE38" w:rsidR="003D2128" w:rsidRDefault="003D2128" w:rsidP="003D2128">
    <w:pPr>
      <w:pStyle w:val="Header"/>
      <w:jc w:val="center"/>
    </w:pPr>
    <w:r>
      <w:rPr>
        <w:noProof/>
        <w:lang w:eastAsia="en-GB"/>
      </w:rPr>
      <w:drawing>
        <wp:inline distT="0" distB="0" distL="0" distR="0" wp14:anchorId="13CA18BA" wp14:editId="4B235BC1">
          <wp:extent cx="2994660" cy="12320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WTHPOINT LOGO_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96262" cy="12327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790495"/>
    <w:multiLevelType w:val="hybridMultilevel"/>
    <w:tmpl w:val="38DC99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3A731398"/>
    <w:multiLevelType w:val="hybridMultilevel"/>
    <w:tmpl w:val="B5064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07170865">
    <w:abstractNumId w:val="1"/>
  </w:num>
  <w:num w:numId="2" w16cid:durableId="139357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KwNDY0NzUzsTAwtzBR0lEKTi0uzszPAykwrwUAv+4ajywAAAA="/>
  </w:docVars>
  <w:rsids>
    <w:rsidRoot w:val="00453810"/>
    <w:rsid w:val="00003AAD"/>
    <w:rsid w:val="00003D02"/>
    <w:rsid w:val="000123B6"/>
    <w:rsid w:val="000264E2"/>
    <w:rsid w:val="00033732"/>
    <w:rsid w:val="00054C3A"/>
    <w:rsid w:val="0006412D"/>
    <w:rsid w:val="000800EA"/>
    <w:rsid w:val="00087706"/>
    <w:rsid w:val="00094827"/>
    <w:rsid w:val="00094F0E"/>
    <w:rsid w:val="000A5E28"/>
    <w:rsid w:val="000A7D23"/>
    <w:rsid w:val="000B3340"/>
    <w:rsid w:val="000B4113"/>
    <w:rsid w:val="000B4B04"/>
    <w:rsid w:val="000B5E0F"/>
    <w:rsid w:val="000C2305"/>
    <w:rsid w:val="000C640D"/>
    <w:rsid w:val="000D32C6"/>
    <w:rsid w:val="000D6EAC"/>
    <w:rsid w:val="001375C3"/>
    <w:rsid w:val="0014264F"/>
    <w:rsid w:val="00143459"/>
    <w:rsid w:val="00170DDF"/>
    <w:rsid w:val="00173CD2"/>
    <w:rsid w:val="0018620E"/>
    <w:rsid w:val="001B3AC1"/>
    <w:rsid w:val="001C327B"/>
    <w:rsid w:val="001D6B96"/>
    <w:rsid w:val="001E3C26"/>
    <w:rsid w:val="0020375E"/>
    <w:rsid w:val="00222E7A"/>
    <w:rsid w:val="002613F4"/>
    <w:rsid w:val="00290C09"/>
    <w:rsid w:val="002B6936"/>
    <w:rsid w:val="002D3908"/>
    <w:rsid w:val="002D60A6"/>
    <w:rsid w:val="002E6207"/>
    <w:rsid w:val="00301413"/>
    <w:rsid w:val="003132E9"/>
    <w:rsid w:val="00313DB2"/>
    <w:rsid w:val="00315A31"/>
    <w:rsid w:val="00367914"/>
    <w:rsid w:val="00371771"/>
    <w:rsid w:val="003A0C85"/>
    <w:rsid w:val="003A2D5C"/>
    <w:rsid w:val="003C5CCB"/>
    <w:rsid w:val="003D2128"/>
    <w:rsid w:val="003D527B"/>
    <w:rsid w:val="003E296D"/>
    <w:rsid w:val="003E2C9A"/>
    <w:rsid w:val="00401713"/>
    <w:rsid w:val="00453810"/>
    <w:rsid w:val="00475EFD"/>
    <w:rsid w:val="00481520"/>
    <w:rsid w:val="0049222B"/>
    <w:rsid w:val="004951A0"/>
    <w:rsid w:val="00495340"/>
    <w:rsid w:val="004A75CC"/>
    <w:rsid w:val="004B1513"/>
    <w:rsid w:val="004C020D"/>
    <w:rsid w:val="004F3E2F"/>
    <w:rsid w:val="00501B9F"/>
    <w:rsid w:val="00517265"/>
    <w:rsid w:val="00517608"/>
    <w:rsid w:val="00520066"/>
    <w:rsid w:val="005224D9"/>
    <w:rsid w:val="00562141"/>
    <w:rsid w:val="0057399B"/>
    <w:rsid w:val="00593B43"/>
    <w:rsid w:val="005A0ED1"/>
    <w:rsid w:val="005B5B67"/>
    <w:rsid w:val="005D6C35"/>
    <w:rsid w:val="006067A6"/>
    <w:rsid w:val="00633846"/>
    <w:rsid w:val="00646E17"/>
    <w:rsid w:val="00650CBC"/>
    <w:rsid w:val="006623A2"/>
    <w:rsid w:val="00674676"/>
    <w:rsid w:val="006B3D72"/>
    <w:rsid w:val="006B64AF"/>
    <w:rsid w:val="006D10BC"/>
    <w:rsid w:val="006F04F7"/>
    <w:rsid w:val="006F2408"/>
    <w:rsid w:val="006F3D7F"/>
    <w:rsid w:val="006F4208"/>
    <w:rsid w:val="00702138"/>
    <w:rsid w:val="00705C4B"/>
    <w:rsid w:val="007070D0"/>
    <w:rsid w:val="0071250C"/>
    <w:rsid w:val="007304E9"/>
    <w:rsid w:val="00745B45"/>
    <w:rsid w:val="00756A1F"/>
    <w:rsid w:val="007619B3"/>
    <w:rsid w:val="00761A44"/>
    <w:rsid w:val="007A64DC"/>
    <w:rsid w:val="007C0487"/>
    <w:rsid w:val="007C0BEF"/>
    <w:rsid w:val="007D274A"/>
    <w:rsid w:val="007F291C"/>
    <w:rsid w:val="007F454E"/>
    <w:rsid w:val="007F6602"/>
    <w:rsid w:val="00806686"/>
    <w:rsid w:val="0082424F"/>
    <w:rsid w:val="00830976"/>
    <w:rsid w:val="008324E9"/>
    <w:rsid w:val="00842C6A"/>
    <w:rsid w:val="00844E1B"/>
    <w:rsid w:val="00846653"/>
    <w:rsid w:val="0086355E"/>
    <w:rsid w:val="00870C2B"/>
    <w:rsid w:val="00870FF9"/>
    <w:rsid w:val="00871B22"/>
    <w:rsid w:val="00874269"/>
    <w:rsid w:val="00874581"/>
    <w:rsid w:val="00893726"/>
    <w:rsid w:val="008A2F06"/>
    <w:rsid w:val="008C1EF1"/>
    <w:rsid w:val="008C4B38"/>
    <w:rsid w:val="008D5715"/>
    <w:rsid w:val="008D58E9"/>
    <w:rsid w:val="008D5FC5"/>
    <w:rsid w:val="00902C05"/>
    <w:rsid w:val="00903966"/>
    <w:rsid w:val="0091148C"/>
    <w:rsid w:val="009156BC"/>
    <w:rsid w:val="00917BB0"/>
    <w:rsid w:val="00930EDA"/>
    <w:rsid w:val="009503DF"/>
    <w:rsid w:val="0097134A"/>
    <w:rsid w:val="00976D99"/>
    <w:rsid w:val="00977088"/>
    <w:rsid w:val="009D5A8E"/>
    <w:rsid w:val="00A16C71"/>
    <w:rsid w:val="00A22FF5"/>
    <w:rsid w:val="00A40043"/>
    <w:rsid w:val="00A561B0"/>
    <w:rsid w:val="00A6255E"/>
    <w:rsid w:val="00A81EFE"/>
    <w:rsid w:val="00A846F1"/>
    <w:rsid w:val="00A90CA9"/>
    <w:rsid w:val="00A92A92"/>
    <w:rsid w:val="00A9541D"/>
    <w:rsid w:val="00AB5529"/>
    <w:rsid w:val="00AD00A3"/>
    <w:rsid w:val="00AD3BC2"/>
    <w:rsid w:val="00AF62A8"/>
    <w:rsid w:val="00B00ECC"/>
    <w:rsid w:val="00B062D0"/>
    <w:rsid w:val="00B15ADA"/>
    <w:rsid w:val="00B30D13"/>
    <w:rsid w:val="00B359BD"/>
    <w:rsid w:val="00B61F20"/>
    <w:rsid w:val="00B71774"/>
    <w:rsid w:val="00B748BA"/>
    <w:rsid w:val="00BC4B47"/>
    <w:rsid w:val="00BE753E"/>
    <w:rsid w:val="00BF0C6C"/>
    <w:rsid w:val="00C111DA"/>
    <w:rsid w:val="00C4250F"/>
    <w:rsid w:val="00C45077"/>
    <w:rsid w:val="00C74521"/>
    <w:rsid w:val="00C754E7"/>
    <w:rsid w:val="00C827BC"/>
    <w:rsid w:val="00C94C0C"/>
    <w:rsid w:val="00CA24AD"/>
    <w:rsid w:val="00CB2CD5"/>
    <w:rsid w:val="00CD01B0"/>
    <w:rsid w:val="00D07ED1"/>
    <w:rsid w:val="00D134C8"/>
    <w:rsid w:val="00D14D54"/>
    <w:rsid w:val="00D176A5"/>
    <w:rsid w:val="00D3562A"/>
    <w:rsid w:val="00D425F7"/>
    <w:rsid w:val="00D440F1"/>
    <w:rsid w:val="00D577BC"/>
    <w:rsid w:val="00D7344B"/>
    <w:rsid w:val="00D7515F"/>
    <w:rsid w:val="00D77FC6"/>
    <w:rsid w:val="00D972F2"/>
    <w:rsid w:val="00DA6810"/>
    <w:rsid w:val="00DA69B4"/>
    <w:rsid w:val="00DB1CA5"/>
    <w:rsid w:val="00DB45F2"/>
    <w:rsid w:val="00DC29FA"/>
    <w:rsid w:val="00DC3FF6"/>
    <w:rsid w:val="00DC7347"/>
    <w:rsid w:val="00DC761C"/>
    <w:rsid w:val="00DD54E3"/>
    <w:rsid w:val="00DE0CFF"/>
    <w:rsid w:val="00DE51D2"/>
    <w:rsid w:val="00E04311"/>
    <w:rsid w:val="00E158FB"/>
    <w:rsid w:val="00E24B4C"/>
    <w:rsid w:val="00E261E7"/>
    <w:rsid w:val="00E26C51"/>
    <w:rsid w:val="00E61205"/>
    <w:rsid w:val="00E74484"/>
    <w:rsid w:val="00E7547D"/>
    <w:rsid w:val="00E77B77"/>
    <w:rsid w:val="00E81108"/>
    <w:rsid w:val="00E8775B"/>
    <w:rsid w:val="00EA6EDD"/>
    <w:rsid w:val="00EA7601"/>
    <w:rsid w:val="00EB5988"/>
    <w:rsid w:val="00EB795D"/>
    <w:rsid w:val="00EC294E"/>
    <w:rsid w:val="00EC3204"/>
    <w:rsid w:val="00EC611C"/>
    <w:rsid w:val="00EC72A6"/>
    <w:rsid w:val="00EF1097"/>
    <w:rsid w:val="00F164F7"/>
    <w:rsid w:val="00F27721"/>
    <w:rsid w:val="00F333E7"/>
    <w:rsid w:val="00F3785E"/>
    <w:rsid w:val="00F53EFE"/>
    <w:rsid w:val="00F73512"/>
    <w:rsid w:val="00F9797D"/>
    <w:rsid w:val="00FA0240"/>
    <w:rsid w:val="00FB0400"/>
    <w:rsid w:val="00FC1E41"/>
    <w:rsid w:val="00FC3401"/>
    <w:rsid w:val="00FC60B0"/>
    <w:rsid w:val="00FC6C69"/>
    <w:rsid w:val="00FD1D79"/>
    <w:rsid w:val="00FE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CDC04"/>
  <w15:chartTrackingRefBased/>
  <w15:docId w15:val="{14B6F852-CCFF-41B8-BB5F-E1DEB867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A2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A2D5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810"/>
    <w:pPr>
      <w:spacing w:after="0" w:line="240" w:lineRule="auto"/>
      <w:ind w:left="720"/>
    </w:pPr>
    <w:rPr>
      <w:rFonts w:ascii="Arial" w:hAnsi="Arial" w:cs="Arial"/>
      <w:lang w:eastAsia="en-GB"/>
    </w:rPr>
  </w:style>
  <w:style w:type="character" w:styleId="Hyperlink">
    <w:name w:val="Hyperlink"/>
    <w:basedOn w:val="DefaultParagraphFont"/>
    <w:uiPriority w:val="99"/>
    <w:unhideWhenUsed/>
    <w:rsid w:val="00453810"/>
    <w:rPr>
      <w:color w:val="0563C1" w:themeColor="hyperlink"/>
      <w:u w:val="single"/>
    </w:rPr>
  </w:style>
  <w:style w:type="paragraph" w:styleId="Header">
    <w:name w:val="header"/>
    <w:basedOn w:val="Normal"/>
    <w:link w:val="HeaderChar"/>
    <w:uiPriority w:val="99"/>
    <w:unhideWhenUsed/>
    <w:rsid w:val="00662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3A2"/>
    <w:rPr>
      <w:lang w:val="en-GB"/>
    </w:rPr>
  </w:style>
  <w:style w:type="paragraph" w:styleId="Footer">
    <w:name w:val="footer"/>
    <w:basedOn w:val="Normal"/>
    <w:link w:val="FooterChar"/>
    <w:uiPriority w:val="99"/>
    <w:unhideWhenUsed/>
    <w:rsid w:val="00662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3A2"/>
    <w:rPr>
      <w:lang w:val="en-GB"/>
    </w:rPr>
  </w:style>
  <w:style w:type="character" w:styleId="CommentReference">
    <w:name w:val="annotation reference"/>
    <w:basedOn w:val="DefaultParagraphFont"/>
    <w:uiPriority w:val="99"/>
    <w:semiHidden/>
    <w:unhideWhenUsed/>
    <w:rsid w:val="00FC6C69"/>
    <w:rPr>
      <w:sz w:val="16"/>
      <w:szCs w:val="16"/>
    </w:rPr>
  </w:style>
  <w:style w:type="paragraph" w:styleId="CommentText">
    <w:name w:val="annotation text"/>
    <w:basedOn w:val="Normal"/>
    <w:link w:val="CommentTextChar"/>
    <w:uiPriority w:val="99"/>
    <w:unhideWhenUsed/>
    <w:rsid w:val="00FC6C69"/>
    <w:pPr>
      <w:spacing w:line="240" w:lineRule="auto"/>
    </w:pPr>
    <w:rPr>
      <w:sz w:val="20"/>
      <w:szCs w:val="20"/>
    </w:rPr>
  </w:style>
  <w:style w:type="character" w:customStyle="1" w:styleId="CommentTextChar">
    <w:name w:val="Comment Text Char"/>
    <w:basedOn w:val="DefaultParagraphFont"/>
    <w:link w:val="CommentText"/>
    <w:uiPriority w:val="99"/>
    <w:rsid w:val="00FC6C69"/>
    <w:rPr>
      <w:sz w:val="20"/>
      <w:szCs w:val="20"/>
      <w:lang w:val="en-GB"/>
    </w:rPr>
  </w:style>
  <w:style w:type="paragraph" w:styleId="CommentSubject">
    <w:name w:val="annotation subject"/>
    <w:basedOn w:val="CommentText"/>
    <w:next w:val="CommentText"/>
    <w:link w:val="CommentSubjectChar"/>
    <w:uiPriority w:val="99"/>
    <w:semiHidden/>
    <w:unhideWhenUsed/>
    <w:rsid w:val="00FC6C69"/>
    <w:rPr>
      <w:b/>
      <w:bCs/>
    </w:rPr>
  </w:style>
  <w:style w:type="character" w:customStyle="1" w:styleId="CommentSubjectChar">
    <w:name w:val="Comment Subject Char"/>
    <w:basedOn w:val="CommentTextChar"/>
    <w:link w:val="CommentSubject"/>
    <w:uiPriority w:val="99"/>
    <w:semiHidden/>
    <w:rsid w:val="00FC6C69"/>
    <w:rPr>
      <w:b/>
      <w:bCs/>
      <w:sz w:val="20"/>
      <w:szCs w:val="20"/>
      <w:lang w:val="en-GB"/>
    </w:rPr>
  </w:style>
  <w:style w:type="paragraph" w:styleId="BalloonText">
    <w:name w:val="Balloon Text"/>
    <w:basedOn w:val="Normal"/>
    <w:link w:val="BalloonTextChar"/>
    <w:uiPriority w:val="99"/>
    <w:semiHidden/>
    <w:unhideWhenUsed/>
    <w:rsid w:val="00FC6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69"/>
    <w:rPr>
      <w:rFonts w:ascii="Segoe UI" w:hAnsi="Segoe UI" w:cs="Segoe UI"/>
      <w:sz w:val="18"/>
      <w:szCs w:val="18"/>
      <w:lang w:val="en-GB"/>
    </w:rPr>
  </w:style>
  <w:style w:type="paragraph" w:styleId="PlainText">
    <w:name w:val="Plain Text"/>
    <w:basedOn w:val="Normal"/>
    <w:link w:val="PlainTextChar"/>
    <w:uiPriority w:val="99"/>
    <w:unhideWhenUsed/>
    <w:rsid w:val="00B359BD"/>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B359BD"/>
    <w:rPr>
      <w:rFonts w:ascii="Calibri" w:hAnsi="Calibri" w:cs="Calibri"/>
      <w:lang w:val="en-GB" w:eastAsia="en-GB"/>
    </w:rPr>
  </w:style>
  <w:style w:type="paragraph" w:customStyle="1" w:styleId="Body">
    <w:name w:val="Body"/>
    <w:rsid w:val="00222E7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222E7A"/>
    <w:rPr>
      <w:color w:val="0563C1" w:themeColor="hyperlink"/>
      <w:u w:val="single"/>
    </w:rPr>
  </w:style>
  <w:style w:type="character" w:customStyle="1" w:styleId="None">
    <w:name w:val="None"/>
    <w:rsid w:val="00222E7A"/>
  </w:style>
  <w:style w:type="character" w:customStyle="1" w:styleId="Hyperlink2">
    <w:name w:val="Hyperlink.2"/>
    <w:basedOn w:val="None"/>
    <w:rsid w:val="00222E7A"/>
    <w:rPr>
      <w:outline w:val="0"/>
      <w:color w:val="0000EE"/>
      <w:u w:val="single" w:color="0000ED"/>
    </w:rPr>
  </w:style>
  <w:style w:type="character" w:customStyle="1" w:styleId="Heading2Char">
    <w:name w:val="Heading 2 Char"/>
    <w:basedOn w:val="DefaultParagraphFont"/>
    <w:link w:val="Heading2"/>
    <w:uiPriority w:val="9"/>
    <w:rsid w:val="003A2D5C"/>
    <w:rPr>
      <w:rFonts w:ascii="Times New Roman" w:eastAsia="Times New Roman" w:hAnsi="Times New Roman" w:cs="Times New Roman"/>
      <w:b/>
      <w:bCs/>
      <w:sz w:val="36"/>
      <w:szCs w:val="36"/>
      <w:lang w:val="en-GB" w:eastAsia="en-GB"/>
    </w:rPr>
  </w:style>
  <w:style w:type="character" w:customStyle="1" w:styleId="Heading1Char">
    <w:name w:val="Heading 1 Char"/>
    <w:basedOn w:val="DefaultParagraphFont"/>
    <w:link w:val="Heading1"/>
    <w:uiPriority w:val="9"/>
    <w:rsid w:val="003A2D5C"/>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3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A2D5C"/>
    <w:rPr>
      <w:i/>
      <w:iCs/>
    </w:rPr>
  </w:style>
  <w:style w:type="character" w:customStyle="1" w:styleId="UnresolvedMention1">
    <w:name w:val="Unresolved Mention1"/>
    <w:basedOn w:val="DefaultParagraphFont"/>
    <w:uiPriority w:val="99"/>
    <w:semiHidden/>
    <w:unhideWhenUsed/>
    <w:rsid w:val="003A2D5C"/>
    <w:rPr>
      <w:color w:val="605E5C"/>
      <w:shd w:val="clear" w:color="auto" w:fill="E1DFDD"/>
    </w:rPr>
  </w:style>
  <w:style w:type="paragraph" w:styleId="Revision">
    <w:name w:val="Revision"/>
    <w:hidden/>
    <w:uiPriority w:val="99"/>
    <w:semiHidden/>
    <w:rsid w:val="00F27721"/>
    <w:pPr>
      <w:spacing w:after="0" w:line="240" w:lineRule="auto"/>
    </w:pPr>
    <w:rPr>
      <w:lang w:val="en-GB"/>
    </w:rPr>
  </w:style>
  <w:style w:type="character" w:customStyle="1" w:styleId="UnresolvedMention2">
    <w:name w:val="Unresolved Mention2"/>
    <w:basedOn w:val="DefaultParagraphFont"/>
    <w:uiPriority w:val="99"/>
    <w:semiHidden/>
    <w:unhideWhenUsed/>
    <w:rsid w:val="001E3C26"/>
    <w:rPr>
      <w:color w:val="605E5C"/>
      <w:shd w:val="clear" w:color="auto" w:fill="E1DFDD"/>
    </w:rPr>
  </w:style>
  <w:style w:type="character" w:styleId="FollowedHyperlink">
    <w:name w:val="FollowedHyperlink"/>
    <w:basedOn w:val="DefaultParagraphFont"/>
    <w:uiPriority w:val="99"/>
    <w:semiHidden/>
    <w:unhideWhenUsed/>
    <w:rsid w:val="001E3C26"/>
    <w:rPr>
      <w:color w:val="954F72" w:themeColor="followedHyperlink"/>
      <w:u w:val="single"/>
    </w:rPr>
  </w:style>
  <w:style w:type="character" w:styleId="Strong">
    <w:name w:val="Strong"/>
    <w:basedOn w:val="DefaultParagraphFont"/>
    <w:uiPriority w:val="22"/>
    <w:qFormat/>
    <w:rsid w:val="00874269"/>
    <w:rPr>
      <w:b/>
      <w:bCs/>
    </w:rPr>
  </w:style>
  <w:style w:type="character" w:styleId="UnresolvedMention">
    <w:name w:val="Unresolved Mention"/>
    <w:basedOn w:val="DefaultParagraphFont"/>
    <w:uiPriority w:val="99"/>
    <w:semiHidden/>
    <w:unhideWhenUsed/>
    <w:rsid w:val="007A64DC"/>
    <w:rPr>
      <w:color w:val="605E5C"/>
      <w:shd w:val="clear" w:color="auto" w:fill="E1DFDD"/>
    </w:rPr>
  </w:style>
  <w:style w:type="paragraph" w:customStyle="1" w:styleId="Default">
    <w:name w:val="Default"/>
    <w:rsid w:val="00650CBC"/>
    <w:pPr>
      <w:autoSpaceDE w:val="0"/>
      <w:autoSpaceDN w:val="0"/>
      <w:adjustRightInd w:val="0"/>
      <w:spacing w:after="0" w:line="240" w:lineRule="auto"/>
    </w:pPr>
    <w:rPr>
      <w:rFonts w:ascii="Trebuchet MS" w:hAnsi="Trebuchet MS" w:cs="Trebuchet MS"/>
      <w:color w:val="000000"/>
      <w:sz w:val="24"/>
      <w:szCs w:val="24"/>
      <w:lang w:val="en-GB"/>
      <w14:ligatures w14:val="standardContextual"/>
    </w:rPr>
  </w:style>
  <w:style w:type="paragraph" w:customStyle="1" w:styleId="pf0">
    <w:name w:val="pf0"/>
    <w:basedOn w:val="Normal"/>
    <w:rsid w:val="00650CBC"/>
    <w:pPr>
      <w:spacing w:before="100" w:beforeAutospacing="1" w:after="100" w:afterAutospacing="1" w:line="240" w:lineRule="auto"/>
    </w:pPr>
    <w:rPr>
      <w:rFonts w:ascii="Times New Roman" w:eastAsia="Times New Roman" w:hAnsi="Times New Roman" w:cs="Times New Roman"/>
      <w:sz w:val="24"/>
      <w:szCs w:val="24"/>
      <w:lang w:val="en-ZA"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21735">
      <w:bodyDiv w:val="1"/>
      <w:marLeft w:val="0"/>
      <w:marRight w:val="0"/>
      <w:marTop w:val="0"/>
      <w:marBottom w:val="0"/>
      <w:divBdr>
        <w:top w:val="none" w:sz="0" w:space="0" w:color="auto"/>
        <w:left w:val="none" w:sz="0" w:space="0" w:color="auto"/>
        <w:bottom w:val="none" w:sz="0" w:space="0" w:color="auto"/>
        <w:right w:val="none" w:sz="0" w:space="0" w:color="auto"/>
      </w:divBdr>
    </w:div>
    <w:div w:id="69469034">
      <w:bodyDiv w:val="1"/>
      <w:marLeft w:val="0"/>
      <w:marRight w:val="0"/>
      <w:marTop w:val="0"/>
      <w:marBottom w:val="0"/>
      <w:divBdr>
        <w:top w:val="none" w:sz="0" w:space="0" w:color="auto"/>
        <w:left w:val="none" w:sz="0" w:space="0" w:color="auto"/>
        <w:bottom w:val="none" w:sz="0" w:space="0" w:color="auto"/>
        <w:right w:val="none" w:sz="0" w:space="0" w:color="auto"/>
      </w:divBdr>
      <w:divsChild>
        <w:div w:id="1002971843">
          <w:marLeft w:val="0"/>
          <w:marRight w:val="0"/>
          <w:marTop w:val="0"/>
          <w:marBottom w:val="0"/>
          <w:divBdr>
            <w:top w:val="none" w:sz="0" w:space="0" w:color="auto"/>
            <w:left w:val="none" w:sz="0" w:space="0" w:color="auto"/>
            <w:bottom w:val="none" w:sz="0" w:space="0" w:color="auto"/>
            <w:right w:val="none" w:sz="0" w:space="0" w:color="auto"/>
          </w:divBdr>
        </w:div>
        <w:div w:id="495193051">
          <w:marLeft w:val="0"/>
          <w:marRight w:val="0"/>
          <w:marTop w:val="0"/>
          <w:marBottom w:val="0"/>
          <w:divBdr>
            <w:top w:val="none" w:sz="0" w:space="0" w:color="auto"/>
            <w:left w:val="none" w:sz="0" w:space="0" w:color="auto"/>
            <w:bottom w:val="none" w:sz="0" w:space="0" w:color="auto"/>
            <w:right w:val="none" w:sz="0" w:space="0" w:color="auto"/>
          </w:divBdr>
          <w:divsChild>
            <w:div w:id="2040156336">
              <w:marLeft w:val="0"/>
              <w:marRight w:val="0"/>
              <w:marTop w:val="0"/>
              <w:marBottom w:val="0"/>
              <w:divBdr>
                <w:top w:val="none" w:sz="0" w:space="0" w:color="auto"/>
                <w:left w:val="none" w:sz="0" w:space="0" w:color="auto"/>
                <w:bottom w:val="none" w:sz="0" w:space="0" w:color="auto"/>
                <w:right w:val="none" w:sz="0" w:space="0" w:color="auto"/>
              </w:divBdr>
              <w:divsChild>
                <w:div w:id="2145653758">
                  <w:marLeft w:val="0"/>
                  <w:marRight w:val="0"/>
                  <w:marTop w:val="0"/>
                  <w:marBottom w:val="0"/>
                  <w:divBdr>
                    <w:top w:val="none" w:sz="0" w:space="0" w:color="auto"/>
                    <w:left w:val="none" w:sz="0" w:space="0" w:color="auto"/>
                    <w:bottom w:val="none" w:sz="0" w:space="0" w:color="auto"/>
                    <w:right w:val="none" w:sz="0" w:space="0" w:color="auto"/>
                  </w:divBdr>
                  <w:divsChild>
                    <w:div w:id="6640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80015">
              <w:marLeft w:val="0"/>
              <w:marRight w:val="0"/>
              <w:marTop w:val="0"/>
              <w:marBottom w:val="0"/>
              <w:divBdr>
                <w:top w:val="none" w:sz="0" w:space="0" w:color="auto"/>
                <w:left w:val="none" w:sz="0" w:space="0" w:color="auto"/>
                <w:bottom w:val="none" w:sz="0" w:space="0" w:color="auto"/>
                <w:right w:val="none" w:sz="0" w:space="0" w:color="auto"/>
              </w:divBdr>
              <w:divsChild>
                <w:div w:id="54936055">
                  <w:marLeft w:val="0"/>
                  <w:marRight w:val="0"/>
                  <w:marTop w:val="0"/>
                  <w:marBottom w:val="0"/>
                  <w:divBdr>
                    <w:top w:val="none" w:sz="0" w:space="0" w:color="auto"/>
                    <w:left w:val="none" w:sz="0" w:space="0" w:color="auto"/>
                    <w:bottom w:val="none" w:sz="0" w:space="0" w:color="auto"/>
                    <w:right w:val="none" w:sz="0" w:space="0" w:color="auto"/>
                  </w:divBdr>
                  <w:divsChild>
                    <w:div w:id="533424709">
                      <w:marLeft w:val="0"/>
                      <w:marRight w:val="0"/>
                      <w:marTop w:val="0"/>
                      <w:marBottom w:val="0"/>
                      <w:divBdr>
                        <w:top w:val="none" w:sz="0" w:space="0" w:color="auto"/>
                        <w:left w:val="none" w:sz="0" w:space="0" w:color="auto"/>
                        <w:bottom w:val="none" w:sz="0" w:space="0" w:color="auto"/>
                        <w:right w:val="none" w:sz="0" w:space="0" w:color="auto"/>
                      </w:divBdr>
                      <w:divsChild>
                        <w:div w:id="2979554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2007198807">
          <w:marLeft w:val="0"/>
          <w:marRight w:val="0"/>
          <w:marTop w:val="0"/>
          <w:marBottom w:val="0"/>
          <w:divBdr>
            <w:top w:val="none" w:sz="0" w:space="0" w:color="auto"/>
            <w:left w:val="none" w:sz="0" w:space="0" w:color="auto"/>
            <w:bottom w:val="none" w:sz="0" w:space="0" w:color="auto"/>
            <w:right w:val="none" w:sz="0" w:space="0" w:color="auto"/>
          </w:divBdr>
          <w:divsChild>
            <w:div w:id="61410278">
              <w:marLeft w:val="0"/>
              <w:marRight w:val="0"/>
              <w:marTop w:val="0"/>
              <w:marBottom w:val="0"/>
              <w:divBdr>
                <w:top w:val="none" w:sz="0" w:space="0" w:color="auto"/>
                <w:left w:val="none" w:sz="0" w:space="0" w:color="auto"/>
                <w:bottom w:val="none" w:sz="0" w:space="0" w:color="auto"/>
                <w:right w:val="none" w:sz="0" w:space="0" w:color="auto"/>
              </w:divBdr>
              <w:divsChild>
                <w:div w:id="1260136137">
                  <w:marLeft w:val="0"/>
                  <w:marRight w:val="0"/>
                  <w:marTop w:val="0"/>
                  <w:marBottom w:val="0"/>
                  <w:divBdr>
                    <w:top w:val="none" w:sz="0" w:space="0" w:color="auto"/>
                    <w:left w:val="none" w:sz="0" w:space="0" w:color="auto"/>
                    <w:bottom w:val="none" w:sz="0" w:space="0" w:color="auto"/>
                    <w:right w:val="none" w:sz="0" w:space="0" w:color="auto"/>
                  </w:divBdr>
                  <w:divsChild>
                    <w:div w:id="18125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9300">
              <w:marLeft w:val="0"/>
              <w:marRight w:val="0"/>
              <w:marTop w:val="0"/>
              <w:marBottom w:val="0"/>
              <w:divBdr>
                <w:top w:val="none" w:sz="0" w:space="0" w:color="auto"/>
                <w:left w:val="none" w:sz="0" w:space="0" w:color="auto"/>
                <w:bottom w:val="none" w:sz="0" w:space="0" w:color="auto"/>
                <w:right w:val="none" w:sz="0" w:space="0" w:color="auto"/>
              </w:divBdr>
              <w:divsChild>
                <w:div w:id="1559130372">
                  <w:marLeft w:val="0"/>
                  <w:marRight w:val="0"/>
                  <w:marTop w:val="0"/>
                  <w:marBottom w:val="0"/>
                  <w:divBdr>
                    <w:top w:val="none" w:sz="0" w:space="0" w:color="auto"/>
                    <w:left w:val="none" w:sz="0" w:space="0" w:color="auto"/>
                    <w:bottom w:val="none" w:sz="0" w:space="0" w:color="auto"/>
                    <w:right w:val="none" w:sz="0" w:space="0" w:color="auto"/>
                  </w:divBdr>
                  <w:divsChild>
                    <w:div w:id="1979140690">
                      <w:marLeft w:val="0"/>
                      <w:marRight w:val="0"/>
                      <w:marTop w:val="0"/>
                      <w:marBottom w:val="0"/>
                      <w:divBdr>
                        <w:top w:val="none" w:sz="0" w:space="0" w:color="auto"/>
                        <w:left w:val="none" w:sz="0" w:space="0" w:color="auto"/>
                        <w:bottom w:val="none" w:sz="0" w:space="0" w:color="auto"/>
                        <w:right w:val="none" w:sz="0" w:space="0" w:color="auto"/>
                      </w:divBdr>
                      <w:divsChild>
                        <w:div w:id="1941643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627083871">
          <w:marLeft w:val="0"/>
          <w:marRight w:val="0"/>
          <w:marTop w:val="0"/>
          <w:marBottom w:val="0"/>
          <w:divBdr>
            <w:top w:val="none" w:sz="0" w:space="0" w:color="auto"/>
            <w:left w:val="none" w:sz="0" w:space="0" w:color="auto"/>
            <w:bottom w:val="none" w:sz="0" w:space="0" w:color="auto"/>
            <w:right w:val="none" w:sz="0" w:space="0" w:color="auto"/>
          </w:divBdr>
          <w:divsChild>
            <w:div w:id="885142439">
              <w:marLeft w:val="0"/>
              <w:marRight w:val="0"/>
              <w:marTop w:val="0"/>
              <w:marBottom w:val="0"/>
              <w:divBdr>
                <w:top w:val="none" w:sz="0" w:space="0" w:color="auto"/>
                <w:left w:val="none" w:sz="0" w:space="0" w:color="auto"/>
                <w:bottom w:val="none" w:sz="0" w:space="0" w:color="auto"/>
                <w:right w:val="none" w:sz="0" w:space="0" w:color="auto"/>
              </w:divBdr>
              <w:divsChild>
                <w:div w:id="1852791692">
                  <w:marLeft w:val="0"/>
                  <w:marRight w:val="0"/>
                  <w:marTop w:val="0"/>
                  <w:marBottom w:val="0"/>
                  <w:divBdr>
                    <w:top w:val="none" w:sz="0" w:space="0" w:color="auto"/>
                    <w:left w:val="none" w:sz="0" w:space="0" w:color="auto"/>
                    <w:bottom w:val="none" w:sz="0" w:space="0" w:color="auto"/>
                    <w:right w:val="none" w:sz="0" w:space="0" w:color="auto"/>
                  </w:divBdr>
                  <w:divsChild>
                    <w:div w:id="18208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287">
              <w:marLeft w:val="0"/>
              <w:marRight w:val="0"/>
              <w:marTop w:val="0"/>
              <w:marBottom w:val="0"/>
              <w:divBdr>
                <w:top w:val="none" w:sz="0" w:space="0" w:color="auto"/>
                <w:left w:val="none" w:sz="0" w:space="0" w:color="auto"/>
                <w:bottom w:val="none" w:sz="0" w:space="0" w:color="auto"/>
                <w:right w:val="none" w:sz="0" w:space="0" w:color="auto"/>
              </w:divBdr>
              <w:divsChild>
                <w:div w:id="394856101">
                  <w:marLeft w:val="0"/>
                  <w:marRight w:val="0"/>
                  <w:marTop w:val="0"/>
                  <w:marBottom w:val="0"/>
                  <w:divBdr>
                    <w:top w:val="none" w:sz="0" w:space="0" w:color="auto"/>
                    <w:left w:val="none" w:sz="0" w:space="0" w:color="auto"/>
                    <w:bottom w:val="none" w:sz="0" w:space="0" w:color="auto"/>
                    <w:right w:val="none" w:sz="0" w:space="0" w:color="auto"/>
                  </w:divBdr>
                  <w:divsChild>
                    <w:div w:id="1721053561">
                      <w:marLeft w:val="0"/>
                      <w:marRight w:val="0"/>
                      <w:marTop w:val="0"/>
                      <w:marBottom w:val="0"/>
                      <w:divBdr>
                        <w:top w:val="none" w:sz="0" w:space="0" w:color="auto"/>
                        <w:left w:val="none" w:sz="0" w:space="0" w:color="auto"/>
                        <w:bottom w:val="none" w:sz="0" w:space="0" w:color="auto"/>
                        <w:right w:val="none" w:sz="0" w:space="0" w:color="auto"/>
                      </w:divBdr>
                      <w:divsChild>
                        <w:div w:id="499464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391127">
          <w:marLeft w:val="0"/>
          <w:marRight w:val="0"/>
          <w:marTop w:val="0"/>
          <w:marBottom w:val="0"/>
          <w:divBdr>
            <w:top w:val="none" w:sz="0" w:space="0" w:color="auto"/>
            <w:left w:val="none" w:sz="0" w:space="0" w:color="auto"/>
            <w:bottom w:val="none" w:sz="0" w:space="0" w:color="auto"/>
            <w:right w:val="none" w:sz="0" w:space="0" w:color="auto"/>
          </w:divBdr>
          <w:divsChild>
            <w:div w:id="1248073301">
              <w:marLeft w:val="0"/>
              <w:marRight w:val="0"/>
              <w:marTop w:val="0"/>
              <w:marBottom w:val="0"/>
              <w:divBdr>
                <w:top w:val="none" w:sz="0" w:space="0" w:color="auto"/>
                <w:left w:val="none" w:sz="0" w:space="0" w:color="auto"/>
                <w:bottom w:val="none" w:sz="0" w:space="0" w:color="auto"/>
                <w:right w:val="none" w:sz="0" w:space="0" w:color="auto"/>
              </w:divBdr>
              <w:divsChild>
                <w:div w:id="1866627746">
                  <w:marLeft w:val="0"/>
                  <w:marRight w:val="0"/>
                  <w:marTop w:val="0"/>
                  <w:marBottom w:val="0"/>
                  <w:divBdr>
                    <w:top w:val="none" w:sz="0" w:space="0" w:color="auto"/>
                    <w:left w:val="none" w:sz="0" w:space="0" w:color="auto"/>
                    <w:bottom w:val="none" w:sz="0" w:space="0" w:color="auto"/>
                    <w:right w:val="none" w:sz="0" w:space="0" w:color="auto"/>
                  </w:divBdr>
                  <w:divsChild>
                    <w:div w:id="16818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10506">
              <w:marLeft w:val="0"/>
              <w:marRight w:val="0"/>
              <w:marTop w:val="0"/>
              <w:marBottom w:val="0"/>
              <w:divBdr>
                <w:top w:val="none" w:sz="0" w:space="0" w:color="auto"/>
                <w:left w:val="none" w:sz="0" w:space="0" w:color="auto"/>
                <w:bottom w:val="none" w:sz="0" w:space="0" w:color="auto"/>
                <w:right w:val="none" w:sz="0" w:space="0" w:color="auto"/>
              </w:divBdr>
              <w:divsChild>
                <w:div w:id="1318614357">
                  <w:marLeft w:val="0"/>
                  <w:marRight w:val="0"/>
                  <w:marTop w:val="0"/>
                  <w:marBottom w:val="0"/>
                  <w:divBdr>
                    <w:top w:val="none" w:sz="0" w:space="0" w:color="auto"/>
                    <w:left w:val="none" w:sz="0" w:space="0" w:color="auto"/>
                    <w:bottom w:val="none" w:sz="0" w:space="0" w:color="auto"/>
                    <w:right w:val="none" w:sz="0" w:space="0" w:color="auto"/>
                  </w:divBdr>
                  <w:divsChild>
                    <w:div w:id="1629386709">
                      <w:marLeft w:val="0"/>
                      <w:marRight w:val="0"/>
                      <w:marTop w:val="0"/>
                      <w:marBottom w:val="0"/>
                      <w:divBdr>
                        <w:top w:val="none" w:sz="0" w:space="0" w:color="auto"/>
                        <w:left w:val="none" w:sz="0" w:space="0" w:color="auto"/>
                        <w:bottom w:val="none" w:sz="0" w:space="0" w:color="auto"/>
                        <w:right w:val="none" w:sz="0" w:space="0" w:color="auto"/>
                      </w:divBdr>
                      <w:divsChild>
                        <w:div w:id="12842705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91041">
          <w:marLeft w:val="0"/>
          <w:marRight w:val="0"/>
          <w:marTop w:val="300"/>
          <w:marBottom w:val="0"/>
          <w:divBdr>
            <w:top w:val="none" w:sz="0" w:space="0" w:color="auto"/>
            <w:left w:val="none" w:sz="0" w:space="0" w:color="auto"/>
            <w:bottom w:val="none" w:sz="0" w:space="0" w:color="auto"/>
            <w:right w:val="none" w:sz="0" w:space="0" w:color="auto"/>
          </w:divBdr>
        </w:div>
      </w:divsChild>
    </w:div>
    <w:div w:id="147404870">
      <w:bodyDiv w:val="1"/>
      <w:marLeft w:val="0"/>
      <w:marRight w:val="0"/>
      <w:marTop w:val="0"/>
      <w:marBottom w:val="0"/>
      <w:divBdr>
        <w:top w:val="none" w:sz="0" w:space="0" w:color="auto"/>
        <w:left w:val="none" w:sz="0" w:space="0" w:color="auto"/>
        <w:bottom w:val="none" w:sz="0" w:space="0" w:color="auto"/>
        <w:right w:val="none" w:sz="0" w:space="0" w:color="auto"/>
      </w:divBdr>
      <w:divsChild>
        <w:div w:id="1530412924">
          <w:marLeft w:val="0"/>
          <w:marRight w:val="0"/>
          <w:marTop w:val="0"/>
          <w:marBottom w:val="0"/>
          <w:divBdr>
            <w:top w:val="none" w:sz="0" w:space="0" w:color="auto"/>
            <w:left w:val="none" w:sz="0" w:space="0" w:color="auto"/>
            <w:bottom w:val="none" w:sz="0" w:space="0" w:color="auto"/>
            <w:right w:val="none" w:sz="0" w:space="0" w:color="auto"/>
          </w:divBdr>
        </w:div>
        <w:div w:id="211307167">
          <w:marLeft w:val="0"/>
          <w:marRight w:val="0"/>
          <w:marTop w:val="0"/>
          <w:marBottom w:val="0"/>
          <w:divBdr>
            <w:top w:val="none" w:sz="0" w:space="0" w:color="auto"/>
            <w:left w:val="none" w:sz="0" w:space="0" w:color="auto"/>
            <w:bottom w:val="none" w:sz="0" w:space="0" w:color="auto"/>
            <w:right w:val="none" w:sz="0" w:space="0" w:color="auto"/>
          </w:divBdr>
          <w:divsChild>
            <w:div w:id="2042318103">
              <w:marLeft w:val="0"/>
              <w:marRight w:val="0"/>
              <w:marTop w:val="0"/>
              <w:marBottom w:val="0"/>
              <w:divBdr>
                <w:top w:val="none" w:sz="0" w:space="0" w:color="auto"/>
                <w:left w:val="none" w:sz="0" w:space="0" w:color="auto"/>
                <w:bottom w:val="none" w:sz="0" w:space="0" w:color="auto"/>
                <w:right w:val="none" w:sz="0" w:space="0" w:color="auto"/>
              </w:divBdr>
              <w:divsChild>
                <w:div w:id="451830060">
                  <w:marLeft w:val="0"/>
                  <w:marRight w:val="0"/>
                  <w:marTop w:val="0"/>
                  <w:marBottom w:val="0"/>
                  <w:divBdr>
                    <w:top w:val="none" w:sz="0" w:space="0" w:color="auto"/>
                    <w:left w:val="none" w:sz="0" w:space="0" w:color="auto"/>
                    <w:bottom w:val="none" w:sz="0" w:space="0" w:color="auto"/>
                    <w:right w:val="none" w:sz="0" w:space="0" w:color="auto"/>
                  </w:divBdr>
                  <w:divsChild>
                    <w:div w:id="3004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951016">
              <w:marLeft w:val="0"/>
              <w:marRight w:val="0"/>
              <w:marTop w:val="0"/>
              <w:marBottom w:val="0"/>
              <w:divBdr>
                <w:top w:val="none" w:sz="0" w:space="0" w:color="auto"/>
                <w:left w:val="none" w:sz="0" w:space="0" w:color="auto"/>
                <w:bottom w:val="none" w:sz="0" w:space="0" w:color="auto"/>
                <w:right w:val="none" w:sz="0" w:space="0" w:color="auto"/>
              </w:divBdr>
              <w:divsChild>
                <w:div w:id="992367800">
                  <w:marLeft w:val="0"/>
                  <w:marRight w:val="0"/>
                  <w:marTop w:val="0"/>
                  <w:marBottom w:val="0"/>
                  <w:divBdr>
                    <w:top w:val="none" w:sz="0" w:space="0" w:color="auto"/>
                    <w:left w:val="none" w:sz="0" w:space="0" w:color="auto"/>
                    <w:bottom w:val="none" w:sz="0" w:space="0" w:color="auto"/>
                    <w:right w:val="none" w:sz="0" w:space="0" w:color="auto"/>
                  </w:divBdr>
                  <w:divsChild>
                    <w:div w:id="773479412">
                      <w:marLeft w:val="0"/>
                      <w:marRight w:val="0"/>
                      <w:marTop w:val="0"/>
                      <w:marBottom w:val="0"/>
                      <w:divBdr>
                        <w:top w:val="none" w:sz="0" w:space="0" w:color="auto"/>
                        <w:left w:val="none" w:sz="0" w:space="0" w:color="auto"/>
                        <w:bottom w:val="none" w:sz="0" w:space="0" w:color="auto"/>
                        <w:right w:val="none" w:sz="0" w:space="0" w:color="auto"/>
                      </w:divBdr>
                      <w:divsChild>
                        <w:div w:id="34342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86214872">
          <w:marLeft w:val="0"/>
          <w:marRight w:val="0"/>
          <w:marTop w:val="0"/>
          <w:marBottom w:val="0"/>
          <w:divBdr>
            <w:top w:val="none" w:sz="0" w:space="0" w:color="auto"/>
            <w:left w:val="none" w:sz="0" w:space="0" w:color="auto"/>
            <w:bottom w:val="none" w:sz="0" w:space="0" w:color="auto"/>
            <w:right w:val="none" w:sz="0" w:space="0" w:color="auto"/>
          </w:divBdr>
          <w:divsChild>
            <w:div w:id="1509561562">
              <w:marLeft w:val="0"/>
              <w:marRight w:val="0"/>
              <w:marTop w:val="0"/>
              <w:marBottom w:val="0"/>
              <w:divBdr>
                <w:top w:val="none" w:sz="0" w:space="0" w:color="auto"/>
                <w:left w:val="none" w:sz="0" w:space="0" w:color="auto"/>
                <w:bottom w:val="none" w:sz="0" w:space="0" w:color="auto"/>
                <w:right w:val="none" w:sz="0" w:space="0" w:color="auto"/>
              </w:divBdr>
              <w:divsChild>
                <w:div w:id="54553370">
                  <w:marLeft w:val="0"/>
                  <w:marRight w:val="0"/>
                  <w:marTop w:val="0"/>
                  <w:marBottom w:val="0"/>
                  <w:divBdr>
                    <w:top w:val="none" w:sz="0" w:space="0" w:color="auto"/>
                    <w:left w:val="none" w:sz="0" w:space="0" w:color="auto"/>
                    <w:bottom w:val="none" w:sz="0" w:space="0" w:color="auto"/>
                    <w:right w:val="none" w:sz="0" w:space="0" w:color="auto"/>
                  </w:divBdr>
                  <w:divsChild>
                    <w:div w:id="156849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4928">
              <w:marLeft w:val="0"/>
              <w:marRight w:val="0"/>
              <w:marTop w:val="0"/>
              <w:marBottom w:val="0"/>
              <w:divBdr>
                <w:top w:val="none" w:sz="0" w:space="0" w:color="auto"/>
                <w:left w:val="none" w:sz="0" w:space="0" w:color="auto"/>
                <w:bottom w:val="none" w:sz="0" w:space="0" w:color="auto"/>
                <w:right w:val="none" w:sz="0" w:space="0" w:color="auto"/>
              </w:divBdr>
              <w:divsChild>
                <w:div w:id="20129321">
                  <w:marLeft w:val="0"/>
                  <w:marRight w:val="0"/>
                  <w:marTop w:val="0"/>
                  <w:marBottom w:val="0"/>
                  <w:divBdr>
                    <w:top w:val="none" w:sz="0" w:space="0" w:color="auto"/>
                    <w:left w:val="none" w:sz="0" w:space="0" w:color="auto"/>
                    <w:bottom w:val="none" w:sz="0" w:space="0" w:color="auto"/>
                    <w:right w:val="none" w:sz="0" w:space="0" w:color="auto"/>
                  </w:divBdr>
                  <w:divsChild>
                    <w:div w:id="705910553">
                      <w:marLeft w:val="0"/>
                      <w:marRight w:val="0"/>
                      <w:marTop w:val="0"/>
                      <w:marBottom w:val="0"/>
                      <w:divBdr>
                        <w:top w:val="none" w:sz="0" w:space="0" w:color="auto"/>
                        <w:left w:val="none" w:sz="0" w:space="0" w:color="auto"/>
                        <w:bottom w:val="none" w:sz="0" w:space="0" w:color="auto"/>
                        <w:right w:val="none" w:sz="0" w:space="0" w:color="auto"/>
                      </w:divBdr>
                      <w:divsChild>
                        <w:div w:id="1496408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958683">
          <w:marLeft w:val="0"/>
          <w:marRight w:val="0"/>
          <w:marTop w:val="0"/>
          <w:marBottom w:val="0"/>
          <w:divBdr>
            <w:top w:val="none" w:sz="0" w:space="0" w:color="auto"/>
            <w:left w:val="none" w:sz="0" w:space="0" w:color="auto"/>
            <w:bottom w:val="none" w:sz="0" w:space="0" w:color="auto"/>
            <w:right w:val="none" w:sz="0" w:space="0" w:color="auto"/>
          </w:divBdr>
          <w:divsChild>
            <w:div w:id="1696805444">
              <w:marLeft w:val="0"/>
              <w:marRight w:val="0"/>
              <w:marTop w:val="0"/>
              <w:marBottom w:val="0"/>
              <w:divBdr>
                <w:top w:val="none" w:sz="0" w:space="0" w:color="auto"/>
                <w:left w:val="none" w:sz="0" w:space="0" w:color="auto"/>
                <w:bottom w:val="none" w:sz="0" w:space="0" w:color="auto"/>
                <w:right w:val="none" w:sz="0" w:space="0" w:color="auto"/>
              </w:divBdr>
              <w:divsChild>
                <w:div w:id="1483932755">
                  <w:marLeft w:val="0"/>
                  <w:marRight w:val="0"/>
                  <w:marTop w:val="0"/>
                  <w:marBottom w:val="0"/>
                  <w:divBdr>
                    <w:top w:val="none" w:sz="0" w:space="0" w:color="auto"/>
                    <w:left w:val="none" w:sz="0" w:space="0" w:color="auto"/>
                    <w:bottom w:val="none" w:sz="0" w:space="0" w:color="auto"/>
                    <w:right w:val="none" w:sz="0" w:space="0" w:color="auto"/>
                  </w:divBdr>
                  <w:divsChild>
                    <w:div w:id="1533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1552">
              <w:marLeft w:val="0"/>
              <w:marRight w:val="0"/>
              <w:marTop w:val="0"/>
              <w:marBottom w:val="0"/>
              <w:divBdr>
                <w:top w:val="none" w:sz="0" w:space="0" w:color="auto"/>
                <w:left w:val="none" w:sz="0" w:space="0" w:color="auto"/>
                <w:bottom w:val="none" w:sz="0" w:space="0" w:color="auto"/>
                <w:right w:val="none" w:sz="0" w:space="0" w:color="auto"/>
              </w:divBdr>
              <w:divsChild>
                <w:div w:id="1809005083">
                  <w:marLeft w:val="0"/>
                  <w:marRight w:val="0"/>
                  <w:marTop w:val="0"/>
                  <w:marBottom w:val="0"/>
                  <w:divBdr>
                    <w:top w:val="none" w:sz="0" w:space="0" w:color="auto"/>
                    <w:left w:val="none" w:sz="0" w:space="0" w:color="auto"/>
                    <w:bottom w:val="none" w:sz="0" w:space="0" w:color="auto"/>
                    <w:right w:val="none" w:sz="0" w:space="0" w:color="auto"/>
                  </w:divBdr>
                  <w:divsChild>
                    <w:div w:id="980689451">
                      <w:marLeft w:val="0"/>
                      <w:marRight w:val="0"/>
                      <w:marTop w:val="0"/>
                      <w:marBottom w:val="0"/>
                      <w:divBdr>
                        <w:top w:val="none" w:sz="0" w:space="0" w:color="auto"/>
                        <w:left w:val="none" w:sz="0" w:space="0" w:color="auto"/>
                        <w:bottom w:val="none" w:sz="0" w:space="0" w:color="auto"/>
                        <w:right w:val="none" w:sz="0" w:space="0" w:color="auto"/>
                      </w:divBdr>
                      <w:divsChild>
                        <w:div w:id="18323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5364">
          <w:marLeft w:val="0"/>
          <w:marRight w:val="0"/>
          <w:marTop w:val="0"/>
          <w:marBottom w:val="0"/>
          <w:divBdr>
            <w:top w:val="none" w:sz="0" w:space="0" w:color="auto"/>
            <w:left w:val="none" w:sz="0" w:space="0" w:color="auto"/>
            <w:bottom w:val="none" w:sz="0" w:space="0" w:color="auto"/>
            <w:right w:val="none" w:sz="0" w:space="0" w:color="auto"/>
          </w:divBdr>
          <w:divsChild>
            <w:div w:id="724528105">
              <w:marLeft w:val="0"/>
              <w:marRight w:val="0"/>
              <w:marTop w:val="0"/>
              <w:marBottom w:val="0"/>
              <w:divBdr>
                <w:top w:val="none" w:sz="0" w:space="0" w:color="auto"/>
                <w:left w:val="none" w:sz="0" w:space="0" w:color="auto"/>
                <w:bottom w:val="none" w:sz="0" w:space="0" w:color="auto"/>
                <w:right w:val="none" w:sz="0" w:space="0" w:color="auto"/>
              </w:divBdr>
              <w:divsChild>
                <w:div w:id="1217887979">
                  <w:marLeft w:val="0"/>
                  <w:marRight w:val="0"/>
                  <w:marTop w:val="0"/>
                  <w:marBottom w:val="0"/>
                  <w:divBdr>
                    <w:top w:val="none" w:sz="0" w:space="0" w:color="auto"/>
                    <w:left w:val="none" w:sz="0" w:space="0" w:color="auto"/>
                    <w:bottom w:val="none" w:sz="0" w:space="0" w:color="auto"/>
                    <w:right w:val="none" w:sz="0" w:space="0" w:color="auto"/>
                  </w:divBdr>
                  <w:divsChild>
                    <w:div w:id="139592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543453">
              <w:marLeft w:val="0"/>
              <w:marRight w:val="0"/>
              <w:marTop w:val="0"/>
              <w:marBottom w:val="0"/>
              <w:divBdr>
                <w:top w:val="none" w:sz="0" w:space="0" w:color="auto"/>
                <w:left w:val="none" w:sz="0" w:space="0" w:color="auto"/>
                <w:bottom w:val="none" w:sz="0" w:space="0" w:color="auto"/>
                <w:right w:val="none" w:sz="0" w:space="0" w:color="auto"/>
              </w:divBdr>
              <w:divsChild>
                <w:div w:id="37901119">
                  <w:marLeft w:val="0"/>
                  <w:marRight w:val="0"/>
                  <w:marTop w:val="0"/>
                  <w:marBottom w:val="0"/>
                  <w:divBdr>
                    <w:top w:val="none" w:sz="0" w:space="0" w:color="auto"/>
                    <w:left w:val="none" w:sz="0" w:space="0" w:color="auto"/>
                    <w:bottom w:val="none" w:sz="0" w:space="0" w:color="auto"/>
                    <w:right w:val="none" w:sz="0" w:space="0" w:color="auto"/>
                  </w:divBdr>
                  <w:divsChild>
                    <w:div w:id="618803850">
                      <w:marLeft w:val="0"/>
                      <w:marRight w:val="0"/>
                      <w:marTop w:val="0"/>
                      <w:marBottom w:val="0"/>
                      <w:divBdr>
                        <w:top w:val="none" w:sz="0" w:space="0" w:color="auto"/>
                        <w:left w:val="none" w:sz="0" w:space="0" w:color="auto"/>
                        <w:bottom w:val="none" w:sz="0" w:space="0" w:color="auto"/>
                        <w:right w:val="none" w:sz="0" w:space="0" w:color="auto"/>
                      </w:divBdr>
                      <w:divsChild>
                        <w:div w:id="171376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9009">
      <w:bodyDiv w:val="1"/>
      <w:marLeft w:val="0"/>
      <w:marRight w:val="0"/>
      <w:marTop w:val="0"/>
      <w:marBottom w:val="0"/>
      <w:divBdr>
        <w:top w:val="none" w:sz="0" w:space="0" w:color="auto"/>
        <w:left w:val="none" w:sz="0" w:space="0" w:color="auto"/>
        <w:bottom w:val="none" w:sz="0" w:space="0" w:color="auto"/>
        <w:right w:val="none" w:sz="0" w:space="0" w:color="auto"/>
      </w:divBdr>
    </w:div>
    <w:div w:id="356322412">
      <w:bodyDiv w:val="1"/>
      <w:marLeft w:val="0"/>
      <w:marRight w:val="0"/>
      <w:marTop w:val="0"/>
      <w:marBottom w:val="0"/>
      <w:divBdr>
        <w:top w:val="none" w:sz="0" w:space="0" w:color="auto"/>
        <w:left w:val="none" w:sz="0" w:space="0" w:color="auto"/>
        <w:bottom w:val="none" w:sz="0" w:space="0" w:color="auto"/>
        <w:right w:val="none" w:sz="0" w:space="0" w:color="auto"/>
      </w:divBdr>
      <w:divsChild>
        <w:div w:id="36857807">
          <w:marLeft w:val="0"/>
          <w:marRight w:val="0"/>
          <w:marTop w:val="0"/>
          <w:marBottom w:val="0"/>
          <w:divBdr>
            <w:top w:val="none" w:sz="0" w:space="0" w:color="auto"/>
            <w:left w:val="none" w:sz="0" w:space="0" w:color="auto"/>
            <w:bottom w:val="none" w:sz="0" w:space="0" w:color="auto"/>
            <w:right w:val="none" w:sz="0" w:space="0" w:color="auto"/>
          </w:divBdr>
          <w:divsChild>
            <w:div w:id="769853117">
              <w:marLeft w:val="0"/>
              <w:marRight w:val="0"/>
              <w:marTop w:val="0"/>
              <w:marBottom w:val="0"/>
              <w:divBdr>
                <w:top w:val="none" w:sz="0" w:space="0" w:color="auto"/>
                <w:left w:val="none" w:sz="0" w:space="0" w:color="auto"/>
                <w:bottom w:val="none" w:sz="0" w:space="0" w:color="auto"/>
                <w:right w:val="none" w:sz="0" w:space="0" w:color="auto"/>
              </w:divBdr>
              <w:divsChild>
                <w:div w:id="1155879846">
                  <w:marLeft w:val="0"/>
                  <w:marRight w:val="0"/>
                  <w:marTop w:val="0"/>
                  <w:marBottom w:val="0"/>
                  <w:divBdr>
                    <w:top w:val="none" w:sz="0" w:space="0" w:color="auto"/>
                    <w:left w:val="none" w:sz="0" w:space="0" w:color="auto"/>
                    <w:bottom w:val="none" w:sz="0" w:space="0" w:color="auto"/>
                    <w:right w:val="none" w:sz="0" w:space="0" w:color="auto"/>
                  </w:divBdr>
                  <w:divsChild>
                    <w:div w:id="1536430693">
                      <w:marLeft w:val="0"/>
                      <w:marRight w:val="0"/>
                      <w:marTop w:val="0"/>
                      <w:marBottom w:val="0"/>
                      <w:divBdr>
                        <w:top w:val="none" w:sz="0" w:space="0" w:color="auto"/>
                        <w:left w:val="none" w:sz="0" w:space="0" w:color="auto"/>
                        <w:bottom w:val="none" w:sz="0" w:space="0" w:color="auto"/>
                        <w:right w:val="none" w:sz="0" w:space="0" w:color="auto"/>
                      </w:divBdr>
                      <w:divsChild>
                        <w:div w:id="44138729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779450213">
          <w:marLeft w:val="0"/>
          <w:marRight w:val="0"/>
          <w:marTop w:val="0"/>
          <w:marBottom w:val="0"/>
          <w:divBdr>
            <w:top w:val="none" w:sz="0" w:space="0" w:color="auto"/>
            <w:left w:val="none" w:sz="0" w:space="0" w:color="auto"/>
            <w:bottom w:val="none" w:sz="0" w:space="0" w:color="auto"/>
            <w:right w:val="none" w:sz="0" w:space="0" w:color="auto"/>
          </w:divBdr>
          <w:divsChild>
            <w:div w:id="1036199008">
              <w:marLeft w:val="0"/>
              <w:marRight w:val="0"/>
              <w:marTop w:val="0"/>
              <w:marBottom w:val="0"/>
              <w:divBdr>
                <w:top w:val="none" w:sz="0" w:space="0" w:color="auto"/>
                <w:left w:val="none" w:sz="0" w:space="0" w:color="auto"/>
                <w:bottom w:val="none" w:sz="0" w:space="0" w:color="auto"/>
                <w:right w:val="none" w:sz="0" w:space="0" w:color="auto"/>
              </w:divBdr>
              <w:divsChild>
                <w:div w:id="1430345666">
                  <w:marLeft w:val="0"/>
                  <w:marRight w:val="0"/>
                  <w:marTop w:val="0"/>
                  <w:marBottom w:val="0"/>
                  <w:divBdr>
                    <w:top w:val="none" w:sz="0" w:space="0" w:color="auto"/>
                    <w:left w:val="none" w:sz="0" w:space="0" w:color="auto"/>
                    <w:bottom w:val="none" w:sz="0" w:space="0" w:color="auto"/>
                    <w:right w:val="none" w:sz="0" w:space="0" w:color="auto"/>
                  </w:divBdr>
                  <w:divsChild>
                    <w:div w:id="2773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41271">
              <w:marLeft w:val="0"/>
              <w:marRight w:val="0"/>
              <w:marTop w:val="0"/>
              <w:marBottom w:val="0"/>
              <w:divBdr>
                <w:top w:val="none" w:sz="0" w:space="0" w:color="auto"/>
                <w:left w:val="none" w:sz="0" w:space="0" w:color="auto"/>
                <w:bottom w:val="none" w:sz="0" w:space="0" w:color="auto"/>
                <w:right w:val="none" w:sz="0" w:space="0" w:color="auto"/>
              </w:divBdr>
              <w:divsChild>
                <w:div w:id="720400586">
                  <w:marLeft w:val="0"/>
                  <w:marRight w:val="0"/>
                  <w:marTop w:val="0"/>
                  <w:marBottom w:val="0"/>
                  <w:divBdr>
                    <w:top w:val="none" w:sz="0" w:space="0" w:color="auto"/>
                    <w:left w:val="none" w:sz="0" w:space="0" w:color="auto"/>
                    <w:bottom w:val="none" w:sz="0" w:space="0" w:color="auto"/>
                    <w:right w:val="none" w:sz="0" w:space="0" w:color="auto"/>
                  </w:divBdr>
                  <w:divsChild>
                    <w:div w:id="327680211">
                      <w:marLeft w:val="0"/>
                      <w:marRight w:val="0"/>
                      <w:marTop w:val="0"/>
                      <w:marBottom w:val="0"/>
                      <w:divBdr>
                        <w:top w:val="none" w:sz="0" w:space="0" w:color="auto"/>
                        <w:left w:val="none" w:sz="0" w:space="0" w:color="auto"/>
                        <w:bottom w:val="none" w:sz="0" w:space="0" w:color="auto"/>
                        <w:right w:val="none" w:sz="0" w:space="0" w:color="auto"/>
                      </w:divBdr>
                      <w:divsChild>
                        <w:div w:id="20006474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750078622">
          <w:marLeft w:val="0"/>
          <w:marRight w:val="0"/>
          <w:marTop w:val="0"/>
          <w:marBottom w:val="0"/>
          <w:divBdr>
            <w:top w:val="none" w:sz="0" w:space="0" w:color="auto"/>
            <w:left w:val="none" w:sz="0" w:space="0" w:color="auto"/>
            <w:bottom w:val="none" w:sz="0" w:space="0" w:color="auto"/>
            <w:right w:val="none" w:sz="0" w:space="0" w:color="auto"/>
          </w:divBdr>
          <w:divsChild>
            <w:div w:id="372847646">
              <w:marLeft w:val="0"/>
              <w:marRight w:val="0"/>
              <w:marTop w:val="0"/>
              <w:marBottom w:val="0"/>
              <w:divBdr>
                <w:top w:val="none" w:sz="0" w:space="0" w:color="auto"/>
                <w:left w:val="none" w:sz="0" w:space="0" w:color="auto"/>
                <w:bottom w:val="none" w:sz="0" w:space="0" w:color="auto"/>
                <w:right w:val="none" w:sz="0" w:space="0" w:color="auto"/>
              </w:divBdr>
              <w:divsChild>
                <w:div w:id="783228624">
                  <w:marLeft w:val="0"/>
                  <w:marRight w:val="0"/>
                  <w:marTop w:val="0"/>
                  <w:marBottom w:val="0"/>
                  <w:divBdr>
                    <w:top w:val="none" w:sz="0" w:space="0" w:color="auto"/>
                    <w:left w:val="none" w:sz="0" w:space="0" w:color="auto"/>
                    <w:bottom w:val="none" w:sz="0" w:space="0" w:color="auto"/>
                    <w:right w:val="none" w:sz="0" w:space="0" w:color="auto"/>
                  </w:divBdr>
                  <w:divsChild>
                    <w:div w:id="1371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1765">
              <w:marLeft w:val="0"/>
              <w:marRight w:val="0"/>
              <w:marTop w:val="0"/>
              <w:marBottom w:val="0"/>
              <w:divBdr>
                <w:top w:val="none" w:sz="0" w:space="0" w:color="auto"/>
                <w:left w:val="none" w:sz="0" w:space="0" w:color="auto"/>
                <w:bottom w:val="none" w:sz="0" w:space="0" w:color="auto"/>
                <w:right w:val="none" w:sz="0" w:space="0" w:color="auto"/>
              </w:divBdr>
              <w:divsChild>
                <w:div w:id="1545485261">
                  <w:marLeft w:val="0"/>
                  <w:marRight w:val="0"/>
                  <w:marTop w:val="0"/>
                  <w:marBottom w:val="0"/>
                  <w:divBdr>
                    <w:top w:val="none" w:sz="0" w:space="0" w:color="auto"/>
                    <w:left w:val="none" w:sz="0" w:space="0" w:color="auto"/>
                    <w:bottom w:val="none" w:sz="0" w:space="0" w:color="auto"/>
                    <w:right w:val="none" w:sz="0" w:space="0" w:color="auto"/>
                  </w:divBdr>
                  <w:divsChild>
                    <w:div w:id="785660998">
                      <w:marLeft w:val="0"/>
                      <w:marRight w:val="0"/>
                      <w:marTop w:val="0"/>
                      <w:marBottom w:val="0"/>
                      <w:divBdr>
                        <w:top w:val="none" w:sz="0" w:space="0" w:color="auto"/>
                        <w:left w:val="none" w:sz="0" w:space="0" w:color="auto"/>
                        <w:bottom w:val="none" w:sz="0" w:space="0" w:color="auto"/>
                        <w:right w:val="none" w:sz="0" w:space="0" w:color="auto"/>
                      </w:divBdr>
                      <w:divsChild>
                        <w:div w:id="1892302813">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 w:id="510417071">
          <w:marLeft w:val="0"/>
          <w:marRight w:val="0"/>
          <w:marTop w:val="0"/>
          <w:marBottom w:val="0"/>
          <w:divBdr>
            <w:top w:val="none" w:sz="0" w:space="0" w:color="auto"/>
            <w:left w:val="none" w:sz="0" w:space="0" w:color="auto"/>
            <w:bottom w:val="none" w:sz="0" w:space="0" w:color="auto"/>
            <w:right w:val="none" w:sz="0" w:space="0" w:color="auto"/>
          </w:divBdr>
          <w:divsChild>
            <w:div w:id="1015109489">
              <w:marLeft w:val="0"/>
              <w:marRight w:val="0"/>
              <w:marTop w:val="0"/>
              <w:marBottom w:val="0"/>
              <w:divBdr>
                <w:top w:val="none" w:sz="0" w:space="0" w:color="auto"/>
                <w:left w:val="none" w:sz="0" w:space="0" w:color="auto"/>
                <w:bottom w:val="none" w:sz="0" w:space="0" w:color="auto"/>
                <w:right w:val="none" w:sz="0" w:space="0" w:color="auto"/>
              </w:divBdr>
              <w:divsChild>
                <w:div w:id="950238298">
                  <w:marLeft w:val="0"/>
                  <w:marRight w:val="0"/>
                  <w:marTop w:val="0"/>
                  <w:marBottom w:val="0"/>
                  <w:divBdr>
                    <w:top w:val="none" w:sz="0" w:space="0" w:color="auto"/>
                    <w:left w:val="none" w:sz="0" w:space="0" w:color="auto"/>
                    <w:bottom w:val="none" w:sz="0" w:space="0" w:color="auto"/>
                    <w:right w:val="none" w:sz="0" w:space="0" w:color="auto"/>
                  </w:divBdr>
                  <w:divsChild>
                    <w:div w:id="8057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5763">
              <w:marLeft w:val="0"/>
              <w:marRight w:val="0"/>
              <w:marTop w:val="0"/>
              <w:marBottom w:val="0"/>
              <w:divBdr>
                <w:top w:val="none" w:sz="0" w:space="0" w:color="auto"/>
                <w:left w:val="none" w:sz="0" w:space="0" w:color="auto"/>
                <w:bottom w:val="none" w:sz="0" w:space="0" w:color="auto"/>
                <w:right w:val="none" w:sz="0" w:space="0" w:color="auto"/>
              </w:divBdr>
              <w:divsChild>
                <w:div w:id="1212964299">
                  <w:marLeft w:val="0"/>
                  <w:marRight w:val="0"/>
                  <w:marTop w:val="0"/>
                  <w:marBottom w:val="0"/>
                  <w:divBdr>
                    <w:top w:val="none" w:sz="0" w:space="0" w:color="auto"/>
                    <w:left w:val="none" w:sz="0" w:space="0" w:color="auto"/>
                    <w:bottom w:val="none" w:sz="0" w:space="0" w:color="auto"/>
                    <w:right w:val="none" w:sz="0" w:space="0" w:color="auto"/>
                  </w:divBdr>
                  <w:divsChild>
                    <w:div w:id="355471103">
                      <w:marLeft w:val="0"/>
                      <w:marRight w:val="0"/>
                      <w:marTop w:val="0"/>
                      <w:marBottom w:val="0"/>
                      <w:divBdr>
                        <w:top w:val="none" w:sz="0" w:space="0" w:color="auto"/>
                        <w:left w:val="none" w:sz="0" w:space="0" w:color="auto"/>
                        <w:bottom w:val="none" w:sz="0" w:space="0" w:color="auto"/>
                        <w:right w:val="none" w:sz="0" w:space="0" w:color="auto"/>
                      </w:divBdr>
                      <w:divsChild>
                        <w:div w:id="793866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2526206">
          <w:marLeft w:val="0"/>
          <w:marRight w:val="0"/>
          <w:marTop w:val="0"/>
          <w:marBottom w:val="0"/>
          <w:divBdr>
            <w:top w:val="none" w:sz="0" w:space="0" w:color="auto"/>
            <w:left w:val="none" w:sz="0" w:space="0" w:color="auto"/>
            <w:bottom w:val="none" w:sz="0" w:space="0" w:color="auto"/>
            <w:right w:val="none" w:sz="0" w:space="0" w:color="auto"/>
          </w:divBdr>
          <w:divsChild>
            <w:div w:id="1703364147">
              <w:marLeft w:val="0"/>
              <w:marRight w:val="0"/>
              <w:marTop w:val="0"/>
              <w:marBottom w:val="0"/>
              <w:divBdr>
                <w:top w:val="none" w:sz="0" w:space="0" w:color="auto"/>
                <w:left w:val="none" w:sz="0" w:space="0" w:color="auto"/>
                <w:bottom w:val="none" w:sz="0" w:space="0" w:color="auto"/>
                <w:right w:val="none" w:sz="0" w:space="0" w:color="auto"/>
              </w:divBdr>
              <w:divsChild>
                <w:div w:id="2122072118">
                  <w:marLeft w:val="0"/>
                  <w:marRight w:val="0"/>
                  <w:marTop w:val="0"/>
                  <w:marBottom w:val="0"/>
                  <w:divBdr>
                    <w:top w:val="none" w:sz="0" w:space="0" w:color="auto"/>
                    <w:left w:val="none" w:sz="0" w:space="0" w:color="auto"/>
                    <w:bottom w:val="none" w:sz="0" w:space="0" w:color="auto"/>
                    <w:right w:val="none" w:sz="0" w:space="0" w:color="auto"/>
                  </w:divBdr>
                  <w:divsChild>
                    <w:div w:id="14753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946">
              <w:marLeft w:val="0"/>
              <w:marRight w:val="0"/>
              <w:marTop w:val="0"/>
              <w:marBottom w:val="0"/>
              <w:divBdr>
                <w:top w:val="none" w:sz="0" w:space="0" w:color="auto"/>
                <w:left w:val="none" w:sz="0" w:space="0" w:color="auto"/>
                <w:bottom w:val="none" w:sz="0" w:space="0" w:color="auto"/>
                <w:right w:val="none" w:sz="0" w:space="0" w:color="auto"/>
              </w:divBdr>
              <w:divsChild>
                <w:div w:id="310062203">
                  <w:marLeft w:val="0"/>
                  <w:marRight w:val="0"/>
                  <w:marTop w:val="0"/>
                  <w:marBottom w:val="0"/>
                  <w:divBdr>
                    <w:top w:val="none" w:sz="0" w:space="0" w:color="auto"/>
                    <w:left w:val="none" w:sz="0" w:space="0" w:color="auto"/>
                    <w:bottom w:val="none" w:sz="0" w:space="0" w:color="auto"/>
                    <w:right w:val="none" w:sz="0" w:space="0" w:color="auto"/>
                  </w:divBdr>
                  <w:divsChild>
                    <w:div w:id="875197552">
                      <w:marLeft w:val="0"/>
                      <w:marRight w:val="0"/>
                      <w:marTop w:val="0"/>
                      <w:marBottom w:val="0"/>
                      <w:divBdr>
                        <w:top w:val="none" w:sz="0" w:space="0" w:color="auto"/>
                        <w:left w:val="none" w:sz="0" w:space="0" w:color="auto"/>
                        <w:bottom w:val="none" w:sz="0" w:space="0" w:color="auto"/>
                        <w:right w:val="none" w:sz="0" w:space="0" w:color="auto"/>
                      </w:divBdr>
                      <w:divsChild>
                        <w:div w:id="9396770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23147">
      <w:bodyDiv w:val="1"/>
      <w:marLeft w:val="0"/>
      <w:marRight w:val="0"/>
      <w:marTop w:val="0"/>
      <w:marBottom w:val="0"/>
      <w:divBdr>
        <w:top w:val="none" w:sz="0" w:space="0" w:color="auto"/>
        <w:left w:val="none" w:sz="0" w:space="0" w:color="auto"/>
        <w:bottom w:val="none" w:sz="0" w:space="0" w:color="auto"/>
        <w:right w:val="none" w:sz="0" w:space="0" w:color="auto"/>
      </w:divBdr>
    </w:div>
    <w:div w:id="449054818">
      <w:bodyDiv w:val="1"/>
      <w:marLeft w:val="0"/>
      <w:marRight w:val="0"/>
      <w:marTop w:val="0"/>
      <w:marBottom w:val="0"/>
      <w:divBdr>
        <w:top w:val="none" w:sz="0" w:space="0" w:color="auto"/>
        <w:left w:val="none" w:sz="0" w:space="0" w:color="auto"/>
        <w:bottom w:val="none" w:sz="0" w:space="0" w:color="auto"/>
        <w:right w:val="none" w:sz="0" w:space="0" w:color="auto"/>
      </w:divBdr>
    </w:div>
    <w:div w:id="733822448">
      <w:bodyDiv w:val="1"/>
      <w:marLeft w:val="0"/>
      <w:marRight w:val="0"/>
      <w:marTop w:val="0"/>
      <w:marBottom w:val="0"/>
      <w:divBdr>
        <w:top w:val="none" w:sz="0" w:space="0" w:color="auto"/>
        <w:left w:val="none" w:sz="0" w:space="0" w:color="auto"/>
        <w:bottom w:val="none" w:sz="0" w:space="0" w:color="auto"/>
        <w:right w:val="none" w:sz="0" w:space="0" w:color="auto"/>
      </w:divBdr>
    </w:div>
    <w:div w:id="932666298">
      <w:bodyDiv w:val="1"/>
      <w:marLeft w:val="0"/>
      <w:marRight w:val="0"/>
      <w:marTop w:val="0"/>
      <w:marBottom w:val="0"/>
      <w:divBdr>
        <w:top w:val="none" w:sz="0" w:space="0" w:color="auto"/>
        <w:left w:val="none" w:sz="0" w:space="0" w:color="auto"/>
        <w:bottom w:val="none" w:sz="0" w:space="0" w:color="auto"/>
        <w:right w:val="none" w:sz="0" w:space="0" w:color="auto"/>
      </w:divBdr>
    </w:div>
    <w:div w:id="1052584999">
      <w:bodyDiv w:val="1"/>
      <w:marLeft w:val="0"/>
      <w:marRight w:val="0"/>
      <w:marTop w:val="0"/>
      <w:marBottom w:val="0"/>
      <w:divBdr>
        <w:top w:val="none" w:sz="0" w:space="0" w:color="auto"/>
        <w:left w:val="none" w:sz="0" w:space="0" w:color="auto"/>
        <w:bottom w:val="none" w:sz="0" w:space="0" w:color="auto"/>
        <w:right w:val="none" w:sz="0" w:space="0" w:color="auto"/>
      </w:divBdr>
    </w:div>
    <w:div w:id="1063061054">
      <w:bodyDiv w:val="1"/>
      <w:marLeft w:val="0"/>
      <w:marRight w:val="0"/>
      <w:marTop w:val="0"/>
      <w:marBottom w:val="0"/>
      <w:divBdr>
        <w:top w:val="none" w:sz="0" w:space="0" w:color="auto"/>
        <w:left w:val="none" w:sz="0" w:space="0" w:color="auto"/>
        <w:bottom w:val="none" w:sz="0" w:space="0" w:color="auto"/>
        <w:right w:val="none" w:sz="0" w:space="0" w:color="auto"/>
      </w:divBdr>
    </w:div>
    <w:div w:id="1064108685">
      <w:bodyDiv w:val="1"/>
      <w:marLeft w:val="0"/>
      <w:marRight w:val="0"/>
      <w:marTop w:val="0"/>
      <w:marBottom w:val="0"/>
      <w:divBdr>
        <w:top w:val="none" w:sz="0" w:space="0" w:color="auto"/>
        <w:left w:val="none" w:sz="0" w:space="0" w:color="auto"/>
        <w:bottom w:val="none" w:sz="0" w:space="0" w:color="auto"/>
        <w:right w:val="none" w:sz="0" w:space="0" w:color="auto"/>
      </w:divBdr>
    </w:div>
    <w:div w:id="1086346954">
      <w:bodyDiv w:val="1"/>
      <w:marLeft w:val="0"/>
      <w:marRight w:val="0"/>
      <w:marTop w:val="0"/>
      <w:marBottom w:val="0"/>
      <w:divBdr>
        <w:top w:val="none" w:sz="0" w:space="0" w:color="auto"/>
        <w:left w:val="none" w:sz="0" w:space="0" w:color="auto"/>
        <w:bottom w:val="none" w:sz="0" w:space="0" w:color="auto"/>
        <w:right w:val="none" w:sz="0" w:space="0" w:color="auto"/>
      </w:divBdr>
    </w:div>
    <w:div w:id="1112936832">
      <w:bodyDiv w:val="1"/>
      <w:marLeft w:val="0"/>
      <w:marRight w:val="0"/>
      <w:marTop w:val="0"/>
      <w:marBottom w:val="0"/>
      <w:divBdr>
        <w:top w:val="none" w:sz="0" w:space="0" w:color="auto"/>
        <w:left w:val="none" w:sz="0" w:space="0" w:color="auto"/>
        <w:bottom w:val="none" w:sz="0" w:space="0" w:color="auto"/>
        <w:right w:val="none" w:sz="0" w:space="0" w:color="auto"/>
      </w:divBdr>
    </w:div>
    <w:div w:id="1272320185">
      <w:bodyDiv w:val="1"/>
      <w:marLeft w:val="0"/>
      <w:marRight w:val="0"/>
      <w:marTop w:val="0"/>
      <w:marBottom w:val="0"/>
      <w:divBdr>
        <w:top w:val="none" w:sz="0" w:space="0" w:color="auto"/>
        <w:left w:val="none" w:sz="0" w:space="0" w:color="auto"/>
        <w:bottom w:val="none" w:sz="0" w:space="0" w:color="auto"/>
        <w:right w:val="none" w:sz="0" w:space="0" w:color="auto"/>
      </w:divBdr>
    </w:div>
    <w:div w:id="1349404527">
      <w:bodyDiv w:val="1"/>
      <w:marLeft w:val="0"/>
      <w:marRight w:val="0"/>
      <w:marTop w:val="0"/>
      <w:marBottom w:val="0"/>
      <w:divBdr>
        <w:top w:val="none" w:sz="0" w:space="0" w:color="auto"/>
        <w:left w:val="none" w:sz="0" w:space="0" w:color="auto"/>
        <w:bottom w:val="none" w:sz="0" w:space="0" w:color="auto"/>
        <w:right w:val="none" w:sz="0" w:space="0" w:color="auto"/>
      </w:divBdr>
    </w:div>
    <w:div w:id="1405446694">
      <w:bodyDiv w:val="1"/>
      <w:marLeft w:val="0"/>
      <w:marRight w:val="0"/>
      <w:marTop w:val="0"/>
      <w:marBottom w:val="0"/>
      <w:divBdr>
        <w:top w:val="none" w:sz="0" w:space="0" w:color="auto"/>
        <w:left w:val="none" w:sz="0" w:space="0" w:color="auto"/>
        <w:bottom w:val="none" w:sz="0" w:space="0" w:color="auto"/>
        <w:right w:val="none" w:sz="0" w:space="0" w:color="auto"/>
      </w:divBdr>
    </w:div>
    <w:div w:id="1439250534">
      <w:bodyDiv w:val="1"/>
      <w:marLeft w:val="0"/>
      <w:marRight w:val="0"/>
      <w:marTop w:val="0"/>
      <w:marBottom w:val="0"/>
      <w:divBdr>
        <w:top w:val="none" w:sz="0" w:space="0" w:color="auto"/>
        <w:left w:val="none" w:sz="0" w:space="0" w:color="auto"/>
        <w:bottom w:val="none" w:sz="0" w:space="0" w:color="auto"/>
        <w:right w:val="none" w:sz="0" w:space="0" w:color="auto"/>
      </w:divBdr>
      <w:divsChild>
        <w:div w:id="948001743">
          <w:marLeft w:val="0"/>
          <w:marRight w:val="0"/>
          <w:marTop w:val="0"/>
          <w:marBottom w:val="0"/>
          <w:divBdr>
            <w:top w:val="none" w:sz="0" w:space="0" w:color="auto"/>
            <w:left w:val="none" w:sz="0" w:space="0" w:color="auto"/>
            <w:bottom w:val="none" w:sz="0" w:space="0" w:color="auto"/>
            <w:right w:val="none" w:sz="0" w:space="0" w:color="auto"/>
          </w:divBdr>
          <w:divsChild>
            <w:div w:id="2011981399">
              <w:marLeft w:val="0"/>
              <w:marRight w:val="0"/>
              <w:marTop w:val="0"/>
              <w:marBottom w:val="0"/>
              <w:divBdr>
                <w:top w:val="none" w:sz="0" w:space="0" w:color="auto"/>
                <w:left w:val="none" w:sz="0" w:space="0" w:color="auto"/>
                <w:bottom w:val="none" w:sz="0" w:space="0" w:color="auto"/>
                <w:right w:val="none" w:sz="0" w:space="0" w:color="auto"/>
              </w:divBdr>
              <w:divsChild>
                <w:div w:id="18377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07088">
          <w:marLeft w:val="0"/>
          <w:marRight w:val="0"/>
          <w:marTop w:val="0"/>
          <w:marBottom w:val="0"/>
          <w:divBdr>
            <w:top w:val="none" w:sz="0" w:space="0" w:color="auto"/>
            <w:left w:val="none" w:sz="0" w:space="0" w:color="auto"/>
            <w:bottom w:val="none" w:sz="0" w:space="0" w:color="auto"/>
            <w:right w:val="none" w:sz="0" w:space="0" w:color="auto"/>
          </w:divBdr>
          <w:divsChild>
            <w:div w:id="478228324">
              <w:marLeft w:val="0"/>
              <w:marRight w:val="0"/>
              <w:marTop w:val="0"/>
              <w:marBottom w:val="0"/>
              <w:divBdr>
                <w:top w:val="none" w:sz="0" w:space="0" w:color="auto"/>
                <w:left w:val="none" w:sz="0" w:space="0" w:color="auto"/>
                <w:bottom w:val="none" w:sz="0" w:space="0" w:color="auto"/>
                <w:right w:val="none" w:sz="0" w:space="0" w:color="auto"/>
              </w:divBdr>
              <w:divsChild>
                <w:div w:id="10519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66730">
      <w:bodyDiv w:val="1"/>
      <w:marLeft w:val="0"/>
      <w:marRight w:val="0"/>
      <w:marTop w:val="0"/>
      <w:marBottom w:val="0"/>
      <w:divBdr>
        <w:top w:val="none" w:sz="0" w:space="0" w:color="auto"/>
        <w:left w:val="none" w:sz="0" w:space="0" w:color="auto"/>
        <w:bottom w:val="none" w:sz="0" w:space="0" w:color="auto"/>
        <w:right w:val="none" w:sz="0" w:space="0" w:color="auto"/>
      </w:divBdr>
    </w:div>
    <w:div w:id="1519006370">
      <w:bodyDiv w:val="1"/>
      <w:marLeft w:val="0"/>
      <w:marRight w:val="0"/>
      <w:marTop w:val="0"/>
      <w:marBottom w:val="0"/>
      <w:divBdr>
        <w:top w:val="none" w:sz="0" w:space="0" w:color="auto"/>
        <w:left w:val="none" w:sz="0" w:space="0" w:color="auto"/>
        <w:bottom w:val="none" w:sz="0" w:space="0" w:color="auto"/>
        <w:right w:val="none" w:sz="0" w:space="0" w:color="auto"/>
      </w:divBdr>
      <w:divsChild>
        <w:div w:id="1189100946">
          <w:marLeft w:val="0"/>
          <w:marRight w:val="0"/>
          <w:marTop w:val="0"/>
          <w:marBottom w:val="0"/>
          <w:divBdr>
            <w:top w:val="none" w:sz="0" w:space="0" w:color="auto"/>
            <w:left w:val="none" w:sz="0" w:space="0" w:color="auto"/>
            <w:bottom w:val="none" w:sz="0" w:space="0" w:color="auto"/>
            <w:right w:val="none" w:sz="0" w:space="0" w:color="auto"/>
          </w:divBdr>
        </w:div>
        <w:div w:id="146288000">
          <w:marLeft w:val="0"/>
          <w:marRight w:val="0"/>
          <w:marTop w:val="0"/>
          <w:marBottom w:val="0"/>
          <w:divBdr>
            <w:top w:val="none" w:sz="0" w:space="0" w:color="auto"/>
            <w:left w:val="none" w:sz="0" w:space="0" w:color="auto"/>
            <w:bottom w:val="none" w:sz="0" w:space="0" w:color="auto"/>
            <w:right w:val="none" w:sz="0" w:space="0" w:color="auto"/>
          </w:divBdr>
          <w:divsChild>
            <w:div w:id="614292378">
              <w:marLeft w:val="0"/>
              <w:marRight w:val="0"/>
              <w:marTop w:val="0"/>
              <w:marBottom w:val="0"/>
              <w:divBdr>
                <w:top w:val="none" w:sz="0" w:space="0" w:color="auto"/>
                <w:left w:val="none" w:sz="0" w:space="0" w:color="auto"/>
                <w:bottom w:val="none" w:sz="0" w:space="0" w:color="auto"/>
                <w:right w:val="none" w:sz="0" w:space="0" w:color="auto"/>
              </w:divBdr>
              <w:divsChild>
                <w:div w:id="1873493084">
                  <w:marLeft w:val="0"/>
                  <w:marRight w:val="0"/>
                  <w:marTop w:val="0"/>
                  <w:marBottom w:val="0"/>
                  <w:divBdr>
                    <w:top w:val="none" w:sz="0" w:space="0" w:color="auto"/>
                    <w:left w:val="none" w:sz="0" w:space="0" w:color="auto"/>
                    <w:bottom w:val="none" w:sz="0" w:space="0" w:color="auto"/>
                    <w:right w:val="none" w:sz="0" w:space="0" w:color="auto"/>
                  </w:divBdr>
                  <w:divsChild>
                    <w:div w:id="6112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71294">
              <w:marLeft w:val="0"/>
              <w:marRight w:val="0"/>
              <w:marTop w:val="0"/>
              <w:marBottom w:val="0"/>
              <w:divBdr>
                <w:top w:val="none" w:sz="0" w:space="0" w:color="auto"/>
                <w:left w:val="none" w:sz="0" w:space="0" w:color="auto"/>
                <w:bottom w:val="none" w:sz="0" w:space="0" w:color="auto"/>
                <w:right w:val="none" w:sz="0" w:space="0" w:color="auto"/>
              </w:divBdr>
              <w:divsChild>
                <w:div w:id="17439379">
                  <w:marLeft w:val="0"/>
                  <w:marRight w:val="0"/>
                  <w:marTop w:val="0"/>
                  <w:marBottom w:val="0"/>
                  <w:divBdr>
                    <w:top w:val="none" w:sz="0" w:space="0" w:color="auto"/>
                    <w:left w:val="none" w:sz="0" w:space="0" w:color="auto"/>
                    <w:bottom w:val="none" w:sz="0" w:space="0" w:color="auto"/>
                    <w:right w:val="none" w:sz="0" w:space="0" w:color="auto"/>
                  </w:divBdr>
                  <w:divsChild>
                    <w:div w:id="2102950106">
                      <w:marLeft w:val="0"/>
                      <w:marRight w:val="0"/>
                      <w:marTop w:val="0"/>
                      <w:marBottom w:val="0"/>
                      <w:divBdr>
                        <w:top w:val="none" w:sz="0" w:space="0" w:color="auto"/>
                        <w:left w:val="none" w:sz="0" w:space="0" w:color="auto"/>
                        <w:bottom w:val="none" w:sz="0" w:space="0" w:color="auto"/>
                        <w:right w:val="none" w:sz="0" w:space="0" w:color="auto"/>
                      </w:divBdr>
                      <w:divsChild>
                        <w:div w:id="13919262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892110059">
          <w:marLeft w:val="0"/>
          <w:marRight w:val="0"/>
          <w:marTop w:val="0"/>
          <w:marBottom w:val="0"/>
          <w:divBdr>
            <w:top w:val="none" w:sz="0" w:space="0" w:color="auto"/>
            <w:left w:val="none" w:sz="0" w:space="0" w:color="auto"/>
            <w:bottom w:val="none" w:sz="0" w:space="0" w:color="auto"/>
            <w:right w:val="none" w:sz="0" w:space="0" w:color="auto"/>
          </w:divBdr>
          <w:divsChild>
            <w:div w:id="1412239774">
              <w:marLeft w:val="0"/>
              <w:marRight w:val="0"/>
              <w:marTop w:val="0"/>
              <w:marBottom w:val="0"/>
              <w:divBdr>
                <w:top w:val="none" w:sz="0" w:space="0" w:color="auto"/>
                <w:left w:val="none" w:sz="0" w:space="0" w:color="auto"/>
                <w:bottom w:val="none" w:sz="0" w:space="0" w:color="auto"/>
                <w:right w:val="none" w:sz="0" w:space="0" w:color="auto"/>
              </w:divBdr>
              <w:divsChild>
                <w:div w:id="19670261">
                  <w:marLeft w:val="0"/>
                  <w:marRight w:val="0"/>
                  <w:marTop w:val="0"/>
                  <w:marBottom w:val="0"/>
                  <w:divBdr>
                    <w:top w:val="none" w:sz="0" w:space="0" w:color="auto"/>
                    <w:left w:val="none" w:sz="0" w:space="0" w:color="auto"/>
                    <w:bottom w:val="none" w:sz="0" w:space="0" w:color="auto"/>
                    <w:right w:val="none" w:sz="0" w:space="0" w:color="auto"/>
                  </w:divBdr>
                  <w:divsChild>
                    <w:div w:id="7017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1676">
              <w:marLeft w:val="0"/>
              <w:marRight w:val="0"/>
              <w:marTop w:val="0"/>
              <w:marBottom w:val="0"/>
              <w:divBdr>
                <w:top w:val="none" w:sz="0" w:space="0" w:color="auto"/>
                <w:left w:val="none" w:sz="0" w:space="0" w:color="auto"/>
                <w:bottom w:val="none" w:sz="0" w:space="0" w:color="auto"/>
                <w:right w:val="none" w:sz="0" w:space="0" w:color="auto"/>
              </w:divBdr>
              <w:divsChild>
                <w:div w:id="686176391">
                  <w:marLeft w:val="0"/>
                  <w:marRight w:val="0"/>
                  <w:marTop w:val="0"/>
                  <w:marBottom w:val="0"/>
                  <w:divBdr>
                    <w:top w:val="none" w:sz="0" w:space="0" w:color="auto"/>
                    <w:left w:val="none" w:sz="0" w:space="0" w:color="auto"/>
                    <w:bottom w:val="none" w:sz="0" w:space="0" w:color="auto"/>
                    <w:right w:val="none" w:sz="0" w:space="0" w:color="auto"/>
                  </w:divBdr>
                  <w:divsChild>
                    <w:div w:id="222567817">
                      <w:marLeft w:val="0"/>
                      <w:marRight w:val="0"/>
                      <w:marTop w:val="0"/>
                      <w:marBottom w:val="0"/>
                      <w:divBdr>
                        <w:top w:val="none" w:sz="0" w:space="0" w:color="auto"/>
                        <w:left w:val="none" w:sz="0" w:space="0" w:color="auto"/>
                        <w:bottom w:val="none" w:sz="0" w:space="0" w:color="auto"/>
                        <w:right w:val="none" w:sz="0" w:space="0" w:color="auto"/>
                      </w:divBdr>
                      <w:divsChild>
                        <w:div w:id="1770275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0633892">
          <w:marLeft w:val="0"/>
          <w:marRight w:val="0"/>
          <w:marTop w:val="0"/>
          <w:marBottom w:val="0"/>
          <w:divBdr>
            <w:top w:val="none" w:sz="0" w:space="0" w:color="auto"/>
            <w:left w:val="none" w:sz="0" w:space="0" w:color="auto"/>
            <w:bottom w:val="none" w:sz="0" w:space="0" w:color="auto"/>
            <w:right w:val="none" w:sz="0" w:space="0" w:color="auto"/>
          </w:divBdr>
          <w:divsChild>
            <w:div w:id="12194770">
              <w:marLeft w:val="0"/>
              <w:marRight w:val="0"/>
              <w:marTop w:val="0"/>
              <w:marBottom w:val="0"/>
              <w:divBdr>
                <w:top w:val="none" w:sz="0" w:space="0" w:color="auto"/>
                <w:left w:val="none" w:sz="0" w:space="0" w:color="auto"/>
                <w:bottom w:val="none" w:sz="0" w:space="0" w:color="auto"/>
                <w:right w:val="none" w:sz="0" w:space="0" w:color="auto"/>
              </w:divBdr>
              <w:divsChild>
                <w:div w:id="497578175">
                  <w:marLeft w:val="0"/>
                  <w:marRight w:val="0"/>
                  <w:marTop w:val="0"/>
                  <w:marBottom w:val="0"/>
                  <w:divBdr>
                    <w:top w:val="none" w:sz="0" w:space="0" w:color="auto"/>
                    <w:left w:val="none" w:sz="0" w:space="0" w:color="auto"/>
                    <w:bottom w:val="none" w:sz="0" w:space="0" w:color="auto"/>
                    <w:right w:val="none" w:sz="0" w:space="0" w:color="auto"/>
                  </w:divBdr>
                  <w:divsChild>
                    <w:div w:id="7805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4266">
              <w:marLeft w:val="0"/>
              <w:marRight w:val="0"/>
              <w:marTop w:val="0"/>
              <w:marBottom w:val="0"/>
              <w:divBdr>
                <w:top w:val="none" w:sz="0" w:space="0" w:color="auto"/>
                <w:left w:val="none" w:sz="0" w:space="0" w:color="auto"/>
                <w:bottom w:val="none" w:sz="0" w:space="0" w:color="auto"/>
                <w:right w:val="none" w:sz="0" w:space="0" w:color="auto"/>
              </w:divBdr>
              <w:divsChild>
                <w:div w:id="767582910">
                  <w:marLeft w:val="0"/>
                  <w:marRight w:val="0"/>
                  <w:marTop w:val="0"/>
                  <w:marBottom w:val="0"/>
                  <w:divBdr>
                    <w:top w:val="none" w:sz="0" w:space="0" w:color="auto"/>
                    <w:left w:val="none" w:sz="0" w:space="0" w:color="auto"/>
                    <w:bottom w:val="none" w:sz="0" w:space="0" w:color="auto"/>
                    <w:right w:val="none" w:sz="0" w:space="0" w:color="auto"/>
                  </w:divBdr>
                  <w:divsChild>
                    <w:div w:id="1445225644">
                      <w:marLeft w:val="0"/>
                      <w:marRight w:val="0"/>
                      <w:marTop w:val="0"/>
                      <w:marBottom w:val="0"/>
                      <w:divBdr>
                        <w:top w:val="none" w:sz="0" w:space="0" w:color="auto"/>
                        <w:left w:val="none" w:sz="0" w:space="0" w:color="auto"/>
                        <w:bottom w:val="none" w:sz="0" w:space="0" w:color="auto"/>
                        <w:right w:val="none" w:sz="0" w:space="0" w:color="auto"/>
                      </w:divBdr>
                      <w:divsChild>
                        <w:div w:id="17792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54409">
          <w:marLeft w:val="0"/>
          <w:marRight w:val="0"/>
          <w:marTop w:val="0"/>
          <w:marBottom w:val="0"/>
          <w:divBdr>
            <w:top w:val="none" w:sz="0" w:space="0" w:color="auto"/>
            <w:left w:val="none" w:sz="0" w:space="0" w:color="auto"/>
            <w:bottom w:val="none" w:sz="0" w:space="0" w:color="auto"/>
            <w:right w:val="none" w:sz="0" w:space="0" w:color="auto"/>
          </w:divBdr>
          <w:divsChild>
            <w:div w:id="179663648">
              <w:marLeft w:val="0"/>
              <w:marRight w:val="0"/>
              <w:marTop w:val="0"/>
              <w:marBottom w:val="0"/>
              <w:divBdr>
                <w:top w:val="none" w:sz="0" w:space="0" w:color="auto"/>
                <w:left w:val="none" w:sz="0" w:space="0" w:color="auto"/>
                <w:bottom w:val="none" w:sz="0" w:space="0" w:color="auto"/>
                <w:right w:val="none" w:sz="0" w:space="0" w:color="auto"/>
              </w:divBdr>
              <w:divsChild>
                <w:div w:id="782925119">
                  <w:marLeft w:val="0"/>
                  <w:marRight w:val="0"/>
                  <w:marTop w:val="0"/>
                  <w:marBottom w:val="0"/>
                  <w:divBdr>
                    <w:top w:val="none" w:sz="0" w:space="0" w:color="auto"/>
                    <w:left w:val="none" w:sz="0" w:space="0" w:color="auto"/>
                    <w:bottom w:val="none" w:sz="0" w:space="0" w:color="auto"/>
                    <w:right w:val="none" w:sz="0" w:space="0" w:color="auto"/>
                  </w:divBdr>
                  <w:divsChild>
                    <w:div w:id="2892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5976">
              <w:marLeft w:val="0"/>
              <w:marRight w:val="0"/>
              <w:marTop w:val="0"/>
              <w:marBottom w:val="0"/>
              <w:divBdr>
                <w:top w:val="none" w:sz="0" w:space="0" w:color="auto"/>
                <w:left w:val="none" w:sz="0" w:space="0" w:color="auto"/>
                <w:bottom w:val="none" w:sz="0" w:space="0" w:color="auto"/>
                <w:right w:val="none" w:sz="0" w:space="0" w:color="auto"/>
              </w:divBdr>
              <w:divsChild>
                <w:div w:id="2076202448">
                  <w:marLeft w:val="0"/>
                  <w:marRight w:val="0"/>
                  <w:marTop w:val="0"/>
                  <w:marBottom w:val="0"/>
                  <w:divBdr>
                    <w:top w:val="none" w:sz="0" w:space="0" w:color="auto"/>
                    <w:left w:val="none" w:sz="0" w:space="0" w:color="auto"/>
                    <w:bottom w:val="none" w:sz="0" w:space="0" w:color="auto"/>
                    <w:right w:val="none" w:sz="0" w:space="0" w:color="auto"/>
                  </w:divBdr>
                  <w:divsChild>
                    <w:div w:id="1539974947">
                      <w:marLeft w:val="0"/>
                      <w:marRight w:val="0"/>
                      <w:marTop w:val="0"/>
                      <w:marBottom w:val="0"/>
                      <w:divBdr>
                        <w:top w:val="none" w:sz="0" w:space="0" w:color="auto"/>
                        <w:left w:val="none" w:sz="0" w:space="0" w:color="auto"/>
                        <w:bottom w:val="none" w:sz="0" w:space="0" w:color="auto"/>
                        <w:right w:val="none" w:sz="0" w:space="0" w:color="auto"/>
                      </w:divBdr>
                      <w:divsChild>
                        <w:div w:id="93509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8604">
      <w:bodyDiv w:val="1"/>
      <w:marLeft w:val="0"/>
      <w:marRight w:val="0"/>
      <w:marTop w:val="0"/>
      <w:marBottom w:val="0"/>
      <w:divBdr>
        <w:top w:val="none" w:sz="0" w:space="0" w:color="auto"/>
        <w:left w:val="none" w:sz="0" w:space="0" w:color="auto"/>
        <w:bottom w:val="none" w:sz="0" w:space="0" w:color="auto"/>
        <w:right w:val="none" w:sz="0" w:space="0" w:color="auto"/>
      </w:divBdr>
    </w:div>
    <w:div w:id="1530676716">
      <w:bodyDiv w:val="1"/>
      <w:marLeft w:val="0"/>
      <w:marRight w:val="0"/>
      <w:marTop w:val="0"/>
      <w:marBottom w:val="0"/>
      <w:divBdr>
        <w:top w:val="none" w:sz="0" w:space="0" w:color="auto"/>
        <w:left w:val="none" w:sz="0" w:space="0" w:color="auto"/>
        <w:bottom w:val="none" w:sz="0" w:space="0" w:color="auto"/>
        <w:right w:val="none" w:sz="0" w:space="0" w:color="auto"/>
      </w:divBdr>
    </w:div>
    <w:div w:id="1779984537">
      <w:bodyDiv w:val="1"/>
      <w:marLeft w:val="0"/>
      <w:marRight w:val="0"/>
      <w:marTop w:val="0"/>
      <w:marBottom w:val="0"/>
      <w:divBdr>
        <w:top w:val="none" w:sz="0" w:space="0" w:color="auto"/>
        <w:left w:val="none" w:sz="0" w:space="0" w:color="auto"/>
        <w:bottom w:val="none" w:sz="0" w:space="0" w:color="auto"/>
        <w:right w:val="none" w:sz="0" w:space="0" w:color="auto"/>
      </w:divBdr>
    </w:div>
    <w:div w:id="1931349056">
      <w:bodyDiv w:val="1"/>
      <w:marLeft w:val="0"/>
      <w:marRight w:val="0"/>
      <w:marTop w:val="0"/>
      <w:marBottom w:val="0"/>
      <w:divBdr>
        <w:top w:val="none" w:sz="0" w:space="0" w:color="auto"/>
        <w:left w:val="none" w:sz="0" w:space="0" w:color="auto"/>
        <w:bottom w:val="none" w:sz="0" w:space="0" w:color="auto"/>
        <w:right w:val="none" w:sz="0" w:space="0" w:color="auto"/>
      </w:divBdr>
    </w:div>
    <w:div w:id="2078094266">
      <w:bodyDiv w:val="1"/>
      <w:marLeft w:val="0"/>
      <w:marRight w:val="0"/>
      <w:marTop w:val="0"/>
      <w:marBottom w:val="0"/>
      <w:divBdr>
        <w:top w:val="none" w:sz="0" w:space="0" w:color="auto"/>
        <w:left w:val="none" w:sz="0" w:space="0" w:color="auto"/>
        <w:bottom w:val="none" w:sz="0" w:space="0" w:color="auto"/>
        <w:right w:val="none" w:sz="0" w:space="0" w:color="auto"/>
      </w:divBdr>
    </w:div>
    <w:div w:id="208136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inkedin.com/company/growthpoint-properties-lt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Growthpo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Growthpoint" TargetMode="External"/><Relationship Id="rId5" Type="http://schemas.openxmlformats.org/officeDocument/2006/relationships/styles" Target="styles.xml"/><Relationship Id="rId15" Type="http://schemas.openxmlformats.org/officeDocument/2006/relationships/hyperlink" Target="mailto:bronwen@catchwords.co.za" TargetMode="External"/><Relationship Id="rId10" Type="http://schemas.openxmlformats.org/officeDocument/2006/relationships/hyperlink" Target="http://www.growthpoint.co.z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youtube.com/GrowthpointBroadcas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0a077b-c3c8-4426-a884-6a03bf53edb8">
      <Terms xmlns="http://schemas.microsoft.com/office/infopath/2007/PartnerControls"/>
    </lcf76f155ced4ddcb4097134ff3c332f>
    <TaxCatchAll xmlns="34b45ad1-52f3-4988-b2c6-6ce62e1bb6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06102F122FB24790DA7877F7F0EBF1" ma:contentTypeVersion="16" ma:contentTypeDescription="Create a new document." ma:contentTypeScope="" ma:versionID="819630c7f0662adf3e885e4fa4afb50e">
  <xsd:schema xmlns:xsd="http://www.w3.org/2001/XMLSchema" xmlns:xs="http://www.w3.org/2001/XMLSchema" xmlns:p="http://schemas.microsoft.com/office/2006/metadata/properties" xmlns:ns2="820a077b-c3c8-4426-a884-6a03bf53edb8" xmlns:ns3="34b45ad1-52f3-4988-b2c6-6ce62e1bb65a" targetNamespace="http://schemas.microsoft.com/office/2006/metadata/properties" ma:root="true" ma:fieldsID="3e0ceca864821c2b5e65957a3c9e139d" ns2:_="" ns3:_="">
    <xsd:import namespace="820a077b-c3c8-4426-a884-6a03bf53edb8"/>
    <xsd:import namespace="34b45ad1-52f3-4988-b2c6-6ce62e1bb6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a077b-c3c8-4426-a884-6a03bf53ed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820594-faaa-4325-a1a0-2bf391785c1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b45ad1-52f3-4988-b2c6-6ce62e1bb6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e5bb960-c2e3-489b-9f24-dec06da84d07}" ma:internalName="TaxCatchAll" ma:showField="CatchAllData" ma:web="34b45ad1-52f3-4988-b2c6-6ce62e1bb6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D757C7-80AA-4124-A9D2-ED499D2C36CE}">
  <ds:schemaRefs>
    <ds:schemaRef ds:uri="http://schemas.microsoft.com/office/2006/metadata/properties"/>
    <ds:schemaRef ds:uri="http://schemas.microsoft.com/office/infopath/2007/PartnerControls"/>
    <ds:schemaRef ds:uri="820a077b-c3c8-4426-a884-6a03bf53edb8"/>
    <ds:schemaRef ds:uri="34b45ad1-52f3-4988-b2c6-6ce62e1bb65a"/>
  </ds:schemaRefs>
</ds:datastoreItem>
</file>

<file path=customXml/itemProps2.xml><?xml version="1.0" encoding="utf-8"?>
<ds:datastoreItem xmlns:ds="http://schemas.openxmlformats.org/officeDocument/2006/customXml" ds:itemID="{51CB6633-AB46-42EB-812C-7DCC3878B1A3}">
  <ds:schemaRefs>
    <ds:schemaRef ds:uri="http://schemas.microsoft.com/sharepoint/v3/contenttype/forms"/>
  </ds:schemaRefs>
</ds:datastoreItem>
</file>

<file path=customXml/itemProps3.xml><?xml version="1.0" encoding="utf-8"?>
<ds:datastoreItem xmlns:ds="http://schemas.openxmlformats.org/officeDocument/2006/customXml" ds:itemID="{F7FE28B8-97EB-4700-9AE0-B9C380E41E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a077b-c3c8-4426-a884-6a03bf53edb8"/>
    <ds:schemaRef ds:uri="34b45ad1-52f3-4988-b2c6-6ce62e1b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2332</Words>
  <Characters>13156</Characters>
  <Application>Microsoft Office Word</Application>
  <DocSecurity>0</DocSecurity>
  <Lines>239</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Bronwen Noble</cp:lastModifiedBy>
  <cp:revision>4</cp:revision>
  <cp:lastPrinted>2023-03-15T07:06:00Z</cp:lastPrinted>
  <dcterms:created xsi:type="dcterms:W3CDTF">2023-03-15T07:06:00Z</dcterms:created>
  <dcterms:modified xsi:type="dcterms:W3CDTF">2023-03-15T07:07:00Z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ef09a4174333ebc5c082a2f6022534335f8eb384569637508ecfa5132f9d1dbe</vt:lpwstr>
  </property>
  <property fmtid="{D5CDD505-2E9C-101B-9397-08002B2CF9AE}" pid="3" name="ContentTypeId">
    <vt:lpwstr>0x010100CE06102F122FB24790DA7877F7F0EBF1</vt:lpwstr>
  </property>
  <property fmtid="{D5CDD505-2E9C-101B-9397-08002B2CF9AE}" pid="4" name="MediaServiceImageTags">
    <vt:lpwstr/>
  </property>
</Properties>
</file>