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351307" w14:textId="1F187419" w:rsidR="00991B72" w:rsidRPr="006F6682" w:rsidRDefault="00991B72" w:rsidP="002A4ACD">
      <w:pPr>
        <w:spacing w:after="0"/>
        <w:rPr>
          <w:rFonts w:cs="Calibri"/>
          <w:color w:val="auto"/>
          <w:sz w:val="22"/>
          <w:lang w:val="en-GB"/>
        </w:rPr>
      </w:pPr>
      <w:r w:rsidRPr="006F6682">
        <w:rPr>
          <w:rFonts w:cs="Calibri"/>
          <w:color w:val="auto"/>
          <w:sz w:val="22"/>
          <w:lang w:val="en-GB"/>
        </w:rPr>
        <w:t>Press rel</w:t>
      </w:r>
      <w:r w:rsidR="000E1BE5" w:rsidRPr="006F6682">
        <w:rPr>
          <w:rFonts w:cs="Calibri"/>
          <w:color w:val="auto"/>
          <w:sz w:val="22"/>
          <w:lang w:val="en-GB"/>
        </w:rPr>
        <w:t xml:space="preserve">ease </w:t>
      </w:r>
    </w:p>
    <w:p w14:paraId="66C767A2" w14:textId="57F18B08" w:rsidR="006906D0" w:rsidRPr="006F6682" w:rsidRDefault="002A4ACD" w:rsidP="002A4ACD">
      <w:pPr>
        <w:spacing w:after="0"/>
        <w:rPr>
          <w:rFonts w:cs="Calibri"/>
          <w:color w:val="auto"/>
          <w:sz w:val="22"/>
          <w:lang w:val="en-GB"/>
        </w:rPr>
      </w:pPr>
      <w:r w:rsidRPr="006F6682">
        <w:rPr>
          <w:rFonts w:cs="Calibri"/>
          <w:color w:val="auto"/>
          <w:sz w:val="22"/>
          <w:lang w:val="en-GB"/>
        </w:rPr>
        <w:t xml:space="preserve">17 </w:t>
      </w:r>
      <w:r w:rsidR="006906D0" w:rsidRPr="006F6682">
        <w:rPr>
          <w:rFonts w:cs="Calibri"/>
          <w:color w:val="auto"/>
          <w:sz w:val="22"/>
          <w:lang w:val="en-GB"/>
        </w:rPr>
        <w:t>September</w:t>
      </w:r>
      <w:r w:rsidRPr="006F6682">
        <w:rPr>
          <w:rFonts w:cs="Calibri"/>
          <w:color w:val="auto"/>
          <w:sz w:val="22"/>
          <w:lang w:val="en-GB"/>
        </w:rPr>
        <w:t xml:space="preserve"> 2024</w:t>
      </w:r>
    </w:p>
    <w:p w14:paraId="3E17A82A" w14:textId="77777777" w:rsidR="005C1299" w:rsidRDefault="005C1299" w:rsidP="00FE2FC5">
      <w:pPr>
        <w:spacing w:after="0" w:line="288" w:lineRule="auto"/>
        <w:rPr>
          <w:rFonts w:cstheme="minorHAnsi"/>
          <w:color w:val="auto"/>
          <w:sz w:val="20"/>
          <w:szCs w:val="20"/>
          <w:u w:val="single"/>
        </w:rPr>
      </w:pPr>
    </w:p>
    <w:p w14:paraId="55F322B6" w14:textId="77777777" w:rsidR="005C1299" w:rsidRPr="006F6682" w:rsidRDefault="005C1299" w:rsidP="00FE2FC5">
      <w:pPr>
        <w:spacing w:after="0" w:line="288" w:lineRule="auto"/>
        <w:rPr>
          <w:rFonts w:cstheme="minorHAnsi"/>
          <w:color w:val="auto"/>
          <w:sz w:val="20"/>
          <w:szCs w:val="20"/>
          <w:u w:val="single"/>
        </w:rPr>
      </w:pPr>
    </w:p>
    <w:p w14:paraId="0122536E" w14:textId="77777777" w:rsidR="005C1299" w:rsidRPr="006F6682" w:rsidRDefault="005C1299" w:rsidP="006F6682">
      <w:pPr>
        <w:pStyle w:val="ListParagraph"/>
        <w:spacing w:line="276" w:lineRule="auto"/>
        <w:jc w:val="center"/>
        <w:rPr>
          <w:rFonts w:cs="Calibri"/>
          <w:b/>
          <w:bCs/>
          <w:sz w:val="28"/>
          <w:szCs w:val="28"/>
          <w:lang w:val="en-GB"/>
        </w:rPr>
      </w:pPr>
      <w:proofErr w:type="spellStart"/>
      <w:r w:rsidRPr="006F6682">
        <w:rPr>
          <w:rFonts w:cs="Calibri"/>
          <w:b/>
          <w:bCs/>
          <w:sz w:val="28"/>
          <w:szCs w:val="28"/>
          <w:lang w:val="en-GB"/>
        </w:rPr>
        <w:t>Vukile’s</w:t>
      </w:r>
      <w:proofErr w:type="spellEnd"/>
      <w:r w:rsidRPr="006F6682">
        <w:rPr>
          <w:rFonts w:cs="Calibri"/>
          <w:b/>
          <w:bCs/>
          <w:sz w:val="28"/>
          <w:szCs w:val="28"/>
          <w:lang w:val="en-GB"/>
        </w:rPr>
        <w:t xml:space="preserve"> Spanish subsidiary </w:t>
      </w:r>
      <w:proofErr w:type="spellStart"/>
      <w:r w:rsidRPr="006F6682">
        <w:rPr>
          <w:rFonts w:cs="Calibri"/>
          <w:b/>
          <w:bCs/>
          <w:sz w:val="28"/>
          <w:szCs w:val="28"/>
        </w:rPr>
        <w:t>successfully</w:t>
      </w:r>
      <w:proofErr w:type="spellEnd"/>
      <w:r w:rsidRPr="006F6682">
        <w:rPr>
          <w:rFonts w:cs="Calibri"/>
          <w:b/>
          <w:bCs/>
          <w:sz w:val="28"/>
          <w:szCs w:val="28"/>
        </w:rPr>
        <w:t xml:space="preserve"> completes </w:t>
      </w:r>
      <w:r w:rsidRPr="006F6682">
        <w:rPr>
          <w:rFonts w:cs="Calibri"/>
          <w:b/>
          <w:bCs/>
          <w:sz w:val="28"/>
          <w:szCs w:val="28"/>
          <w:lang w:val="en-GB"/>
        </w:rPr>
        <w:t>€254 million</w:t>
      </w:r>
      <w:r w:rsidRPr="006F6682">
        <w:rPr>
          <w:rFonts w:cs="Calibri"/>
          <w:b/>
          <w:bCs/>
          <w:sz w:val="28"/>
          <w:szCs w:val="28"/>
        </w:rPr>
        <w:t xml:space="preserve"> </w:t>
      </w:r>
      <w:proofErr w:type="spellStart"/>
      <w:r w:rsidRPr="006F6682">
        <w:rPr>
          <w:rFonts w:cs="Calibri"/>
          <w:b/>
          <w:bCs/>
          <w:sz w:val="28"/>
          <w:szCs w:val="28"/>
        </w:rPr>
        <w:t>refinance</w:t>
      </w:r>
      <w:proofErr w:type="spellEnd"/>
      <w:r w:rsidRPr="006F6682">
        <w:rPr>
          <w:rFonts w:cs="Calibri"/>
          <w:b/>
          <w:bCs/>
          <w:sz w:val="28"/>
          <w:szCs w:val="28"/>
        </w:rPr>
        <w:t xml:space="preserve"> and </w:t>
      </w:r>
      <w:proofErr w:type="spellStart"/>
      <w:r w:rsidRPr="006F6682">
        <w:rPr>
          <w:rFonts w:cs="Calibri"/>
          <w:b/>
          <w:bCs/>
          <w:sz w:val="28"/>
          <w:szCs w:val="28"/>
        </w:rPr>
        <w:t>increases</w:t>
      </w:r>
      <w:proofErr w:type="spellEnd"/>
      <w:r w:rsidRPr="006F6682">
        <w:rPr>
          <w:rFonts w:cs="Calibri"/>
          <w:b/>
          <w:bCs/>
          <w:sz w:val="28"/>
          <w:szCs w:val="28"/>
        </w:rPr>
        <w:t xml:space="preserve"> </w:t>
      </w:r>
      <w:proofErr w:type="spellStart"/>
      <w:r w:rsidRPr="006F6682">
        <w:rPr>
          <w:rFonts w:cs="Calibri"/>
          <w:b/>
          <w:bCs/>
          <w:sz w:val="28"/>
          <w:szCs w:val="28"/>
        </w:rPr>
        <w:t>its</w:t>
      </w:r>
      <w:proofErr w:type="spellEnd"/>
      <w:r w:rsidRPr="006F6682">
        <w:rPr>
          <w:rFonts w:cs="Calibri"/>
          <w:b/>
          <w:bCs/>
          <w:sz w:val="28"/>
          <w:szCs w:val="28"/>
        </w:rPr>
        <w:t xml:space="preserve"> </w:t>
      </w:r>
      <w:proofErr w:type="spellStart"/>
      <w:r w:rsidRPr="006F6682">
        <w:rPr>
          <w:rFonts w:cs="Calibri"/>
          <w:b/>
          <w:bCs/>
          <w:sz w:val="28"/>
          <w:szCs w:val="28"/>
        </w:rPr>
        <w:t>debt</w:t>
      </w:r>
      <w:proofErr w:type="spellEnd"/>
      <w:r w:rsidRPr="006F6682">
        <w:rPr>
          <w:rFonts w:cs="Calibri"/>
          <w:b/>
          <w:bCs/>
          <w:sz w:val="28"/>
          <w:szCs w:val="28"/>
        </w:rPr>
        <w:t xml:space="preserve"> </w:t>
      </w:r>
      <w:proofErr w:type="spellStart"/>
      <w:r w:rsidRPr="006F6682">
        <w:rPr>
          <w:rFonts w:cs="Calibri"/>
          <w:b/>
          <w:bCs/>
          <w:sz w:val="28"/>
          <w:szCs w:val="28"/>
        </w:rPr>
        <w:t>headroom</w:t>
      </w:r>
      <w:proofErr w:type="spellEnd"/>
    </w:p>
    <w:p w14:paraId="1CE74FFF" w14:textId="77777777" w:rsidR="005C1299" w:rsidRPr="006F6682" w:rsidRDefault="005C1299" w:rsidP="006F6682">
      <w:pPr>
        <w:spacing w:line="276" w:lineRule="auto"/>
        <w:jc w:val="both"/>
        <w:rPr>
          <w:rFonts w:cs="Calibri"/>
          <w:color w:val="auto"/>
          <w:sz w:val="22"/>
          <w:lang w:val="en-GB"/>
        </w:rPr>
      </w:pPr>
    </w:p>
    <w:p w14:paraId="70F4A37B" w14:textId="77777777" w:rsidR="005C1299" w:rsidRPr="006F6682" w:rsidRDefault="005C1299" w:rsidP="006F6682">
      <w:pPr>
        <w:spacing w:line="276" w:lineRule="auto"/>
        <w:jc w:val="both"/>
        <w:rPr>
          <w:rFonts w:cs="Calibri"/>
          <w:color w:val="auto"/>
          <w:sz w:val="22"/>
          <w:lang w:val="en-GB"/>
        </w:rPr>
      </w:pPr>
      <w:proofErr w:type="spellStart"/>
      <w:r w:rsidRPr="006F6682">
        <w:rPr>
          <w:rFonts w:cs="Calibri"/>
          <w:b/>
          <w:bCs/>
          <w:color w:val="auto"/>
          <w:sz w:val="22"/>
          <w:lang w:val="en-GB"/>
        </w:rPr>
        <w:t>Vukile</w:t>
      </w:r>
      <w:proofErr w:type="spellEnd"/>
      <w:r w:rsidRPr="006F6682">
        <w:rPr>
          <w:rFonts w:cs="Calibri"/>
          <w:b/>
          <w:bCs/>
          <w:color w:val="auto"/>
          <w:sz w:val="22"/>
          <w:lang w:val="en-GB"/>
        </w:rPr>
        <w:t xml:space="preserve"> Property Fund (JSE: VKE), the leading specialist retail real estate investment trust (REIT), has confirmed that its 99.5% held Spanish subsidiary, Castellana Properties, has signed a €254 million financing agreement with </w:t>
      </w:r>
      <w:proofErr w:type="spellStart"/>
      <w:r w:rsidRPr="006F6682">
        <w:rPr>
          <w:rFonts w:cs="Calibri"/>
          <w:b/>
          <w:bCs/>
          <w:color w:val="auto"/>
          <w:sz w:val="22"/>
          <w:lang w:val="en-GB"/>
        </w:rPr>
        <w:t>Aareal</w:t>
      </w:r>
      <w:proofErr w:type="spellEnd"/>
      <w:r w:rsidRPr="006F6682">
        <w:rPr>
          <w:rFonts w:cs="Calibri"/>
          <w:b/>
          <w:bCs/>
          <w:color w:val="auto"/>
          <w:sz w:val="22"/>
          <w:lang w:val="en-GB"/>
        </w:rPr>
        <w:t xml:space="preserve"> Bank </w:t>
      </w:r>
      <w:proofErr w:type="gramStart"/>
      <w:r w:rsidRPr="006F6682">
        <w:rPr>
          <w:rFonts w:cs="Calibri"/>
          <w:b/>
          <w:bCs/>
          <w:color w:val="auto"/>
          <w:sz w:val="22"/>
          <w:lang w:val="en-GB"/>
        </w:rPr>
        <w:t>A.G..</w:t>
      </w:r>
      <w:proofErr w:type="gramEnd"/>
      <w:r w:rsidRPr="006F6682">
        <w:rPr>
          <w:rFonts w:cs="Calibri"/>
          <w:b/>
          <w:bCs/>
          <w:color w:val="auto"/>
          <w:sz w:val="22"/>
          <w:lang w:val="en-GB"/>
        </w:rPr>
        <w:t xml:space="preserve"> The five-year agreement is supported by Banco Santander and BBVA, further diversifying Castellana’s sources of funding.</w:t>
      </w:r>
    </w:p>
    <w:p w14:paraId="743093B7" w14:textId="77777777" w:rsidR="005C1299" w:rsidRPr="006F6682" w:rsidRDefault="005C1299" w:rsidP="005C1299">
      <w:pPr>
        <w:jc w:val="both"/>
        <w:rPr>
          <w:rFonts w:cs="Calibri"/>
          <w:color w:val="auto"/>
          <w:sz w:val="22"/>
          <w:lang w:val="en-GB"/>
        </w:rPr>
      </w:pPr>
    </w:p>
    <w:p w14:paraId="382D6480" w14:textId="29C5CAC1" w:rsidR="005C1299" w:rsidRPr="006F6682" w:rsidRDefault="005C1299" w:rsidP="006F6682">
      <w:pPr>
        <w:spacing w:line="276" w:lineRule="auto"/>
        <w:jc w:val="both"/>
        <w:rPr>
          <w:rFonts w:cs="Calibri"/>
          <w:color w:val="auto"/>
          <w:sz w:val="22"/>
          <w:lang w:val="en-GB"/>
        </w:rPr>
      </w:pPr>
      <w:r w:rsidRPr="006F6682">
        <w:rPr>
          <w:rFonts w:cs="Calibri"/>
          <w:color w:val="auto"/>
          <w:sz w:val="22"/>
          <w:lang w:val="en-GB"/>
        </w:rPr>
        <w:t xml:space="preserve">The milestone funding agreement has successfully refinanced the loan associated with the El Faro, Bahía Sur, Los Arcos, and </w:t>
      </w:r>
      <w:proofErr w:type="spellStart"/>
      <w:r w:rsidRPr="006F6682">
        <w:rPr>
          <w:rFonts w:cs="Calibri"/>
          <w:color w:val="auto"/>
          <w:sz w:val="22"/>
          <w:lang w:val="en-GB"/>
        </w:rPr>
        <w:t>Vallsur</w:t>
      </w:r>
      <w:proofErr w:type="spellEnd"/>
      <w:r w:rsidRPr="006F6682">
        <w:rPr>
          <w:rFonts w:cs="Calibri"/>
          <w:color w:val="auto"/>
          <w:sz w:val="22"/>
          <w:lang w:val="en-GB"/>
        </w:rPr>
        <w:t xml:space="preserve"> assets, and will continue financing active asset management and repositioning projects across various assets, thereby increasing the portfolio value.  </w:t>
      </w:r>
    </w:p>
    <w:p w14:paraId="03E16E9B" w14:textId="05577D5F" w:rsidR="005C1299" w:rsidRPr="006F6682" w:rsidRDefault="005C1299" w:rsidP="006F6682">
      <w:pPr>
        <w:spacing w:line="276" w:lineRule="auto"/>
        <w:jc w:val="both"/>
        <w:rPr>
          <w:rFonts w:cs="Calibri"/>
          <w:color w:val="auto"/>
          <w:sz w:val="22"/>
          <w:lang w:val="en-GB"/>
        </w:rPr>
      </w:pPr>
      <w:r w:rsidRPr="006F6682">
        <w:rPr>
          <w:rFonts w:cs="Calibri"/>
          <w:color w:val="auto"/>
          <w:sz w:val="22"/>
          <w:lang w:val="en-GB"/>
        </w:rPr>
        <w:t>As part of the transaction, €50 million of the previous debt has been repaid, reducing Castellana’s leverage and improving its Net Loan to Value (Net LTV) from 39%, as reported in their last financial results, to 34%. This transaction also extends Castellana’s average debt maturity from 2.7 years to 5.1 years compared to the figures in their most recent financial results. Additionally, the loan has been fixed for three years, improving Castellana’s interest rate hedge ratio to over 90%.</w:t>
      </w:r>
    </w:p>
    <w:p w14:paraId="584AEB50" w14:textId="21DC1659" w:rsidR="005C1299" w:rsidRPr="006F6682" w:rsidRDefault="005C1299" w:rsidP="006F6682">
      <w:pPr>
        <w:spacing w:line="276" w:lineRule="auto"/>
        <w:jc w:val="both"/>
        <w:rPr>
          <w:rFonts w:eastAsia="Times New Roman" w:cs="Calibri"/>
          <w:color w:val="auto"/>
          <w:sz w:val="22"/>
          <w:lang w:val="en-GB" w:eastAsia="en-GB"/>
        </w:rPr>
      </w:pPr>
      <w:r w:rsidRPr="006F6682">
        <w:rPr>
          <w:rFonts w:cs="Calibri"/>
          <w:color w:val="auto"/>
          <w:sz w:val="22"/>
          <w:lang w:val="en-GB"/>
        </w:rPr>
        <w:t xml:space="preserve">Laurence Rapp, CEO of </w:t>
      </w:r>
      <w:proofErr w:type="spellStart"/>
      <w:r w:rsidRPr="006F6682">
        <w:rPr>
          <w:rFonts w:cs="Calibri"/>
          <w:color w:val="auto"/>
          <w:sz w:val="22"/>
          <w:lang w:val="en-GB"/>
        </w:rPr>
        <w:t>Vukile</w:t>
      </w:r>
      <w:proofErr w:type="spellEnd"/>
      <w:r w:rsidRPr="006F6682">
        <w:rPr>
          <w:rFonts w:cs="Calibri"/>
          <w:color w:val="auto"/>
          <w:sz w:val="22"/>
          <w:lang w:val="en-GB"/>
        </w:rPr>
        <w:t xml:space="preserve">, comments, </w:t>
      </w:r>
      <w:r w:rsidRPr="006F6682">
        <w:rPr>
          <w:rFonts w:cs="Calibri"/>
          <w:i/>
          <w:iCs/>
          <w:color w:val="auto"/>
          <w:sz w:val="22"/>
          <w:lang w:val="en-GB"/>
        </w:rPr>
        <w:t xml:space="preserve">“We are pleased to report that </w:t>
      </w:r>
      <w:r w:rsidRPr="006F6682">
        <w:rPr>
          <w:rFonts w:eastAsia="Times New Roman" w:cs="Calibri"/>
          <w:i/>
          <w:iCs/>
          <w:color w:val="auto"/>
          <w:sz w:val="22"/>
          <w:lang w:val="en-GB" w:eastAsia="en-GB"/>
        </w:rPr>
        <w:t xml:space="preserve">Castellana has further strengthened its financial capacity as it continues to grow, add </w:t>
      </w:r>
      <w:r w:rsidR="006F6682" w:rsidRPr="006F6682">
        <w:rPr>
          <w:rFonts w:eastAsia="Times New Roman" w:cs="Calibri"/>
          <w:i/>
          <w:iCs/>
          <w:color w:val="auto"/>
          <w:sz w:val="22"/>
          <w:lang w:val="en-GB" w:eastAsia="en-GB"/>
        </w:rPr>
        <w:t>value and</w:t>
      </w:r>
      <w:r w:rsidRPr="006F6682">
        <w:rPr>
          <w:rFonts w:eastAsia="Times New Roman" w:cs="Calibri"/>
          <w:i/>
          <w:iCs/>
          <w:color w:val="auto"/>
          <w:sz w:val="22"/>
          <w:lang w:val="en-GB" w:eastAsia="en-GB"/>
        </w:rPr>
        <w:t xml:space="preserve"> reinforce the dominance of its portfolio.”</w:t>
      </w:r>
    </w:p>
    <w:p w14:paraId="4D3235E7" w14:textId="77777777" w:rsidR="005C1299" w:rsidRPr="006F6682" w:rsidRDefault="005C1299" w:rsidP="006F6682">
      <w:pPr>
        <w:pStyle w:val="css-1ypebu9"/>
        <w:spacing w:before="0" w:beforeAutospacing="0" w:after="0" w:afterAutospacing="0" w:line="276" w:lineRule="auto"/>
        <w:jc w:val="both"/>
        <w:rPr>
          <w:rFonts w:asciiTheme="minorHAnsi" w:hAnsiTheme="minorHAnsi" w:cs="Calibri"/>
          <w:sz w:val="22"/>
          <w:szCs w:val="22"/>
        </w:rPr>
      </w:pPr>
      <w:proofErr w:type="spellStart"/>
      <w:r w:rsidRPr="006F6682">
        <w:rPr>
          <w:rFonts w:asciiTheme="minorHAnsi" w:hAnsiTheme="minorHAnsi" w:cs="Calibri"/>
          <w:sz w:val="22"/>
          <w:szCs w:val="22"/>
        </w:rPr>
        <w:t>Vukile</w:t>
      </w:r>
      <w:proofErr w:type="spellEnd"/>
      <w:r w:rsidRPr="006F6682">
        <w:rPr>
          <w:rFonts w:asciiTheme="minorHAnsi" w:hAnsiTheme="minorHAnsi" w:cs="Calibri"/>
          <w:sz w:val="22"/>
          <w:szCs w:val="22"/>
        </w:rPr>
        <w:t xml:space="preserve"> is a leader in convenient, community-focused, needs-based retail centres. It owns 32 urban, commuter, township, and rural malls in South Africa, its Castellana portfolio of 15 shopping centres in Spain, and three shopping centres in Portugal that </w:t>
      </w:r>
      <w:proofErr w:type="spellStart"/>
      <w:r w:rsidRPr="006F6682">
        <w:rPr>
          <w:rFonts w:asciiTheme="minorHAnsi" w:hAnsiTheme="minorHAnsi" w:cs="Calibri"/>
          <w:sz w:val="22"/>
          <w:szCs w:val="22"/>
        </w:rPr>
        <w:t>Vukile</w:t>
      </w:r>
      <w:proofErr w:type="spellEnd"/>
      <w:r w:rsidRPr="006F6682">
        <w:rPr>
          <w:rFonts w:asciiTheme="minorHAnsi" w:hAnsiTheme="minorHAnsi" w:cs="Calibri"/>
          <w:sz w:val="22"/>
          <w:szCs w:val="22"/>
        </w:rPr>
        <w:t xml:space="preserve"> recently agreed to acquire in a milestone transaction expected to close on 1 October 2024. After this acquisition, </w:t>
      </w:r>
      <w:r w:rsidRPr="006F6682">
        <w:rPr>
          <w:rFonts w:asciiTheme="minorHAnsi" w:hAnsiTheme="minorHAnsi" w:cs="Calibri"/>
          <w:sz w:val="22"/>
          <w:szCs w:val="22"/>
        </w:rPr>
        <w:lastRenderedPageBreak/>
        <w:t xml:space="preserve">around 64% of </w:t>
      </w:r>
      <w:proofErr w:type="spellStart"/>
      <w:r w:rsidRPr="006F6682">
        <w:rPr>
          <w:rFonts w:asciiTheme="minorHAnsi" w:hAnsiTheme="minorHAnsi" w:cs="Calibri"/>
          <w:sz w:val="22"/>
          <w:szCs w:val="22"/>
        </w:rPr>
        <w:t>Vukile’s</w:t>
      </w:r>
      <w:proofErr w:type="spellEnd"/>
      <w:r w:rsidRPr="006F6682">
        <w:rPr>
          <w:rFonts w:asciiTheme="minorHAnsi" w:hAnsiTheme="minorHAnsi" w:cs="Calibri"/>
          <w:sz w:val="22"/>
          <w:szCs w:val="22"/>
        </w:rPr>
        <w:t xml:space="preserve"> assets will </w:t>
      </w:r>
      <w:proofErr w:type="gramStart"/>
      <w:r w:rsidRPr="006F6682">
        <w:rPr>
          <w:rFonts w:asciiTheme="minorHAnsi" w:hAnsiTheme="minorHAnsi" w:cs="Calibri"/>
          <w:sz w:val="22"/>
          <w:szCs w:val="22"/>
        </w:rPr>
        <w:t>be located in</w:t>
      </w:r>
      <w:proofErr w:type="gramEnd"/>
      <w:r w:rsidRPr="006F6682">
        <w:rPr>
          <w:rFonts w:asciiTheme="minorHAnsi" w:hAnsiTheme="minorHAnsi" w:cs="Calibri"/>
          <w:sz w:val="22"/>
          <w:szCs w:val="22"/>
        </w:rPr>
        <w:t xml:space="preserve"> the Iberian Peninsula, and almost 56% of its property net operating income will be in Euros. </w:t>
      </w:r>
    </w:p>
    <w:p w14:paraId="1A4AB098" w14:textId="77777777" w:rsidR="005C1299" w:rsidRPr="006F6682" w:rsidRDefault="005C1299" w:rsidP="006F6682">
      <w:pPr>
        <w:pStyle w:val="PlainText"/>
        <w:spacing w:line="276" w:lineRule="auto"/>
        <w:jc w:val="both"/>
        <w:rPr>
          <w:rFonts w:asciiTheme="minorHAnsi" w:hAnsiTheme="minorHAnsi" w:cs="Calibri"/>
          <w:szCs w:val="22"/>
        </w:rPr>
      </w:pPr>
    </w:p>
    <w:p w14:paraId="3E656A3F" w14:textId="77777777" w:rsidR="005C1299" w:rsidRPr="006F6682" w:rsidRDefault="005C1299" w:rsidP="006F6682">
      <w:pPr>
        <w:pStyle w:val="PlainText"/>
        <w:spacing w:line="276" w:lineRule="auto"/>
        <w:jc w:val="both"/>
        <w:rPr>
          <w:rFonts w:asciiTheme="minorHAnsi" w:hAnsiTheme="minorHAnsi" w:cs="Calibri"/>
          <w:szCs w:val="22"/>
        </w:rPr>
      </w:pPr>
      <w:r w:rsidRPr="006F6682">
        <w:rPr>
          <w:rFonts w:asciiTheme="minorHAnsi" w:hAnsiTheme="minorHAnsi" w:cs="Calibri"/>
          <w:szCs w:val="22"/>
        </w:rPr>
        <w:t xml:space="preserve">Rapp confirms that </w:t>
      </w:r>
      <w:proofErr w:type="spellStart"/>
      <w:r w:rsidRPr="006F6682">
        <w:rPr>
          <w:rFonts w:asciiTheme="minorHAnsi" w:hAnsiTheme="minorHAnsi" w:cs="Calibri"/>
          <w:szCs w:val="22"/>
        </w:rPr>
        <w:t>Vukile</w:t>
      </w:r>
      <w:proofErr w:type="spellEnd"/>
      <w:r w:rsidRPr="006F6682">
        <w:rPr>
          <w:rFonts w:asciiTheme="minorHAnsi" w:hAnsiTheme="minorHAnsi" w:cs="Calibri"/>
          <w:szCs w:val="22"/>
        </w:rPr>
        <w:t xml:space="preserve"> remains dedicated to its strategy in South Africa and the Iberian Peninsula. </w:t>
      </w:r>
      <w:r w:rsidRPr="006F6682">
        <w:rPr>
          <w:rFonts w:asciiTheme="minorHAnsi" w:hAnsiTheme="minorHAnsi" w:cs="Calibri"/>
          <w:i/>
          <w:iCs/>
          <w:szCs w:val="22"/>
        </w:rPr>
        <w:t>“Robust financial capacity enables us to pursue suitable opportunities that are strategically aligned and financially accretive.”</w:t>
      </w:r>
    </w:p>
    <w:p w14:paraId="53A9C11C" w14:textId="77777777" w:rsidR="005C1299" w:rsidRPr="006F6682" w:rsidRDefault="005C1299" w:rsidP="006F6682">
      <w:pPr>
        <w:spacing w:line="276" w:lineRule="auto"/>
        <w:jc w:val="both"/>
        <w:rPr>
          <w:rFonts w:cs="Calibri"/>
          <w:b/>
          <w:bCs/>
          <w:color w:val="auto"/>
          <w:sz w:val="22"/>
          <w:lang w:val="en-GB"/>
        </w:rPr>
      </w:pPr>
    </w:p>
    <w:p w14:paraId="3262414A" w14:textId="77777777" w:rsidR="005C1299" w:rsidRPr="006F6682" w:rsidRDefault="005C1299" w:rsidP="005C1299">
      <w:pPr>
        <w:jc w:val="center"/>
        <w:rPr>
          <w:rFonts w:cs="Calibri"/>
          <w:b/>
          <w:bCs/>
          <w:color w:val="auto"/>
          <w:sz w:val="22"/>
          <w:lang w:val="en-GB"/>
        </w:rPr>
      </w:pPr>
      <w:r w:rsidRPr="006F6682">
        <w:rPr>
          <w:rFonts w:cs="Calibri"/>
          <w:b/>
          <w:bCs/>
          <w:color w:val="auto"/>
          <w:sz w:val="22"/>
          <w:lang w:val="en-GB"/>
        </w:rPr>
        <w:t>…/ends</w:t>
      </w:r>
    </w:p>
    <w:p w14:paraId="641E8006" w14:textId="77777777" w:rsidR="005C1299" w:rsidRPr="006F6682" w:rsidRDefault="005C1299" w:rsidP="006F6682">
      <w:pPr>
        <w:spacing w:after="0" w:line="240" w:lineRule="auto"/>
        <w:rPr>
          <w:rFonts w:cstheme="minorHAnsi"/>
          <w:color w:val="auto"/>
          <w:sz w:val="22"/>
          <w:u w:val="single"/>
        </w:rPr>
      </w:pPr>
    </w:p>
    <w:p w14:paraId="24321FFF" w14:textId="4D7DFC4F" w:rsidR="00FE2FC5" w:rsidRPr="006F6682" w:rsidRDefault="00FE2FC5" w:rsidP="006F6682">
      <w:pPr>
        <w:spacing w:after="0" w:line="240" w:lineRule="auto"/>
        <w:rPr>
          <w:rFonts w:cstheme="minorHAnsi"/>
          <w:color w:val="auto"/>
          <w:sz w:val="22"/>
          <w:u w:val="single"/>
        </w:rPr>
      </w:pPr>
      <w:r w:rsidRPr="006F6682">
        <w:rPr>
          <w:rFonts w:cstheme="minorHAnsi"/>
          <w:color w:val="auto"/>
          <w:sz w:val="22"/>
          <w:u w:val="single"/>
        </w:rPr>
        <w:t xml:space="preserve">Released </w:t>
      </w:r>
      <w:r w:rsidR="002A4ACD" w:rsidRPr="006F6682">
        <w:rPr>
          <w:rFonts w:cstheme="minorHAnsi"/>
          <w:color w:val="auto"/>
          <w:sz w:val="22"/>
          <w:u w:val="single"/>
        </w:rPr>
        <w:t xml:space="preserve">DMIX on behalf </w:t>
      </w:r>
      <w:r w:rsidR="006F6682" w:rsidRPr="006F6682">
        <w:rPr>
          <w:rFonts w:cstheme="minorHAnsi"/>
          <w:color w:val="auto"/>
          <w:sz w:val="22"/>
          <w:u w:val="single"/>
        </w:rPr>
        <w:t>of:</w:t>
      </w:r>
    </w:p>
    <w:p w14:paraId="32023668" w14:textId="77777777" w:rsidR="00FE2FC5" w:rsidRPr="006F6682" w:rsidRDefault="00FE2FC5" w:rsidP="006F6682">
      <w:pPr>
        <w:spacing w:after="0" w:line="240" w:lineRule="auto"/>
        <w:rPr>
          <w:rFonts w:cstheme="minorHAnsi"/>
          <w:color w:val="auto"/>
          <w:sz w:val="22"/>
        </w:rPr>
      </w:pPr>
      <w:proofErr w:type="spellStart"/>
      <w:r w:rsidRPr="006F6682">
        <w:rPr>
          <w:rFonts w:cstheme="minorHAnsi"/>
          <w:color w:val="auto"/>
          <w:sz w:val="22"/>
        </w:rPr>
        <w:t>Vukile</w:t>
      </w:r>
      <w:proofErr w:type="spellEnd"/>
      <w:r w:rsidRPr="006F6682">
        <w:rPr>
          <w:rFonts w:cstheme="minorHAnsi"/>
          <w:color w:val="auto"/>
          <w:sz w:val="22"/>
        </w:rPr>
        <w:t xml:space="preserve"> Property Fund </w:t>
      </w:r>
    </w:p>
    <w:p w14:paraId="19EDF32C" w14:textId="77777777" w:rsidR="00FE2FC5" w:rsidRPr="006F6682" w:rsidRDefault="00FE2FC5" w:rsidP="006F6682">
      <w:pPr>
        <w:spacing w:after="0" w:line="240" w:lineRule="auto"/>
        <w:rPr>
          <w:rFonts w:cstheme="minorHAnsi"/>
          <w:color w:val="auto"/>
          <w:sz w:val="22"/>
        </w:rPr>
      </w:pPr>
      <w:r w:rsidRPr="006F6682">
        <w:rPr>
          <w:rFonts w:cstheme="minorHAnsi"/>
          <w:color w:val="auto"/>
          <w:sz w:val="22"/>
        </w:rPr>
        <w:t>Laurence Rapp, CEO</w:t>
      </w:r>
    </w:p>
    <w:p w14:paraId="5896AC16" w14:textId="77777777" w:rsidR="00FE2FC5" w:rsidRPr="006F6682" w:rsidRDefault="00FE2FC5" w:rsidP="006F6682">
      <w:pPr>
        <w:spacing w:after="0" w:line="240" w:lineRule="auto"/>
        <w:rPr>
          <w:rFonts w:cstheme="minorHAnsi"/>
          <w:color w:val="auto"/>
          <w:sz w:val="22"/>
        </w:rPr>
      </w:pPr>
      <w:r w:rsidRPr="006F6682">
        <w:rPr>
          <w:rFonts w:cstheme="minorHAnsi"/>
          <w:color w:val="auto"/>
          <w:sz w:val="22"/>
        </w:rPr>
        <w:t>Tel: 011 288 1032</w:t>
      </w:r>
    </w:p>
    <w:p w14:paraId="27549E50" w14:textId="77777777" w:rsidR="00FE2FC5" w:rsidRPr="006F6682" w:rsidRDefault="00FE2FC5" w:rsidP="006F6682">
      <w:pPr>
        <w:spacing w:after="0" w:line="240" w:lineRule="auto"/>
        <w:rPr>
          <w:rFonts w:cstheme="minorHAnsi"/>
          <w:color w:val="auto"/>
          <w:sz w:val="22"/>
        </w:rPr>
      </w:pPr>
      <w:r w:rsidRPr="006F6682">
        <w:rPr>
          <w:rFonts w:cstheme="minorHAnsi"/>
          <w:color w:val="auto"/>
          <w:sz w:val="22"/>
        </w:rPr>
        <w:t xml:space="preserve">Website: </w:t>
      </w:r>
      <w:hyperlink r:id="rId10" w:history="1">
        <w:r w:rsidRPr="006F6682">
          <w:rPr>
            <w:rStyle w:val="Hyperlink"/>
            <w:rFonts w:cstheme="minorHAnsi"/>
            <w:color w:val="auto"/>
            <w:sz w:val="22"/>
            <w:lang w:eastAsia="en-GB"/>
          </w:rPr>
          <w:t>www.vukile.co.za</w:t>
        </w:r>
      </w:hyperlink>
    </w:p>
    <w:p w14:paraId="744A2020" w14:textId="77777777" w:rsidR="00FE2FC5" w:rsidRPr="006F6682" w:rsidRDefault="00FE2FC5" w:rsidP="006F6682">
      <w:pPr>
        <w:spacing w:after="0" w:line="240" w:lineRule="auto"/>
        <w:rPr>
          <w:rFonts w:cstheme="minorHAnsi"/>
          <w:color w:val="auto"/>
          <w:sz w:val="22"/>
        </w:rPr>
      </w:pPr>
      <w:r w:rsidRPr="006F6682">
        <w:rPr>
          <w:rFonts w:cstheme="minorHAnsi"/>
          <w:color w:val="auto"/>
          <w:sz w:val="22"/>
        </w:rPr>
        <w:t xml:space="preserve">Twitter: </w:t>
      </w:r>
      <w:hyperlink r:id="rId11" w:history="1">
        <w:r w:rsidRPr="006F6682">
          <w:rPr>
            <w:rStyle w:val="Hyperlink"/>
            <w:rFonts w:cstheme="minorHAnsi"/>
            <w:color w:val="auto"/>
            <w:sz w:val="22"/>
          </w:rPr>
          <w:t>https://twitter.com/VukilePropFund</w:t>
        </w:r>
      </w:hyperlink>
    </w:p>
    <w:p w14:paraId="5ABF6D40" w14:textId="77777777" w:rsidR="00FE2FC5" w:rsidRPr="006F6682" w:rsidRDefault="00FE2FC5" w:rsidP="006F6682">
      <w:pPr>
        <w:spacing w:after="0" w:line="240" w:lineRule="auto"/>
        <w:rPr>
          <w:rFonts w:cstheme="minorHAnsi"/>
          <w:color w:val="auto"/>
          <w:sz w:val="22"/>
        </w:rPr>
      </w:pPr>
      <w:r w:rsidRPr="006F6682">
        <w:rPr>
          <w:rFonts w:cstheme="minorHAnsi"/>
          <w:color w:val="auto"/>
          <w:sz w:val="22"/>
        </w:rPr>
        <w:t xml:space="preserve">Facebook: </w:t>
      </w:r>
      <w:hyperlink r:id="rId12" w:history="1">
        <w:r w:rsidRPr="006F6682">
          <w:rPr>
            <w:rStyle w:val="Hyperlink"/>
            <w:rFonts w:cstheme="minorHAnsi"/>
            <w:color w:val="auto"/>
            <w:sz w:val="22"/>
          </w:rPr>
          <w:t>https://www.facebook.com/vukilepropertyfund</w:t>
        </w:r>
      </w:hyperlink>
      <w:r w:rsidRPr="006F6682">
        <w:rPr>
          <w:rFonts w:cstheme="minorHAnsi"/>
          <w:color w:val="auto"/>
          <w:sz w:val="22"/>
        </w:rPr>
        <w:t xml:space="preserve"> </w:t>
      </w:r>
    </w:p>
    <w:p w14:paraId="7CCF1360" w14:textId="77777777" w:rsidR="00FE2FC5" w:rsidRPr="006F6682" w:rsidRDefault="00FE2FC5" w:rsidP="006F6682">
      <w:pPr>
        <w:spacing w:after="0" w:line="240" w:lineRule="auto"/>
        <w:rPr>
          <w:rFonts w:cstheme="minorHAnsi"/>
          <w:color w:val="auto"/>
          <w:sz w:val="22"/>
        </w:rPr>
      </w:pPr>
      <w:r w:rsidRPr="006F6682">
        <w:rPr>
          <w:rFonts w:cstheme="minorHAnsi"/>
          <w:color w:val="auto"/>
          <w:sz w:val="22"/>
        </w:rPr>
        <w:t xml:space="preserve">LinkedIn: </w:t>
      </w:r>
      <w:hyperlink r:id="rId13" w:history="1">
        <w:r w:rsidRPr="006F6682">
          <w:rPr>
            <w:rStyle w:val="Hyperlink"/>
            <w:rFonts w:cstheme="minorHAnsi"/>
            <w:color w:val="auto"/>
            <w:sz w:val="22"/>
          </w:rPr>
          <w:t>https://www.linkedin.com/company/vukile-property-fund/</w:t>
        </w:r>
      </w:hyperlink>
    </w:p>
    <w:p w14:paraId="2F2755FE" w14:textId="77777777" w:rsidR="00FE2FC5" w:rsidRPr="006F6682" w:rsidRDefault="00FE2FC5" w:rsidP="006F6682">
      <w:pPr>
        <w:spacing w:after="0" w:line="240" w:lineRule="auto"/>
        <w:rPr>
          <w:rFonts w:cstheme="minorHAnsi"/>
          <w:color w:val="auto"/>
          <w:sz w:val="22"/>
          <w:lang w:eastAsia="en-GB"/>
        </w:rPr>
      </w:pPr>
    </w:p>
    <w:p w14:paraId="131ABE87" w14:textId="77777777" w:rsidR="00FE2FC5" w:rsidRPr="006F6682" w:rsidRDefault="00FE2FC5" w:rsidP="006F6682">
      <w:pPr>
        <w:spacing w:after="0" w:line="240" w:lineRule="auto"/>
        <w:rPr>
          <w:color w:val="auto"/>
          <w:sz w:val="22"/>
        </w:rPr>
      </w:pPr>
      <w:r w:rsidRPr="006F6682">
        <w:rPr>
          <w:rFonts w:cstheme="minorHAnsi"/>
          <w:color w:val="auto"/>
          <w:sz w:val="22"/>
          <w:lang w:eastAsia="en-GB"/>
        </w:rPr>
        <w:t xml:space="preserve">For more information, contact Anne Lovell on 083 651 7777 or </w:t>
      </w:r>
      <w:hyperlink r:id="rId14" w:history="1">
        <w:r w:rsidRPr="006F6682">
          <w:rPr>
            <w:rStyle w:val="Hyperlink"/>
            <w:rFonts w:cstheme="minorHAnsi"/>
            <w:color w:val="auto"/>
            <w:sz w:val="22"/>
            <w:lang w:eastAsia="en-GB"/>
          </w:rPr>
          <w:t>Anne@dmix.co.za</w:t>
        </w:r>
      </w:hyperlink>
    </w:p>
    <w:p w14:paraId="3CAF17D5" w14:textId="77777777" w:rsidR="00FE2FC5" w:rsidRPr="002A4ACD" w:rsidRDefault="00FE2FC5" w:rsidP="00725C9F">
      <w:pPr>
        <w:jc w:val="center"/>
        <w:rPr>
          <w:rFonts w:cs="Calibri"/>
          <w:b/>
          <w:bCs/>
          <w:sz w:val="20"/>
          <w:szCs w:val="20"/>
          <w:lang w:val="en-GB"/>
        </w:rPr>
      </w:pPr>
    </w:p>
    <w:p w14:paraId="36DF4961" w14:textId="77777777" w:rsidR="00725C9F" w:rsidRPr="008848BF" w:rsidRDefault="00725C9F" w:rsidP="00725C9F">
      <w:pPr>
        <w:rPr>
          <w:rFonts w:ascii="Calibri" w:hAnsi="Calibri" w:cs="Calibri"/>
          <w:lang w:val="en-GB"/>
        </w:rPr>
      </w:pPr>
    </w:p>
    <w:p w14:paraId="4F720010" w14:textId="5CAA36FA" w:rsidR="00D93F4A" w:rsidRDefault="00D93F4A" w:rsidP="00DF2E16">
      <w:pPr>
        <w:pStyle w:val="BodyText"/>
        <w:rPr>
          <w:rFonts w:ascii="Montserrat SemiBold" w:hAnsi="Montserrat SemiBold"/>
          <w:color w:val="FFFFFF" w:themeColor="background1"/>
        </w:rPr>
      </w:pPr>
    </w:p>
    <w:sectPr w:rsidR="00D93F4A" w:rsidSect="00991B72">
      <w:headerReference w:type="default" r:id="rId15"/>
      <w:footerReference w:type="default" r:id="rId16"/>
      <w:headerReference w:type="first" r:id="rId17"/>
      <w:footerReference w:type="first" r:id="rId18"/>
      <w:pgSz w:w="11906" w:h="16838"/>
      <w:pgMar w:top="1134" w:right="1134" w:bottom="1134" w:left="1134" w:header="51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6D59C2" w14:textId="77777777" w:rsidR="006D3B0C" w:rsidRDefault="006D3B0C" w:rsidP="00D93F4A">
      <w:pPr>
        <w:spacing w:after="0" w:line="240" w:lineRule="auto"/>
      </w:pPr>
      <w:r>
        <w:separator/>
      </w:r>
    </w:p>
  </w:endnote>
  <w:endnote w:type="continuationSeparator" w:id="0">
    <w:p w14:paraId="65ED987E" w14:textId="77777777" w:rsidR="006D3B0C" w:rsidRDefault="006D3B0C" w:rsidP="00D93F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Mulish">
    <w:altName w:val="Calibri"/>
    <w:charset w:val="00"/>
    <w:family w:val="auto"/>
    <w:pitch w:val="variable"/>
    <w:sig w:usb0="A00002FF" w:usb1="5000204B" w:usb2="00000000" w:usb3="00000000" w:csb0="00000197" w:csb1="00000000"/>
    <w:embedRegular r:id="rId1" w:fontKey="{688BB7F9-D724-44F3-83F5-61F6D1D95650}"/>
    <w:embedBold r:id="rId2" w:fontKey="{A34EA298-B9C5-4ECF-9EDF-D59488D0A71D}"/>
    <w:embedItalic r:id="rId3" w:fontKey="{44DBC578-D339-4B90-AE17-38237C0F306C}"/>
  </w:font>
  <w:font w:name="Times New Roman">
    <w:panose1 w:val="02020603050405020304"/>
    <w:charset w:val="00"/>
    <w:family w:val="roman"/>
    <w:pitch w:val="variable"/>
    <w:sig w:usb0="E0002EFF" w:usb1="C000785B" w:usb2="00000009" w:usb3="00000000" w:csb0="000001FF" w:csb1="00000000"/>
    <w:embedRegular r:id="rId4" w:fontKey="{C2893A12-0AE7-44B1-A187-C028E21478ED}"/>
    <w:embedBold r:id="rId5" w:fontKey="{C50DC780-0883-4A0C-AFE3-729A49D6C934}"/>
    <w:embedItalic r:id="rId6" w:fontKey="{98ADC700-4AB6-48C5-A7C0-46691EE9ABB7}"/>
  </w:font>
  <w:font w:name="Courier New">
    <w:panose1 w:val="02070309020205020404"/>
    <w:charset w:val="00"/>
    <w:family w:val="modern"/>
    <w:pitch w:val="fixed"/>
    <w:sig w:usb0="E0002EFF" w:usb1="C0007843" w:usb2="00000009" w:usb3="00000000" w:csb0="000001FF" w:csb1="00000000"/>
    <w:embedRegular r:id="rId7" w:fontKey="{9F3C89C3-882B-4412-AC94-0C6B3126DEBC}"/>
  </w:font>
  <w:font w:name="Wingdings">
    <w:panose1 w:val="05000000000000000000"/>
    <w:charset w:val="02"/>
    <w:family w:val="auto"/>
    <w:pitch w:val="variable"/>
    <w:sig w:usb0="00000000" w:usb1="10000000" w:usb2="00000000" w:usb3="00000000" w:csb0="80000000" w:csb1="00000000"/>
    <w:embedRegular r:id="rId8" w:fontKey="{6194B0D3-628F-4C6A-852C-8C4CDF68A7D9}"/>
  </w:font>
  <w:font w:name="Symbol">
    <w:panose1 w:val="05050102010706020507"/>
    <w:charset w:val="02"/>
    <w:family w:val="roman"/>
    <w:pitch w:val="variable"/>
    <w:sig w:usb0="00000000" w:usb1="10000000" w:usb2="00000000" w:usb3="00000000" w:csb0="80000000" w:csb1="00000000"/>
    <w:embedRegular r:id="rId9" w:fontKey="{21B2C788-F76F-4DBA-BB69-522AEF34055C}"/>
  </w:font>
  <w:font w:name="Montserrat">
    <w:charset w:val="00"/>
    <w:family w:val="auto"/>
    <w:pitch w:val="variable"/>
    <w:sig w:usb0="2000020F" w:usb1="00000003" w:usb2="00000000" w:usb3="00000000" w:csb0="00000197" w:csb1="00000000"/>
    <w:embedRegular r:id="rId10" w:fontKey="{B0735FED-DF02-43A5-955F-32EE88044C59}"/>
    <w:embedBold r:id="rId11" w:fontKey="{39BF1F09-575B-45F6-8DA1-E87AC80E4A51}"/>
  </w:font>
  <w:font w:name="Calibri">
    <w:panose1 w:val="020F0502020204030204"/>
    <w:charset w:val="00"/>
    <w:family w:val="swiss"/>
    <w:pitch w:val="variable"/>
    <w:sig w:usb0="E4002EFF" w:usb1="C000247B" w:usb2="00000009" w:usb3="00000000" w:csb0="000001FF" w:csb1="00000000"/>
    <w:embedRegular r:id="rId12" w:fontKey="{085CA463-AF1C-46D7-988A-D8E8C2569C7E}"/>
    <w:embedBold r:id="rId13" w:fontKey="{385DDFD3-072F-4C5A-81CC-98174AE9125E}"/>
    <w:embedItalic r:id="rId14" w:fontKey="{9E4091BB-A95C-4081-867B-D12C6A41FD28}"/>
  </w:font>
  <w:font w:name="Montserrat SemiBold">
    <w:charset w:val="00"/>
    <w:family w:val="auto"/>
    <w:pitch w:val="variable"/>
    <w:sig w:usb0="2000020F" w:usb1="00000003" w:usb2="00000000" w:usb3="00000000" w:csb0="00000197" w:csb1="00000000"/>
    <w:embedRegular r:id="rId15" w:fontKey="{0498B0DD-5527-4C55-B118-7D6B4E2590D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47549" w14:textId="77777777" w:rsidR="002660E8" w:rsidRDefault="002660E8" w:rsidP="002660E8">
    <w:pPr>
      <w:pStyle w:val="Footer"/>
      <w:jc w:val="right"/>
    </w:pPr>
  </w:p>
  <w:p w14:paraId="7E74582B" w14:textId="77777777" w:rsidR="002660E8" w:rsidRDefault="002660E8" w:rsidP="002660E8">
    <w:pPr>
      <w:pStyle w:val="Footer"/>
      <w:jc w:val="right"/>
    </w:pPr>
  </w:p>
  <w:p w14:paraId="506763FA" w14:textId="77777777" w:rsidR="002660E8" w:rsidRDefault="002660E8" w:rsidP="002660E8">
    <w:pPr>
      <w:pStyle w:val="Footer"/>
      <w:jc w:val="right"/>
    </w:pPr>
  </w:p>
  <w:p w14:paraId="29735F7D" w14:textId="77777777" w:rsidR="002660E8" w:rsidRPr="002660E8" w:rsidRDefault="002660E8" w:rsidP="002660E8">
    <w:pPr>
      <w:pStyle w:val="Footer"/>
      <w:jc w:val="right"/>
      <w:rPr>
        <w:b/>
        <w:bCs/>
        <w:color w:val="F36F21"/>
        <w:sz w:val="24"/>
        <w:szCs w:val="24"/>
      </w:rPr>
    </w:pPr>
    <w:r w:rsidRPr="002660E8">
      <w:rPr>
        <w:b/>
        <w:bCs/>
        <w:color w:val="F36F21"/>
        <w:sz w:val="24"/>
        <w:szCs w:val="24"/>
      </w:rPr>
      <w:fldChar w:fldCharType="begin"/>
    </w:r>
    <w:r w:rsidRPr="002660E8">
      <w:rPr>
        <w:b/>
        <w:bCs/>
        <w:color w:val="F36F21"/>
        <w:sz w:val="24"/>
        <w:szCs w:val="24"/>
      </w:rPr>
      <w:instrText xml:space="preserve"> PAGE   \* MERGEFORMAT </w:instrText>
    </w:r>
    <w:r w:rsidRPr="002660E8">
      <w:rPr>
        <w:b/>
        <w:bCs/>
        <w:color w:val="F36F21"/>
        <w:sz w:val="24"/>
        <w:szCs w:val="24"/>
      </w:rPr>
      <w:fldChar w:fldCharType="separate"/>
    </w:r>
    <w:r w:rsidRPr="002660E8">
      <w:rPr>
        <w:b/>
        <w:bCs/>
        <w:noProof/>
        <w:color w:val="F36F21"/>
        <w:sz w:val="24"/>
        <w:szCs w:val="24"/>
      </w:rPr>
      <w:t>1</w:t>
    </w:r>
    <w:r w:rsidRPr="002660E8">
      <w:rPr>
        <w:b/>
        <w:bCs/>
        <w:noProof/>
        <w:color w:val="F36F21"/>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01A9E" w14:textId="77777777" w:rsidR="002660E8" w:rsidRDefault="002660E8">
    <w:pPr>
      <w:pStyle w:val="Footer"/>
    </w:pPr>
  </w:p>
  <w:p w14:paraId="4339CAC8" w14:textId="77777777" w:rsidR="002660E8" w:rsidRDefault="002660E8">
    <w:pPr>
      <w:pStyle w:val="Footer"/>
    </w:pPr>
  </w:p>
  <w:p w14:paraId="1B253B04" w14:textId="77777777" w:rsidR="002660E8" w:rsidRDefault="002660E8">
    <w:pPr>
      <w:pStyle w:val="Footer"/>
    </w:pPr>
  </w:p>
  <w:p w14:paraId="422EB5DC" w14:textId="25E2333C" w:rsidR="0047547B" w:rsidRPr="0047547B" w:rsidRDefault="0047547B" w:rsidP="002660E8">
    <w:pPr>
      <w:autoSpaceDE w:val="0"/>
      <w:autoSpaceDN w:val="0"/>
      <w:adjustRightInd w:val="0"/>
      <w:spacing w:after="0" w:line="240" w:lineRule="auto"/>
      <w:jc w:val="right"/>
      <w:rPr>
        <w:rFonts w:asciiTheme="majorHAnsi" w:hAnsiTheme="majorHAnsi" w:cs="Times New Roman"/>
        <w:b/>
        <w:bCs/>
        <w:color w:val="003333"/>
        <w:kern w:val="0"/>
        <w:sz w:val="16"/>
        <w:szCs w:val="16"/>
      </w:rPr>
    </w:pPr>
    <w:proofErr w:type="spellStart"/>
    <w:r w:rsidRPr="0047547B">
      <w:rPr>
        <w:rFonts w:asciiTheme="majorHAnsi" w:hAnsiTheme="majorHAnsi" w:cs="Times New Roman"/>
        <w:b/>
        <w:bCs/>
        <w:color w:val="003333"/>
        <w:kern w:val="0"/>
        <w:sz w:val="16"/>
        <w:szCs w:val="16"/>
      </w:rPr>
      <w:t>Vukile</w:t>
    </w:r>
    <w:proofErr w:type="spellEnd"/>
    <w:r w:rsidRPr="0047547B">
      <w:rPr>
        <w:rFonts w:asciiTheme="majorHAnsi" w:hAnsiTheme="majorHAnsi" w:cs="Times New Roman"/>
        <w:b/>
        <w:bCs/>
        <w:color w:val="003333"/>
        <w:kern w:val="0"/>
        <w:sz w:val="16"/>
        <w:szCs w:val="16"/>
      </w:rPr>
      <w:t xml:space="preserve"> Property Fund Limited </w:t>
    </w:r>
  </w:p>
  <w:p w14:paraId="3D7B8414" w14:textId="31E53BAA"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4th Floor, 11 Ninth Street, Houghton Estate, Johannesburg 2198</w:t>
    </w:r>
  </w:p>
  <w:p w14:paraId="4686BBB9"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PO Box 2779, Saxonwold 2132, Gauteng, South Africa</w:t>
    </w:r>
  </w:p>
  <w:p w14:paraId="39DC747C" w14:textId="77777777"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r w:rsidRPr="002660E8">
      <w:rPr>
        <w:rFonts w:asciiTheme="majorHAnsi" w:hAnsiTheme="majorHAnsi" w:cs="Times New Roman"/>
        <w:color w:val="003333"/>
        <w:kern w:val="0"/>
        <w:sz w:val="16"/>
        <w:szCs w:val="16"/>
      </w:rPr>
      <w:t>Telephone (+27) 11 288 1000 / info@vukile.co.za / www.vukile.co.za</w:t>
    </w:r>
  </w:p>
  <w:p w14:paraId="596D8F70" w14:textId="77777777" w:rsid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6"/>
        <w:szCs w:val="16"/>
      </w:rPr>
    </w:pPr>
  </w:p>
  <w:p w14:paraId="5B24A616" w14:textId="5041C743" w:rsidR="002660E8" w:rsidRPr="002660E8" w:rsidRDefault="002660E8" w:rsidP="002660E8">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EXECUTIVE DIRECTORS</w:t>
    </w:r>
    <w:r w:rsidRPr="002660E8">
      <w:rPr>
        <w:rFonts w:asciiTheme="majorHAnsi" w:hAnsiTheme="majorHAnsi" w:cs="Times New Roman"/>
        <w:color w:val="003333"/>
        <w:kern w:val="0"/>
        <w:sz w:val="13"/>
        <w:szCs w:val="13"/>
      </w:rPr>
      <w:t xml:space="preserve"> LG Rapp (CEO), </w:t>
    </w:r>
    <w:r w:rsidR="004757FB">
      <w:rPr>
        <w:rFonts w:asciiTheme="majorHAnsi" w:hAnsiTheme="majorHAnsi" w:cs="Times New Roman"/>
        <w:color w:val="003333"/>
        <w:kern w:val="0"/>
        <w:sz w:val="13"/>
        <w:szCs w:val="13"/>
      </w:rPr>
      <w:t>LE Pottas (FD)</w:t>
    </w:r>
    <w:r w:rsidRPr="002660E8">
      <w:rPr>
        <w:rFonts w:asciiTheme="majorHAnsi" w:hAnsiTheme="majorHAnsi" w:cs="Times New Roman"/>
        <w:color w:val="003333"/>
        <w:kern w:val="0"/>
        <w:sz w:val="13"/>
        <w:szCs w:val="13"/>
      </w:rPr>
      <w:t>, IU Mothibeli</w:t>
    </w:r>
  </w:p>
  <w:p w14:paraId="28047123" w14:textId="77777777" w:rsidR="00D11C7A"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b/>
        <w:bCs/>
        <w:color w:val="003333"/>
        <w:kern w:val="0"/>
        <w:sz w:val="13"/>
        <w:szCs w:val="13"/>
      </w:rPr>
      <w:t>NON-EXECUTIVE DIRECTORS</w:t>
    </w:r>
    <w:r w:rsidRPr="002660E8">
      <w:rPr>
        <w:rFonts w:asciiTheme="majorHAnsi" w:hAnsiTheme="majorHAnsi" w:cs="Times New Roman"/>
        <w:color w:val="003333"/>
        <w:kern w:val="0"/>
        <w:sz w:val="13"/>
        <w:szCs w:val="13"/>
      </w:rPr>
      <w:t xml:space="preserve"> NG Payne (Chairman), SF Booysen, RD Mokate,</w:t>
    </w:r>
    <w:r w:rsidR="00D11C7A">
      <w:rPr>
        <w:rFonts w:asciiTheme="majorHAnsi" w:hAnsiTheme="majorHAnsi" w:cs="Times New Roman"/>
        <w:color w:val="003333"/>
        <w:kern w:val="0"/>
        <w:sz w:val="13"/>
        <w:szCs w:val="13"/>
      </w:rPr>
      <w:t xml:space="preserve"> </w:t>
    </w:r>
    <w:r w:rsidRPr="002660E8">
      <w:rPr>
        <w:rFonts w:asciiTheme="majorHAnsi" w:hAnsiTheme="majorHAnsi" w:cs="Times New Roman"/>
        <w:color w:val="003333"/>
        <w:kern w:val="0"/>
        <w:sz w:val="13"/>
        <w:szCs w:val="13"/>
      </w:rPr>
      <w:t xml:space="preserve">H </w:t>
    </w:r>
    <w:proofErr w:type="spellStart"/>
    <w:r w:rsidRPr="002660E8">
      <w:rPr>
        <w:rFonts w:asciiTheme="majorHAnsi" w:hAnsiTheme="majorHAnsi" w:cs="Times New Roman"/>
        <w:color w:val="003333"/>
        <w:kern w:val="0"/>
        <w:sz w:val="13"/>
        <w:szCs w:val="13"/>
      </w:rPr>
      <w:t>Ntene</w:t>
    </w:r>
    <w:proofErr w:type="spellEnd"/>
    <w:r w:rsidRPr="002660E8">
      <w:rPr>
        <w:rFonts w:asciiTheme="majorHAnsi" w:hAnsiTheme="majorHAnsi" w:cs="Times New Roman"/>
        <w:color w:val="003333"/>
        <w:kern w:val="0"/>
        <w:sz w:val="13"/>
        <w:szCs w:val="13"/>
      </w:rPr>
      <w:t xml:space="preserve">, </w:t>
    </w:r>
  </w:p>
  <w:p w14:paraId="4D7508B5" w14:textId="5921569D" w:rsidR="002660E8" w:rsidRPr="002660E8" w:rsidRDefault="002660E8" w:rsidP="00D11C7A">
    <w:pPr>
      <w:autoSpaceDE w:val="0"/>
      <w:autoSpaceDN w:val="0"/>
      <w:adjustRightInd w:val="0"/>
      <w:spacing w:after="0" w:line="240" w:lineRule="auto"/>
      <w:jc w:val="right"/>
      <w:rPr>
        <w:rFonts w:asciiTheme="majorHAnsi" w:hAnsiTheme="majorHAnsi" w:cs="Times New Roman"/>
        <w:color w:val="003333"/>
        <w:kern w:val="0"/>
        <w:sz w:val="13"/>
        <w:szCs w:val="13"/>
      </w:rPr>
    </w:pPr>
    <w:r w:rsidRPr="002660E8">
      <w:rPr>
        <w:rFonts w:asciiTheme="majorHAnsi" w:hAnsiTheme="majorHAnsi" w:cs="Times New Roman"/>
        <w:color w:val="003333"/>
        <w:kern w:val="0"/>
        <w:sz w:val="13"/>
        <w:szCs w:val="13"/>
      </w:rPr>
      <w:t xml:space="preserve">GS Moseneke, AMSS </w:t>
    </w:r>
    <w:proofErr w:type="spellStart"/>
    <w:r w:rsidRPr="002660E8">
      <w:rPr>
        <w:rFonts w:asciiTheme="majorHAnsi" w:hAnsiTheme="majorHAnsi" w:cs="Times New Roman"/>
        <w:color w:val="003333"/>
        <w:kern w:val="0"/>
        <w:sz w:val="13"/>
        <w:szCs w:val="13"/>
      </w:rPr>
      <w:t>Mokgabudi</w:t>
    </w:r>
    <w:proofErr w:type="spellEnd"/>
    <w:r w:rsidRPr="002660E8">
      <w:rPr>
        <w:rFonts w:asciiTheme="majorHAnsi" w:hAnsiTheme="majorHAnsi" w:cs="Times New Roman"/>
        <w:color w:val="003333"/>
        <w:kern w:val="0"/>
        <w:sz w:val="13"/>
        <w:szCs w:val="13"/>
      </w:rPr>
      <w:t xml:space="preserve">, BM </w:t>
    </w:r>
    <w:proofErr w:type="spellStart"/>
    <w:r w:rsidRPr="002660E8">
      <w:rPr>
        <w:rFonts w:asciiTheme="majorHAnsi" w:hAnsiTheme="majorHAnsi" w:cs="Times New Roman"/>
        <w:color w:val="003333"/>
        <w:kern w:val="0"/>
        <w:sz w:val="13"/>
        <w:szCs w:val="13"/>
      </w:rPr>
      <w:t>Kodisang</w:t>
    </w:r>
    <w:proofErr w:type="spellEnd"/>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JR Formby</w:t>
    </w:r>
    <w:r w:rsidR="00D11C7A">
      <w:rPr>
        <w:rFonts w:asciiTheme="majorHAnsi" w:hAnsiTheme="majorHAnsi" w:cs="Times New Roman"/>
        <w:color w:val="003333"/>
        <w:kern w:val="0"/>
        <w:sz w:val="13"/>
        <w:szCs w:val="13"/>
      </w:rPr>
      <w:t xml:space="preserve">, </w:t>
    </w:r>
    <w:r w:rsidR="00096D44" w:rsidRPr="00096D44">
      <w:rPr>
        <w:rFonts w:asciiTheme="majorHAnsi" w:hAnsiTheme="majorHAnsi" w:cs="Times New Roman"/>
        <w:color w:val="003333"/>
        <w:kern w:val="0"/>
        <w:sz w:val="13"/>
        <w:szCs w:val="13"/>
      </w:rPr>
      <w:t>JH Zehner</w:t>
    </w:r>
    <w:r w:rsidR="009D30E9">
      <w:rPr>
        <w:rFonts w:asciiTheme="majorHAnsi" w:hAnsiTheme="majorHAnsi" w:cs="Times New Roman"/>
        <w:color w:val="003333"/>
        <w:kern w:val="0"/>
        <w:sz w:val="13"/>
        <w:szCs w:val="13"/>
      </w:rPr>
      <w:t xml:space="preserve">, NP </w:t>
    </w:r>
    <w:proofErr w:type="spellStart"/>
    <w:r w:rsidR="009D30E9">
      <w:rPr>
        <w:rFonts w:asciiTheme="majorHAnsi" w:hAnsiTheme="majorHAnsi" w:cs="Times New Roman"/>
        <w:color w:val="003333"/>
        <w:kern w:val="0"/>
        <w:sz w:val="13"/>
        <w:szCs w:val="13"/>
      </w:rPr>
      <w:t>Dongwana</w:t>
    </w:r>
    <w:proofErr w:type="spellEnd"/>
  </w:p>
  <w:p w14:paraId="1DDBDC0D" w14:textId="77777777" w:rsidR="002660E8" w:rsidRPr="002660E8" w:rsidRDefault="002660E8" w:rsidP="002660E8">
    <w:pPr>
      <w:pStyle w:val="Footer"/>
      <w:jc w:val="right"/>
      <w:rPr>
        <w:rFonts w:asciiTheme="majorHAnsi" w:hAnsiTheme="majorHAnsi"/>
        <w:sz w:val="13"/>
        <w:szCs w:val="13"/>
      </w:rPr>
    </w:pPr>
    <w:r w:rsidRPr="002660E8">
      <w:rPr>
        <w:rFonts w:asciiTheme="majorHAnsi" w:hAnsiTheme="majorHAnsi" w:cs="Times New Roman"/>
        <w:b/>
        <w:bCs/>
        <w:color w:val="003333"/>
        <w:sz w:val="13"/>
        <w:szCs w:val="13"/>
      </w:rPr>
      <w:t>SECRETARY</w:t>
    </w:r>
    <w:r w:rsidRPr="002660E8">
      <w:rPr>
        <w:rFonts w:asciiTheme="majorHAnsi" w:hAnsiTheme="majorHAnsi" w:cs="Times New Roman"/>
        <w:color w:val="003333"/>
        <w:sz w:val="13"/>
        <w:szCs w:val="13"/>
      </w:rPr>
      <w:t xml:space="preserve"> J Neethling / </w:t>
    </w:r>
    <w:r w:rsidRPr="002660E8">
      <w:rPr>
        <w:rFonts w:asciiTheme="majorHAnsi" w:hAnsiTheme="majorHAnsi" w:cs="Times New Roman"/>
        <w:b/>
        <w:bCs/>
        <w:color w:val="003333"/>
        <w:sz w:val="13"/>
        <w:szCs w:val="13"/>
      </w:rPr>
      <w:t xml:space="preserve">REGISTRATION NO </w:t>
    </w:r>
    <w:r w:rsidRPr="002660E8">
      <w:rPr>
        <w:rFonts w:asciiTheme="majorHAnsi" w:hAnsiTheme="majorHAnsi" w:cs="Times New Roman"/>
        <w:color w:val="003333"/>
        <w:sz w:val="13"/>
        <w:szCs w:val="13"/>
      </w:rPr>
      <w:t>2002/027194/06</w:t>
    </w:r>
  </w:p>
  <w:p w14:paraId="16959F77" w14:textId="77777777" w:rsidR="002660E8" w:rsidRDefault="00266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D4CEA5" w14:textId="77777777" w:rsidR="006D3B0C" w:rsidRDefault="006D3B0C" w:rsidP="00D93F4A">
      <w:pPr>
        <w:spacing w:after="0" w:line="240" w:lineRule="auto"/>
      </w:pPr>
      <w:r>
        <w:separator/>
      </w:r>
    </w:p>
  </w:footnote>
  <w:footnote w:type="continuationSeparator" w:id="0">
    <w:p w14:paraId="44C44966" w14:textId="77777777" w:rsidR="006D3B0C" w:rsidRDefault="006D3B0C" w:rsidP="00D93F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8DE9A" w14:textId="77777777" w:rsidR="002660E8" w:rsidRDefault="002660E8">
    <w:pPr>
      <w:pStyle w:val="Header"/>
    </w:pPr>
    <w:r>
      <w:rPr>
        <w:noProof/>
        <w14:ligatures w14:val="standardContextual"/>
      </w:rPr>
      <w:drawing>
        <wp:anchor distT="0" distB="0" distL="114300" distR="114300" simplePos="0" relativeHeight="251661312" behindDoc="1" locked="0" layoutInCell="1" allowOverlap="1" wp14:anchorId="4D1D627C" wp14:editId="7B5817A5">
          <wp:simplePos x="0" y="0"/>
          <wp:positionH relativeFrom="column">
            <wp:posOffset>-723900</wp:posOffset>
          </wp:positionH>
          <wp:positionV relativeFrom="paragraph">
            <wp:posOffset>-441704</wp:posOffset>
          </wp:positionV>
          <wp:extent cx="7560000" cy="10693658"/>
          <wp:effectExtent l="0" t="0" r="3175" b="0"/>
          <wp:wrapNone/>
          <wp:docPr id="1486608381" name="Picture 2" descr="A picture containing illustration, design, ar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608381" name="Picture 2" descr="A picture containing illustration, design, art&#10;&#10;Description automatically generated with low confidence"/>
                  <pic:cNvPicPr/>
                </pic:nvPicPr>
                <pic:blipFill>
                  <a:blip r:embed="rId1"/>
                  <a:stretch>
                    <a:fillRect/>
                  </a:stretch>
                </pic:blipFill>
                <pic:spPr>
                  <a:xfrm>
                    <a:off x="0" y="0"/>
                    <a:ext cx="7560000" cy="10693658"/>
                  </a:xfrm>
                  <a:prstGeom prst="rect">
                    <a:avLst/>
                  </a:prstGeom>
                </pic:spPr>
              </pic:pic>
            </a:graphicData>
          </a:graphic>
          <wp14:sizeRelH relativeFrom="page">
            <wp14:pctWidth>0</wp14:pctWidth>
          </wp14:sizeRelH>
          <wp14:sizeRelV relativeFrom="page">
            <wp14:pctHeight>0</wp14:pctHeight>
          </wp14:sizeRelV>
        </wp:anchor>
      </w:drawing>
    </w:r>
  </w:p>
  <w:p w14:paraId="1870A805" w14:textId="77777777" w:rsidR="002660E8" w:rsidRDefault="002660E8">
    <w:pPr>
      <w:pStyle w:val="Header"/>
    </w:pPr>
  </w:p>
  <w:p w14:paraId="34EA74D9" w14:textId="77777777" w:rsidR="002660E8" w:rsidRDefault="002660E8">
    <w:pPr>
      <w:pStyle w:val="Header"/>
    </w:pPr>
  </w:p>
  <w:p w14:paraId="2191890B" w14:textId="77777777" w:rsidR="002660E8" w:rsidRDefault="002660E8">
    <w:pPr>
      <w:pStyle w:val="Header"/>
    </w:pPr>
  </w:p>
  <w:p w14:paraId="67432729" w14:textId="77777777" w:rsidR="002660E8" w:rsidRDefault="002660E8">
    <w:pPr>
      <w:pStyle w:val="Header"/>
    </w:pPr>
  </w:p>
  <w:p w14:paraId="16424AA1" w14:textId="77777777" w:rsidR="002660E8" w:rsidRDefault="002660E8">
    <w:pPr>
      <w:pStyle w:val="Header"/>
    </w:pPr>
  </w:p>
  <w:p w14:paraId="0835CA33" w14:textId="77777777" w:rsidR="002660E8" w:rsidRDefault="002660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E1ECC" w14:textId="77777777" w:rsidR="00180620" w:rsidRDefault="002660E8" w:rsidP="00A71E59">
    <w:pPr>
      <w:pStyle w:val="Header"/>
    </w:pPr>
    <w:r>
      <w:rPr>
        <w:noProof/>
        <w14:ligatures w14:val="standardContextual"/>
      </w:rPr>
      <w:drawing>
        <wp:anchor distT="0" distB="0" distL="114300" distR="114300" simplePos="0" relativeHeight="251657216" behindDoc="1" locked="0" layoutInCell="1" allowOverlap="1" wp14:anchorId="7D9004A8" wp14:editId="299B01EE">
          <wp:simplePos x="0" y="0"/>
          <wp:positionH relativeFrom="column">
            <wp:posOffset>-727774</wp:posOffset>
          </wp:positionH>
          <wp:positionV relativeFrom="paragraph">
            <wp:posOffset>-455029</wp:posOffset>
          </wp:positionV>
          <wp:extent cx="7560000" cy="10687961"/>
          <wp:effectExtent l="0" t="0" r="0" b="5715"/>
          <wp:wrapNone/>
          <wp:docPr id="514230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4230206" name="Picture 1"/>
                  <pic:cNvPicPr/>
                </pic:nvPicPr>
                <pic:blipFill>
                  <a:blip r:embed="rId1"/>
                  <a:stretch>
                    <a:fillRect/>
                  </a:stretch>
                </pic:blipFill>
                <pic:spPr>
                  <a:xfrm>
                    <a:off x="0" y="0"/>
                    <a:ext cx="7560000" cy="10687961"/>
                  </a:xfrm>
                  <a:prstGeom prst="rect">
                    <a:avLst/>
                  </a:prstGeom>
                </pic:spPr>
              </pic:pic>
            </a:graphicData>
          </a:graphic>
          <wp14:sizeRelH relativeFrom="page">
            <wp14:pctWidth>0</wp14:pctWidth>
          </wp14:sizeRelH>
          <wp14:sizeRelV relativeFrom="page">
            <wp14:pctHeight>0</wp14:pctHeight>
          </wp14:sizeRelV>
        </wp:anchor>
      </w:drawing>
    </w:r>
  </w:p>
  <w:p w14:paraId="4A804A61" w14:textId="77777777" w:rsidR="00180620" w:rsidRDefault="00180620" w:rsidP="00A71E59">
    <w:pPr>
      <w:pStyle w:val="Header"/>
    </w:pPr>
  </w:p>
  <w:p w14:paraId="36B25603" w14:textId="77777777" w:rsidR="00180620" w:rsidRDefault="00180620" w:rsidP="00A71E59">
    <w:pPr>
      <w:pStyle w:val="Header"/>
      <w:rPr>
        <w:sz w:val="28"/>
        <w:szCs w:val="28"/>
      </w:rPr>
    </w:pPr>
  </w:p>
  <w:p w14:paraId="729A84B5" w14:textId="77777777" w:rsidR="00180620" w:rsidRDefault="00180620">
    <w:pPr>
      <w:pStyle w:val="Header"/>
    </w:pPr>
  </w:p>
  <w:p w14:paraId="2CE208DE" w14:textId="77777777" w:rsidR="00180620" w:rsidRDefault="00180620">
    <w:pPr>
      <w:pStyle w:val="Header"/>
    </w:pPr>
  </w:p>
  <w:p w14:paraId="767B02E3" w14:textId="77777777" w:rsidR="00180620" w:rsidRDefault="00180620">
    <w:pPr>
      <w:pStyle w:val="Header"/>
    </w:pPr>
  </w:p>
  <w:p w14:paraId="682AC14A" w14:textId="77777777" w:rsidR="00180620" w:rsidRDefault="00180620">
    <w:pPr>
      <w:pStyle w:val="Header"/>
    </w:pPr>
  </w:p>
  <w:p w14:paraId="4B461344" w14:textId="77777777" w:rsidR="00180620" w:rsidRDefault="00180620">
    <w:pPr>
      <w:pStyle w:val="Header"/>
    </w:pPr>
  </w:p>
  <w:p w14:paraId="5A5DFA4F" w14:textId="77777777" w:rsidR="00180620" w:rsidRDefault="00180620">
    <w:pPr>
      <w:pStyle w:val="Header"/>
    </w:pPr>
  </w:p>
  <w:p w14:paraId="62588409" w14:textId="77777777" w:rsidR="002660E8" w:rsidRDefault="002660E8">
    <w:pPr>
      <w:pStyle w:val="Header"/>
    </w:pPr>
  </w:p>
  <w:p w14:paraId="78CE3737" w14:textId="77777777" w:rsidR="002660E8" w:rsidRDefault="002660E8">
    <w:pPr>
      <w:pStyle w:val="Header"/>
    </w:pPr>
  </w:p>
  <w:p w14:paraId="1A29330B" w14:textId="77777777" w:rsidR="002660E8" w:rsidRDefault="00266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7226D"/>
    <w:multiLevelType w:val="hybridMultilevel"/>
    <w:tmpl w:val="8C5E58D4"/>
    <w:lvl w:ilvl="0" w:tplc="596AD314">
      <w:start w:val="1"/>
      <w:numFmt w:val="bullet"/>
      <w:pStyle w:val="ListBullet2"/>
      <w:lvlText w:val="–"/>
      <w:lvlJc w:val="left"/>
      <w:pPr>
        <w:ind w:left="1080" w:hanging="360"/>
      </w:pPr>
      <w:rPr>
        <w:rFonts w:ascii="Mulish" w:hAnsi="Mulish" w:hint="default"/>
        <w:color w:val="374F50" w:themeColor="accent1"/>
        <w:sz w:val="18"/>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6C408C7"/>
    <w:multiLevelType w:val="hybridMultilevel"/>
    <w:tmpl w:val="3514C122"/>
    <w:lvl w:ilvl="0" w:tplc="A866EE12">
      <w:start w:val="1"/>
      <w:numFmt w:val="bullet"/>
      <w:pStyle w:val="ListBullet"/>
      <w:lvlText w:val=""/>
      <w:lvlJc w:val="left"/>
      <w:pPr>
        <w:ind w:left="360" w:hanging="360"/>
      </w:pPr>
      <w:rPr>
        <w:rFonts w:ascii="Symbol" w:hAnsi="Symbol" w:hint="default"/>
        <w:color w:val="374F50" w:themeColor="accent1"/>
        <w:sz w:val="1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650286967">
    <w:abstractNumId w:val="1"/>
  </w:num>
  <w:num w:numId="2" w16cid:durableId="63795800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embedSystemFonts/>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C7A"/>
    <w:rsid w:val="00022262"/>
    <w:rsid w:val="0005098A"/>
    <w:rsid w:val="00096D44"/>
    <w:rsid w:val="000E1BE5"/>
    <w:rsid w:val="00155609"/>
    <w:rsid w:val="00180620"/>
    <w:rsid w:val="001E5A82"/>
    <w:rsid w:val="001F4365"/>
    <w:rsid w:val="002660E8"/>
    <w:rsid w:val="002A4ACD"/>
    <w:rsid w:val="0047547B"/>
    <w:rsid w:val="004757FB"/>
    <w:rsid w:val="0053482C"/>
    <w:rsid w:val="00566AAB"/>
    <w:rsid w:val="0058634E"/>
    <w:rsid w:val="005902F6"/>
    <w:rsid w:val="005C1299"/>
    <w:rsid w:val="006755BE"/>
    <w:rsid w:val="006904B7"/>
    <w:rsid w:val="006906D0"/>
    <w:rsid w:val="006D3B0C"/>
    <w:rsid w:val="006F6682"/>
    <w:rsid w:val="00725C9F"/>
    <w:rsid w:val="00802BB5"/>
    <w:rsid w:val="00991B72"/>
    <w:rsid w:val="009C3BEE"/>
    <w:rsid w:val="009D30E9"/>
    <w:rsid w:val="009F0A3D"/>
    <w:rsid w:val="00AD5739"/>
    <w:rsid w:val="00AF7A16"/>
    <w:rsid w:val="00BD0063"/>
    <w:rsid w:val="00C7016B"/>
    <w:rsid w:val="00D11C7A"/>
    <w:rsid w:val="00D93F4A"/>
    <w:rsid w:val="00D9651F"/>
    <w:rsid w:val="00DD6F18"/>
    <w:rsid w:val="00DF2E16"/>
    <w:rsid w:val="00E82006"/>
    <w:rsid w:val="00F10641"/>
    <w:rsid w:val="00F2562B"/>
    <w:rsid w:val="00F4024D"/>
    <w:rsid w:val="00F76A64"/>
    <w:rsid w:val="00FA7EFD"/>
    <w:rsid w:val="00FC5E56"/>
    <w:rsid w:val="00FE2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CB5EA7A"/>
  <w14:defaultImageDpi w14:val="330"/>
  <w15:chartTrackingRefBased/>
  <w15:docId w15:val="{10CB5A53-7810-084D-91BD-0011BE998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DF2E16"/>
    <w:rPr>
      <w:color w:val="374F50" w:themeColor="text2"/>
      <w:sz w:val="18"/>
    </w:rPr>
  </w:style>
  <w:style w:type="paragraph" w:styleId="Heading1">
    <w:name w:val="heading 1"/>
    <w:basedOn w:val="Normal"/>
    <w:next w:val="Normal"/>
    <w:link w:val="Heading1Char"/>
    <w:uiPriority w:val="1"/>
    <w:qFormat/>
    <w:rsid w:val="00DF2E16"/>
    <w:pPr>
      <w:keepNext/>
      <w:keepLines/>
      <w:spacing w:before="240" w:after="120" w:line="240" w:lineRule="auto"/>
      <w:outlineLvl w:val="0"/>
    </w:pPr>
    <w:rPr>
      <w:rFonts w:asciiTheme="majorHAnsi" w:eastAsiaTheme="majorEastAsia" w:hAnsiTheme="majorHAnsi" w:cstheme="majorBidi"/>
      <w:b/>
      <w:caps/>
      <w:color w:val="374F50" w:themeColor="accent1"/>
      <w:sz w:val="24"/>
      <w:szCs w:val="32"/>
    </w:rPr>
  </w:style>
  <w:style w:type="paragraph" w:styleId="Heading2">
    <w:name w:val="heading 2"/>
    <w:basedOn w:val="Normal"/>
    <w:next w:val="Normal"/>
    <w:link w:val="Heading2Char"/>
    <w:uiPriority w:val="1"/>
    <w:unhideWhenUsed/>
    <w:qFormat/>
    <w:rsid w:val="00DF2E16"/>
    <w:pPr>
      <w:keepNext/>
      <w:keepLines/>
      <w:spacing w:before="120" w:after="0" w:line="240" w:lineRule="auto"/>
      <w:outlineLvl w:val="1"/>
    </w:pPr>
    <w:rPr>
      <w:rFonts w:asciiTheme="majorHAnsi" w:eastAsiaTheme="majorEastAsia" w:hAnsiTheme="majorHAnsi" w:cstheme="majorBidi"/>
      <w:b/>
      <w:color w:val="374F50" w:themeColor="accent1"/>
      <w:sz w:val="2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93F4A"/>
    <w:pPr>
      <w:spacing w:after="120" w:line="288" w:lineRule="auto"/>
    </w:pPr>
  </w:style>
  <w:style w:type="character" w:customStyle="1" w:styleId="BodyTextChar">
    <w:name w:val="Body Text Char"/>
    <w:basedOn w:val="DefaultParagraphFont"/>
    <w:link w:val="BodyText"/>
    <w:rsid w:val="00D93F4A"/>
    <w:rPr>
      <w:color w:val="374F50" w:themeColor="text2"/>
      <w:sz w:val="18"/>
    </w:rPr>
  </w:style>
  <w:style w:type="paragraph" w:styleId="NoSpacing">
    <w:name w:val="No Spacing"/>
    <w:qFormat/>
    <w:rsid w:val="00D93F4A"/>
    <w:pPr>
      <w:spacing w:after="0" w:line="288" w:lineRule="auto"/>
    </w:pPr>
    <w:rPr>
      <w:color w:val="374F50" w:themeColor="text2"/>
      <w:sz w:val="18"/>
    </w:rPr>
  </w:style>
  <w:style w:type="paragraph" w:styleId="Subtitle">
    <w:name w:val="Subtitle"/>
    <w:basedOn w:val="Normal"/>
    <w:next w:val="Normal"/>
    <w:link w:val="SubtitleChar"/>
    <w:uiPriority w:val="2"/>
    <w:qFormat/>
    <w:rsid w:val="00DF2E16"/>
    <w:pPr>
      <w:numPr>
        <w:ilvl w:val="1"/>
      </w:numPr>
      <w:spacing w:before="120" w:after="60" w:line="240" w:lineRule="auto"/>
    </w:pPr>
    <w:rPr>
      <w:rFonts w:eastAsiaTheme="minorEastAsia"/>
      <w:b/>
      <w:color w:val="516B6B" w:themeColor="text1" w:themeTint="A5"/>
      <w:spacing w:val="15"/>
    </w:rPr>
  </w:style>
  <w:style w:type="character" w:customStyle="1" w:styleId="Heading1Char">
    <w:name w:val="Heading 1 Char"/>
    <w:basedOn w:val="DefaultParagraphFont"/>
    <w:link w:val="Heading1"/>
    <w:uiPriority w:val="1"/>
    <w:rsid w:val="00DF2E16"/>
    <w:rPr>
      <w:rFonts w:asciiTheme="majorHAnsi" w:eastAsiaTheme="majorEastAsia" w:hAnsiTheme="majorHAnsi" w:cstheme="majorBidi"/>
      <w:b/>
      <w:caps/>
      <w:color w:val="374F50" w:themeColor="accent1"/>
      <w:sz w:val="24"/>
      <w:szCs w:val="32"/>
    </w:rPr>
  </w:style>
  <w:style w:type="character" w:styleId="PlaceholderText">
    <w:name w:val="Placeholder Text"/>
    <w:basedOn w:val="DefaultParagraphFont"/>
    <w:uiPriority w:val="99"/>
    <w:semiHidden/>
    <w:rsid w:val="00D93F4A"/>
    <w:rPr>
      <w:color w:val="808080"/>
    </w:rPr>
  </w:style>
  <w:style w:type="paragraph" w:styleId="Header">
    <w:name w:val="header"/>
    <w:basedOn w:val="Normal"/>
    <w:link w:val="Head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HeaderChar">
    <w:name w:val="Header Char"/>
    <w:basedOn w:val="DefaultParagraphFont"/>
    <w:link w:val="Header"/>
    <w:uiPriority w:val="99"/>
    <w:rsid w:val="00D93F4A"/>
    <w:rPr>
      <w:rFonts w:ascii="Montserrat" w:hAnsi="Montserrat"/>
      <w:kern w:val="0"/>
      <w:sz w:val="16"/>
      <w:szCs w:val="16"/>
      <w:lang w:val="en-GB"/>
      <w14:ligatures w14:val="none"/>
    </w:rPr>
  </w:style>
  <w:style w:type="paragraph" w:styleId="Footer">
    <w:name w:val="footer"/>
    <w:basedOn w:val="Normal"/>
    <w:link w:val="FooterChar"/>
    <w:uiPriority w:val="99"/>
    <w:rsid w:val="00D93F4A"/>
    <w:pPr>
      <w:tabs>
        <w:tab w:val="center" w:pos="4513"/>
        <w:tab w:val="right" w:pos="9026"/>
      </w:tabs>
      <w:spacing w:after="0" w:line="240" w:lineRule="auto"/>
    </w:pPr>
    <w:rPr>
      <w:rFonts w:ascii="Montserrat" w:hAnsi="Montserrat"/>
      <w:color w:val="auto"/>
      <w:kern w:val="0"/>
      <w:sz w:val="16"/>
      <w:szCs w:val="16"/>
      <w:lang w:val="en-GB"/>
      <w14:ligatures w14:val="none"/>
    </w:rPr>
  </w:style>
  <w:style w:type="character" w:customStyle="1" w:styleId="FooterChar">
    <w:name w:val="Footer Char"/>
    <w:basedOn w:val="DefaultParagraphFont"/>
    <w:link w:val="Footer"/>
    <w:uiPriority w:val="99"/>
    <w:rsid w:val="00D93F4A"/>
    <w:rPr>
      <w:rFonts w:ascii="Montserrat" w:hAnsi="Montserrat"/>
      <w:kern w:val="0"/>
      <w:sz w:val="16"/>
      <w:szCs w:val="16"/>
      <w:lang w:val="en-GB"/>
      <w14:ligatures w14:val="none"/>
    </w:rPr>
  </w:style>
  <w:style w:type="character" w:customStyle="1" w:styleId="Heading2Char">
    <w:name w:val="Heading 2 Char"/>
    <w:basedOn w:val="DefaultParagraphFont"/>
    <w:link w:val="Heading2"/>
    <w:uiPriority w:val="1"/>
    <w:rsid w:val="00DF2E16"/>
    <w:rPr>
      <w:rFonts w:asciiTheme="majorHAnsi" w:eastAsiaTheme="majorEastAsia" w:hAnsiTheme="majorHAnsi" w:cstheme="majorBidi"/>
      <w:b/>
      <w:color w:val="374F50" w:themeColor="accent1"/>
      <w:szCs w:val="26"/>
    </w:rPr>
  </w:style>
  <w:style w:type="paragraph" w:styleId="Title">
    <w:name w:val="Title"/>
    <w:basedOn w:val="Normal"/>
    <w:next w:val="Normal"/>
    <w:link w:val="TitleChar"/>
    <w:uiPriority w:val="1"/>
    <w:qFormat/>
    <w:rsid w:val="00DF2E16"/>
    <w:pPr>
      <w:spacing w:after="0" w:line="240" w:lineRule="auto"/>
      <w:contextualSpacing/>
    </w:pPr>
    <w:rPr>
      <w:rFonts w:asciiTheme="majorHAnsi" w:eastAsiaTheme="majorEastAsia" w:hAnsiTheme="majorHAnsi" w:cstheme="majorBidi"/>
      <w:b/>
      <w:color w:val="374F50" w:themeColor="accent1"/>
      <w:kern w:val="28"/>
      <w:sz w:val="20"/>
      <w:szCs w:val="56"/>
    </w:rPr>
  </w:style>
  <w:style w:type="character" w:customStyle="1" w:styleId="TitleChar">
    <w:name w:val="Title Char"/>
    <w:basedOn w:val="DefaultParagraphFont"/>
    <w:link w:val="Title"/>
    <w:uiPriority w:val="1"/>
    <w:rsid w:val="00DF2E16"/>
    <w:rPr>
      <w:rFonts w:asciiTheme="majorHAnsi" w:eastAsiaTheme="majorEastAsia" w:hAnsiTheme="majorHAnsi" w:cstheme="majorBidi"/>
      <w:b/>
      <w:color w:val="374F50" w:themeColor="accent1"/>
      <w:kern w:val="28"/>
      <w:sz w:val="20"/>
      <w:szCs w:val="56"/>
    </w:rPr>
  </w:style>
  <w:style w:type="character" w:customStyle="1" w:styleId="SubtitleChar">
    <w:name w:val="Subtitle Char"/>
    <w:basedOn w:val="DefaultParagraphFont"/>
    <w:link w:val="Subtitle"/>
    <w:uiPriority w:val="2"/>
    <w:rsid w:val="00DF2E16"/>
    <w:rPr>
      <w:rFonts w:eastAsiaTheme="minorEastAsia"/>
      <w:b/>
      <w:color w:val="516B6B" w:themeColor="text1" w:themeTint="A5"/>
      <w:spacing w:val="15"/>
      <w:sz w:val="18"/>
    </w:rPr>
  </w:style>
  <w:style w:type="paragraph" w:styleId="ListBullet">
    <w:name w:val="List Bullet"/>
    <w:basedOn w:val="Normal"/>
    <w:uiPriority w:val="1"/>
    <w:rsid w:val="00DF2E16"/>
    <w:pPr>
      <w:numPr>
        <w:numId w:val="1"/>
      </w:numPr>
      <w:ind w:left="284" w:hanging="284"/>
      <w:contextualSpacing/>
    </w:pPr>
  </w:style>
  <w:style w:type="paragraph" w:styleId="ListBullet2">
    <w:name w:val="List Bullet 2"/>
    <w:basedOn w:val="ListBullet"/>
    <w:next w:val="BodyText"/>
    <w:uiPriority w:val="1"/>
    <w:rsid w:val="00DF2E16"/>
    <w:pPr>
      <w:numPr>
        <w:numId w:val="2"/>
      </w:numPr>
      <w:ind w:left="567" w:hanging="283"/>
    </w:pPr>
  </w:style>
  <w:style w:type="paragraph" w:styleId="ListParagraph">
    <w:name w:val="List Paragraph"/>
    <w:basedOn w:val="Normal"/>
    <w:uiPriority w:val="34"/>
    <w:qFormat/>
    <w:rsid w:val="00725C9F"/>
    <w:pPr>
      <w:spacing w:after="0" w:line="240" w:lineRule="auto"/>
      <w:ind w:left="720"/>
      <w:contextualSpacing/>
    </w:pPr>
    <w:rPr>
      <w:color w:val="auto"/>
      <w:kern w:val="0"/>
      <w:sz w:val="24"/>
      <w:szCs w:val="24"/>
      <w:lang w:val="es-ES"/>
    </w:rPr>
  </w:style>
  <w:style w:type="paragraph" w:styleId="PlainText">
    <w:name w:val="Plain Text"/>
    <w:basedOn w:val="Normal"/>
    <w:link w:val="PlainTextChar"/>
    <w:uiPriority w:val="99"/>
    <w:unhideWhenUsed/>
    <w:rsid w:val="00725C9F"/>
    <w:pPr>
      <w:spacing w:after="0" w:line="240" w:lineRule="auto"/>
    </w:pPr>
    <w:rPr>
      <w:rFonts w:ascii="Calibri" w:hAnsi="Calibri"/>
      <w:color w:val="auto"/>
      <w:kern w:val="0"/>
      <w:sz w:val="22"/>
      <w:szCs w:val="21"/>
      <w:lang w:val="en-GB"/>
    </w:rPr>
  </w:style>
  <w:style w:type="character" w:customStyle="1" w:styleId="PlainTextChar">
    <w:name w:val="Plain Text Char"/>
    <w:basedOn w:val="DefaultParagraphFont"/>
    <w:link w:val="PlainText"/>
    <w:uiPriority w:val="99"/>
    <w:rsid w:val="00725C9F"/>
    <w:rPr>
      <w:rFonts w:ascii="Calibri" w:hAnsi="Calibri"/>
      <w:kern w:val="0"/>
      <w:szCs w:val="21"/>
      <w:lang w:val="en-GB"/>
    </w:rPr>
  </w:style>
  <w:style w:type="paragraph" w:customStyle="1" w:styleId="css-1ypebu9">
    <w:name w:val="css-1ypebu9"/>
    <w:basedOn w:val="Normal"/>
    <w:rsid w:val="00725C9F"/>
    <w:pPr>
      <w:spacing w:before="100" w:beforeAutospacing="1" w:after="100" w:afterAutospacing="1" w:line="240" w:lineRule="auto"/>
    </w:pPr>
    <w:rPr>
      <w:rFonts w:ascii="Times New Roman" w:eastAsia="Times New Roman" w:hAnsi="Times New Roman" w:cs="Times New Roman"/>
      <w:color w:val="auto"/>
      <w:kern w:val="0"/>
      <w:sz w:val="24"/>
      <w:szCs w:val="24"/>
      <w:lang w:val="en-GB" w:eastAsia="en-GB"/>
    </w:rPr>
  </w:style>
  <w:style w:type="character" w:styleId="Hyperlink">
    <w:name w:val="Hyperlink"/>
    <w:basedOn w:val="DefaultParagraphFont"/>
    <w:uiPriority w:val="99"/>
    <w:semiHidden/>
    <w:unhideWhenUsed/>
    <w:rsid w:val="00FE2FC5"/>
    <w:rPr>
      <w:color w:val="060808"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linkedin.com/company/vukile-property-fund/"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facebook.com/vukilepropertyfund"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witter.com/VukilePropFund"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www.vukile.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nne@dmix.co.za"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Vukile">
      <a:dk1>
        <a:srgbClr val="060808"/>
      </a:dk1>
      <a:lt1>
        <a:srgbClr val="FFFFFF"/>
      </a:lt1>
      <a:dk2>
        <a:srgbClr val="374F50"/>
      </a:dk2>
      <a:lt2>
        <a:srgbClr val="FFCF01"/>
      </a:lt2>
      <a:accent1>
        <a:srgbClr val="374F50"/>
      </a:accent1>
      <a:accent2>
        <a:srgbClr val="FFCF01"/>
      </a:accent2>
      <a:accent3>
        <a:srgbClr val="00749E"/>
      </a:accent3>
      <a:accent4>
        <a:srgbClr val="F04E3F"/>
      </a:accent4>
      <a:accent5>
        <a:srgbClr val="9ACA3C"/>
      </a:accent5>
      <a:accent6>
        <a:srgbClr val="5468B8"/>
      </a:accent6>
      <a:hlink>
        <a:srgbClr val="060808"/>
      </a:hlink>
      <a:folHlink>
        <a:srgbClr val="5D5D5E"/>
      </a:folHlink>
    </a:clrScheme>
    <a:fontScheme name="Custom 14">
      <a:majorFont>
        <a:latin typeface="Mulish"/>
        <a:ea typeface=""/>
        <a:cs typeface=""/>
      </a:majorFont>
      <a:minorFont>
        <a:latin typeface="Mulish"/>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2DA0DAE96A304980BF48155B65C3FC" ma:contentTypeVersion="15" ma:contentTypeDescription="Create a new document." ma:contentTypeScope="" ma:versionID="893c7fdcdff74714a7ea22b8d35e7162">
  <xsd:schema xmlns:xsd="http://www.w3.org/2001/XMLSchema" xmlns:xs="http://www.w3.org/2001/XMLSchema" xmlns:p="http://schemas.microsoft.com/office/2006/metadata/properties" xmlns:ns2="37068a22-fa3c-432e-b1e7-9858f2be4655" xmlns:ns3="9303a353-fe76-45c5-9c55-2d6dd04ec9f2" targetNamespace="http://schemas.microsoft.com/office/2006/metadata/properties" ma:root="true" ma:fieldsID="86e495b652d32456604ffd41b1cdb9f2" ns2:_="" ns3:_="">
    <xsd:import namespace="37068a22-fa3c-432e-b1e7-9858f2be4655"/>
    <xsd:import namespace="9303a353-fe76-45c5-9c55-2d6dd04ec9f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068a22-fa3c-432e-b1e7-9858f2be46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Location" ma:index="11" nillable="true" ma:displayName="Location" ma:indexed="true"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b578dc8-ebee-47c5-9159-f4d33e7451f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03a353-fe76-45c5-9c55-2d6dd04ec9f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545dd7-9732-4569-a18c-c4356c88f87c}" ma:internalName="TaxCatchAll" ma:showField="CatchAllData" ma:web="9303a353-fe76-45c5-9c55-2d6dd04ec9f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068a22-fa3c-432e-b1e7-9858f2be4655">
      <Terms xmlns="http://schemas.microsoft.com/office/infopath/2007/PartnerControls"/>
    </lcf76f155ced4ddcb4097134ff3c332f>
    <TaxCatchAll xmlns="9303a353-fe76-45c5-9c55-2d6dd04ec9f2" xsi:nil="true"/>
  </documentManagement>
</p:properties>
</file>

<file path=customXml/itemProps1.xml><?xml version="1.0" encoding="utf-8"?>
<ds:datastoreItem xmlns:ds="http://schemas.openxmlformats.org/officeDocument/2006/customXml" ds:itemID="{D124E4EB-90E9-49B0-9009-E23810C965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068a22-fa3c-432e-b1e7-9858f2be4655"/>
    <ds:schemaRef ds:uri="9303a353-fe76-45c5-9c55-2d6dd04ec9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5D28CA-4D03-4517-8CF9-6C99305DAB03}">
  <ds:schemaRefs>
    <ds:schemaRef ds:uri="http://schemas.microsoft.com/sharepoint/v3/contenttype/forms"/>
  </ds:schemaRefs>
</ds:datastoreItem>
</file>

<file path=customXml/itemProps3.xml><?xml version="1.0" encoding="utf-8"?>
<ds:datastoreItem xmlns:ds="http://schemas.openxmlformats.org/officeDocument/2006/customXml" ds:itemID="{18E35D82-6A02-4CFD-8794-A42A5CC3CD64}">
  <ds:schemaRefs>
    <ds:schemaRef ds:uri="http://schemas.microsoft.com/office/2006/metadata/properties"/>
    <ds:schemaRef ds:uri="http://schemas.microsoft.com/office/infopath/2007/PartnerControls"/>
    <ds:schemaRef ds:uri="37068a22-fa3c-432e-b1e7-9858f2be4655"/>
    <ds:schemaRef ds:uri="9303a353-fe76-45c5-9c55-2d6dd04ec9f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428</Words>
  <Characters>2445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Kalyn Oneill</dc:creator>
  <cp:keywords/>
  <dc:description/>
  <cp:lastModifiedBy>Anne Lovell</cp:lastModifiedBy>
  <cp:revision>2</cp:revision>
  <cp:lastPrinted>2023-11-22T10:13:00Z</cp:lastPrinted>
  <dcterms:created xsi:type="dcterms:W3CDTF">2024-09-16T19:15:00Z</dcterms:created>
  <dcterms:modified xsi:type="dcterms:W3CDTF">2024-09-16T19:15:00Z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0x010100F32DA0DAE96A304980BF48155B65C3FC</vt:lpwstr>
  </property>
  <property fmtid="{D5CDD505-2E9C-101B-9397-08002B2CF9AE}" pid="3" name="MediaServiceImageTags">
    <vt:lpwstr/>
  </property>
</Properties>
</file>