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437E2" w14:textId="77777777" w:rsidR="00003D02" w:rsidRPr="003A2D5C" w:rsidRDefault="00003D02" w:rsidP="00576A74">
      <w:pPr>
        <w:spacing w:after="0" w:line="276" w:lineRule="auto"/>
        <w:rPr>
          <w:rFonts w:ascii="Trebuchet MS" w:hAnsi="Trebuchet MS" w:cs="Times New Roman"/>
          <w:sz w:val="20"/>
          <w:szCs w:val="20"/>
        </w:rPr>
      </w:pPr>
      <w:r w:rsidRPr="003A2D5C">
        <w:rPr>
          <w:rFonts w:ascii="Trebuchet MS" w:hAnsi="Trebuchet MS" w:cs="Times New Roman"/>
          <w:sz w:val="20"/>
          <w:szCs w:val="20"/>
        </w:rPr>
        <w:t>NEWS RELEASE FROM GROWTHPOINT PROPERTIES</w:t>
      </w:r>
    </w:p>
    <w:p w14:paraId="5B24EB34" w14:textId="77777777" w:rsidR="002E5DB6" w:rsidRDefault="002E5DB6" w:rsidP="00576A74">
      <w:pPr>
        <w:spacing w:after="0" w:line="276" w:lineRule="auto"/>
        <w:rPr>
          <w:rFonts w:ascii="Trebuchet MS" w:hAnsi="Trebuchet MS" w:cs="Times New Roman"/>
          <w:sz w:val="20"/>
          <w:szCs w:val="20"/>
        </w:rPr>
      </w:pPr>
    </w:p>
    <w:p w14:paraId="62A2CDEE" w14:textId="129AE3E1" w:rsidR="00003D02" w:rsidRPr="00F6444D" w:rsidRDefault="0080414F" w:rsidP="00576A74">
      <w:pPr>
        <w:spacing w:after="0" w:line="276" w:lineRule="auto"/>
        <w:rPr>
          <w:rFonts w:ascii="Trebuchet MS" w:hAnsi="Trebuchet MS" w:cs="Times New Roman"/>
          <w:sz w:val="20"/>
          <w:szCs w:val="20"/>
        </w:rPr>
      </w:pPr>
      <w:r>
        <w:rPr>
          <w:rFonts w:ascii="Trebuchet MS" w:hAnsi="Trebuchet MS" w:cs="Times New Roman"/>
          <w:sz w:val="20"/>
          <w:szCs w:val="20"/>
        </w:rPr>
        <w:t xml:space="preserve">11 </w:t>
      </w:r>
      <w:r w:rsidR="00F6444D" w:rsidRPr="00F6444D">
        <w:rPr>
          <w:rFonts w:ascii="Trebuchet MS" w:hAnsi="Trebuchet MS" w:cs="Times New Roman"/>
          <w:sz w:val="20"/>
          <w:szCs w:val="20"/>
        </w:rPr>
        <w:t>April</w:t>
      </w:r>
      <w:r w:rsidR="00481520" w:rsidRPr="00F6444D">
        <w:rPr>
          <w:rFonts w:ascii="Trebuchet MS" w:hAnsi="Trebuchet MS" w:cs="Times New Roman"/>
          <w:sz w:val="20"/>
          <w:szCs w:val="20"/>
        </w:rPr>
        <w:t xml:space="preserve"> </w:t>
      </w:r>
      <w:r w:rsidR="00003D02" w:rsidRPr="00F6444D">
        <w:rPr>
          <w:rFonts w:ascii="Trebuchet MS" w:hAnsi="Trebuchet MS" w:cs="Times New Roman"/>
          <w:sz w:val="20"/>
          <w:szCs w:val="20"/>
        </w:rPr>
        <w:t>202</w:t>
      </w:r>
      <w:r w:rsidR="00F6444D" w:rsidRPr="00F6444D">
        <w:rPr>
          <w:rFonts w:ascii="Trebuchet MS" w:hAnsi="Trebuchet MS" w:cs="Times New Roman"/>
          <w:sz w:val="20"/>
          <w:szCs w:val="20"/>
        </w:rPr>
        <w:t>2</w:t>
      </w:r>
    </w:p>
    <w:p w14:paraId="70F45464" w14:textId="77777777" w:rsidR="0080414F" w:rsidRPr="00327026" w:rsidRDefault="0080414F" w:rsidP="0080414F">
      <w:pPr>
        <w:pStyle w:val="PlainText"/>
        <w:spacing w:line="276" w:lineRule="auto"/>
        <w:rPr>
          <w:rFonts w:ascii="Trebuchet MS" w:hAnsi="Trebuchet MS"/>
        </w:rPr>
      </w:pPr>
    </w:p>
    <w:p w14:paraId="685683FA" w14:textId="77777777" w:rsidR="0080414F" w:rsidRPr="00327026" w:rsidRDefault="0080414F" w:rsidP="0080414F">
      <w:pPr>
        <w:pStyle w:val="PlainText"/>
        <w:spacing w:line="276" w:lineRule="auto"/>
        <w:jc w:val="center"/>
        <w:rPr>
          <w:rFonts w:ascii="Trebuchet MS" w:hAnsi="Trebuchet MS"/>
          <w:b/>
          <w:bCs/>
          <w:sz w:val="28"/>
          <w:szCs w:val="28"/>
        </w:rPr>
      </w:pPr>
      <w:r w:rsidRPr="00327026">
        <w:rPr>
          <w:rFonts w:ascii="Trebuchet MS" w:hAnsi="Trebuchet MS"/>
          <w:b/>
          <w:bCs/>
          <w:sz w:val="28"/>
          <w:szCs w:val="28"/>
        </w:rPr>
        <w:t xml:space="preserve">Growthpoint Investment Partners: </w:t>
      </w:r>
    </w:p>
    <w:p w14:paraId="5A11ED34" w14:textId="77777777" w:rsidR="0080414F" w:rsidRPr="00327026" w:rsidRDefault="0080414F" w:rsidP="0080414F">
      <w:pPr>
        <w:pStyle w:val="PlainText"/>
        <w:spacing w:line="276" w:lineRule="auto"/>
        <w:jc w:val="center"/>
        <w:rPr>
          <w:rFonts w:ascii="Trebuchet MS" w:hAnsi="Trebuchet MS"/>
          <w:b/>
          <w:bCs/>
          <w:i/>
          <w:iCs/>
        </w:rPr>
      </w:pPr>
      <w:r w:rsidRPr="00327026">
        <w:rPr>
          <w:rFonts w:ascii="Trebuchet MS" w:hAnsi="Trebuchet MS"/>
          <w:b/>
          <w:bCs/>
          <w:i/>
          <w:iCs/>
        </w:rPr>
        <w:t>Growthpoint Properties unveils new name for co-investment, co-management business</w:t>
      </w:r>
    </w:p>
    <w:p w14:paraId="7CC5C67E" w14:textId="77777777" w:rsidR="0080414F" w:rsidRPr="00327026" w:rsidRDefault="0080414F" w:rsidP="0080414F">
      <w:pPr>
        <w:pStyle w:val="PlainText"/>
        <w:spacing w:line="276" w:lineRule="auto"/>
        <w:rPr>
          <w:rFonts w:ascii="Trebuchet MS" w:hAnsi="Trebuchet MS"/>
          <w:sz w:val="20"/>
          <w:szCs w:val="20"/>
        </w:rPr>
      </w:pPr>
      <w:r w:rsidRPr="00327026">
        <w:rPr>
          <w:rFonts w:ascii="Trebuchet MS" w:hAnsi="Trebuchet MS"/>
          <w:sz w:val="20"/>
          <w:szCs w:val="20"/>
        </w:rPr>
        <w:t xml:space="preserve">       </w:t>
      </w:r>
    </w:p>
    <w:p w14:paraId="4A5CD179" w14:textId="27F86ED9" w:rsidR="0080414F" w:rsidRPr="00327026" w:rsidRDefault="0080414F" w:rsidP="0080414F">
      <w:pPr>
        <w:pStyle w:val="PlainText"/>
        <w:spacing w:line="276" w:lineRule="auto"/>
        <w:jc w:val="both"/>
        <w:rPr>
          <w:rFonts w:ascii="Trebuchet MS" w:hAnsi="Trebuchet MS"/>
          <w:b/>
          <w:bCs/>
          <w:sz w:val="20"/>
          <w:szCs w:val="20"/>
        </w:rPr>
      </w:pPr>
      <w:r w:rsidRPr="00327026">
        <w:rPr>
          <w:rFonts w:ascii="Trebuchet MS" w:hAnsi="Trebuchet MS"/>
          <w:b/>
          <w:bCs/>
          <w:sz w:val="20"/>
          <w:szCs w:val="20"/>
        </w:rPr>
        <w:t xml:space="preserve">Growthpoint Properties (JSE: GRT) announced its ‘funds management business’ will be </w:t>
      </w:r>
      <w:r w:rsidR="00E37394">
        <w:rPr>
          <w:rFonts w:ascii="Trebuchet MS" w:hAnsi="Trebuchet MS"/>
          <w:b/>
          <w:bCs/>
          <w:sz w:val="20"/>
          <w:szCs w:val="20"/>
        </w:rPr>
        <w:t xml:space="preserve">formally </w:t>
      </w:r>
      <w:r w:rsidRPr="00327026">
        <w:rPr>
          <w:rFonts w:ascii="Trebuchet MS" w:hAnsi="Trebuchet MS"/>
          <w:b/>
          <w:bCs/>
          <w:sz w:val="20"/>
          <w:szCs w:val="20"/>
        </w:rPr>
        <w:t xml:space="preserve">named Growthpoint Investment Partners. The name reflects its strategy </w:t>
      </w:r>
      <w:r w:rsidRPr="00327026">
        <w:rPr>
          <w:rFonts w:ascii="Arial" w:hAnsi="Arial" w:cs="Arial"/>
        </w:rPr>
        <w:t xml:space="preserve">– </w:t>
      </w:r>
      <w:r w:rsidRPr="00327026">
        <w:rPr>
          <w:rFonts w:ascii="Trebuchet MS" w:hAnsi="Trebuchet MS"/>
          <w:b/>
          <w:bCs/>
          <w:sz w:val="20"/>
          <w:szCs w:val="20"/>
        </w:rPr>
        <w:t xml:space="preserve">one of Growthpoint’s four strategic thrusts </w:t>
      </w:r>
      <w:r w:rsidRPr="00327026">
        <w:rPr>
          <w:rFonts w:ascii="Arial" w:hAnsi="Arial" w:cs="Arial"/>
        </w:rPr>
        <w:t xml:space="preserve">– </w:t>
      </w:r>
      <w:r w:rsidRPr="00327026">
        <w:rPr>
          <w:rFonts w:ascii="Trebuchet MS" w:hAnsi="Trebuchet MS"/>
          <w:b/>
          <w:bCs/>
          <w:sz w:val="20"/>
          <w:szCs w:val="20"/>
        </w:rPr>
        <w:t>to co-invest and co-manage specialist alternative real estate investment portfolios where Growthpoint is both a capital partner and management partner.</w:t>
      </w:r>
    </w:p>
    <w:p w14:paraId="65DCF8FB" w14:textId="77777777" w:rsidR="0080414F" w:rsidRPr="00327026" w:rsidRDefault="0080414F" w:rsidP="0080414F">
      <w:pPr>
        <w:pStyle w:val="PlainText"/>
        <w:spacing w:line="276" w:lineRule="auto"/>
        <w:jc w:val="both"/>
        <w:rPr>
          <w:rFonts w:ascii="Trebuchet MS" w:hAnsi="Trebuchet MS"/>
          <w:sz w:val="20"/>
          <w:szCs w:val="20"/>
        </w:rPr>
      </w:pPr>
    </w:p>
    <w:p w14:paraId="69488FD8" w14:textId="030E4FAC" w:rsidR="0080414F" w:rsidRPr="00327026" w:rsidRDefault="0080414F" w:rsidP="0080414F">
      <w:pPr>
        <w:pStyle w:val="PlainText"/>
        <w:spacing w:line="276" w:lineRule="auto"/>
        <w:jc w:val="both"/>
        <w:rPr>
          <w:rFonts w:ascii="Trebuchet MS" w:hAnsi="Trebuchet MS"/>
          <w:sz w:val="20"/>
          <w:szCs w:val="20"/>
        </w:rPr>
      </w:pPr>
      <w:r w:rsidRPr="00327026">
        <w:rPr>
          <w:rFonts w:ascii="Trebuchet MS" w:hAnsi="Trebuchet MS"/>
          <w:sz w:val="20"/>
          <w:szCs w:val="20"/>
        </w:rPr>
        <w:t xml:space="preserve">Growthpoint began the groundwork for Growthpoint Investment Partners in 2014, when it identified internationalisation, local portfolio optimisation, </w:t>
      </w:r>
      <w:r>
        <w:rPr>
          <w:rFonts w:ascii="Trebuchet MS" w:hAnsi="Trebuchet MS"/>
          <w:sz w:val="20"/>
          <w:szCs w:val="20"/>
        </w:rPr>
        <w:t>trading and development,</w:t>
      </w:r>
      <w:r w:rsidRPr="00327026">
        <w:rPr>
          <w:rFonts w:ascii="Trebuchet MS" w:hAnsi="Trebuchet MS"/>
          <w:sz w:val="20"/>
          <w:szCs w:val="20"/>
        </w:rPr>
        <w:t xml:space="preserve"> and co-investment as its core strategies. Before this, Growthpoint had favoured sole-ownership investments in SA almost exclusively, and in response it created a new platform to deliver its co-investment, co-management strategy. It is this platform, </w:t>
      </w:r>
      <w:r w:rsidR="00E37394">
        <w:rPr>
          <w:rFonts w:ascii="Trebuchet MS" w:hAnsi="Trebuchet MS"/>
          <w:sz w:val="20"/>
          <w:szCs w:val="20"/>
        </w:rPr>
        <w:t xml:space="preserve">previously </w:t>
      </w:r>
      <w:r w:rsidRPr="00327026">
        <w:rPr>
          <w:rFonts w:ascii="Trebuchet MS" w:hAnsi="Trebuchet MS"/>
          <w:sz w:val="20"/>
          <w:szCs w:val="20"/>
        </w:rPr>
        <w:t xml:space="preserve">labelled the </w:t>
      </w:r>
      <w:r w:rsidR="00D77B9C">
        <w:rPr>
          <w:rFonts w:ascii="Trebuchet MS" w:hAnsi="Trebuchet MS"/>
          <w:sz w:val="20"/>
          <w:szCs w:val="20"/>
        </w:rPr>
        <w:t>“</w:t>
      </w:r>
      <w:r w:rsidRPr="00327026">
        <w:rPr>
          <w:rFonts w:ascii="Trebuchet MS" w:hAnsi="Trebuchet MS"/>
          <w:sz w:val="20"/>
          <w:szCs w:val="20"/>
        </w:rPr>
        <w:t>funds management business</w:t>
      </w:r>
      <w:r w:rsidR="00D77B9C">
        <w:rPr>
          <w:rFonts w:ascii="Trebuchet MS" w:hAnsi="Trebuchet MS"/>
          <w:sz w:val="20"/>
          <w:szCs w:val="20"/>
        </w:rPr>
        <w:t>”</w:t>
      </w:r>
      <w:r w:rsidRPr="00327026">
        <w:rPr>
          <w:rFonts w:ascii="Trebuchet MS" w:hAnsi="Trebuchet MS"/>
          <w:sz w:val="20"/>
          <w:szCs w:val="20"/>
        </w:rPr>
        <w:t xml:space="preserve">, that has been rebranded Growthpoint Investment Partners, and will continue to further diversify Growthpoint’s assets by harnessing new opportunities through co-investment in order to create sustainable value for </w:t>
      </w:r>
      <w:r>
        <w:rPr>
          <w:rFonts w:ascii="Trebuchet MS" w:hAnsi="Trebuchet MS"/>
          <w:sz w:val="20"/>
          <w:szCs w:val="20"/>
        </w:rPr>
        <w:t xml:space="preserve">Growthpoint’s </w:t>
      </w:r>
      <w:r w:rsidRPr="00327026">
        <w:rPr>
          <w:rFonts w:ascii="Trebuchet MS" w:hAnsi="Trebuchet MS"/>
          <w:sz w:val="20"/>
          <w:szCs w:val="20"/>
        </w:rPr>
        <w:t>stakeholders</w:t>
      </w:r>
      <w:r>
        <w:rPr>
          <w:rFonts w:ascii="Trebuchet MS" w:hAnsi="Trebuchet MS"/>
          <w:sz w:val="20"/>
          <w:szCs w:val="20"/>
        </w:rPr>
        <w:t xml:space="preserve"> and investment partners</w:t>
      </w:r>
      <w:r w:rsidRPr="00327026">
        <w:rPr>
          <w:rFonts w:ascii="Trebuchet MS" w:hAnsi="Trebuchet MS"/>
          <w:sz w:val="20"/>
          <w:szCs w:val="20"/>
        </w:rPr>
        <w:t>.</w:t>
      </w:r>
    </w:p>
    <w:p w14:paraId="1FC3496E" w14:textId="77777777" w:rsidR="0080414F" w:rsidRPr="00327026" w:rsidRDefault="0080414F" w:rsidP="0080414F">
      <w:pPr>
        <w:pStyle w:val="PlainText"/>
        <w:spacing w:line="276" w:lineRule="auto"/>
        <w:jc w:val="both"/>
        <w:rPr>
          <w:rFonts w:ascii="Trebuchet MS" w:hAnsi="Trebuchet MS"/>
          <w:sz w:val="20"/>
          <w:szCs w:val="20"/>
        </w:rPr>
      </w:pPr>
    </w:p>
    <w:p w14:paraId="21E4D362" w14:textId="77777777" w:rsidR="0080414F" w:rsidRPr="00327026" w:rsidRDefault="0080414F" w:rsidP="0080414F">
      <w:pPr>
        <w:pStyle w:val="PlainText"/>
        <w:spacing w:line="276" w:lineRule="auto"/>
        <w:jc w:val="both"/>
        <w:rPr>
          <w:rFonts w:ascii="Trebuchet MS" w:hAnsi="Trebuchet MS"/>
          <w:sz w:val="20"/>
          <w:szCs w:val="20"/>
        </w:rPr>
      </w:pPr>
      <w:r w:rsidRPr="00327026">
        <w:rPr>
          <w:rFonts w:ascii="Trebuchet MS" w:hAnsi="Trebuchet MS"/>
          <w:sz w:val="20"/>
          <w:szCs w:val="20"/>
        </w:rPr>
        <w:t xml:space="preserve">Its new tactic as an investment partner </w:t>
      </w:r>
      <w:r w:rsidRPr="00327026">
        <w:rPr>
          <w:rFonts w:ascii="Arial" w:hAnsi="Arial" w:cs="Arial"/>
        </w:rPr>
        <w:t xml:space="preserve">– </w:t>
      </w:r>
      <w:r w:rsidRPr="00327026">
        <w:rPr>
          <w:rFonts w:ascii="Trebuchet MS" w:hAnsi="Trebuchet MS"/>
          <w:sz w:val="20"/>
          <w:szCs w:val="20"/>
        </w:rPr>
        <w:t xml:space="preserve">leveraging the management skills that have grown Growthpoint into a leading international property company </w:t>
      </w:r>
      <w:r w:rsidRPr="00327026">
        <w:rPr>
          <w:rFonts w:ascii="Arial" w:hAnsi="Arial" w:cs="Arial"/>
        </w:rPr>
        <w:t xml:space="preserve">– </w:t>
      </w:r>
      <w:r w:rsidRPr="00327026">
        <w:rPr>
          <w:rFonts w:ascii="Trebuchet MS" w:hAnsi="Trebuchet MS"/>
          <w:sz w:val="20"/>
          <w:szCs w:val="20"/>
        </w:rPr>
        <w:t xml:space="preserve">has proven a defensive growth strategy in the low-growth capital-constrained South African market, and led to a co-investment approach that has quickly gained traction. </w:t>
      </w:r>
    </w:p>
    <w:p w14:paraId="628E28F2" w14:textId="77777777" w:rsidR="0080414F" w:rsidRPr="00327026" w:rsidRDefault="0080414F" w:rsidP="0080414F">
      <w:pPr>
        <w:pStyle w:val="PlainText"/>
        <w:spacing w:line="276" w:lineRule="auto"/>
        <w:jc w:val="both"/>
        <w:rPr>
          <w:rFonts w:ascii="Trebuchet MS" w:hAnsi="Trebuchet MS"/>
          <w:sz w:val="20"/>
          <w:szCs w:val="20"/>
        </w:rPr>
      </w:pPr>
    </w:p>
    <w:p w14:paraId="02C5BDA9" w14:textId="77777777" w:rsidR="0080414F" w:rsidRDefault="0080414F" w:rsidP="0080414F">
      <w:pPr>
        <w:pStyle w:val="PlainText"/>
        <w:spacing w:line="276" w:lineRule="auto"/>
        <w:jc w:val="both"/>
        <w:rPr>
          <w:rFonts w:ascii="Trebuchet MS" w:hAnsi="Trebuchet MS"/>
          <w:sz w:val="20"/>
          <w:szCs w:val="20"/>
        </w:rPr>
      </w:pPr>
      <w:r w:rsidRPr="00327026">
        <w:rPr>
          <w:rFonts w:ascii="Trebuchet MS" w:hAnsi="Trebuchet MS"/>
          <w:sz w:val="20"/>
          <w:szCs w:val="20"/>
        </w:rPr>
        <w:t xml:space="preserve">From a zero-base in 2018, Growthpoint Investment Partners has already topped its target R15bn of assets under management by 2023. </w:t>
      </w:r>
      <w:r>
        <w:rPr>
          <w:rFonts w:ascii="Trebuchet MS" w:hAnsi="Trebuchet MS"/>
          <w:sz w:val="20"/>
          <w:szCs w:val="20"/>
        </w:rPr>
        <w:t>Now,</w:t>
      </w:r>
      <w:r w:rsidRPr="00327026">
        <w:rPr>
          <w:rFonts w:ascii="Trebuchet MS" w:hAnsi="Trebuchet MS"/>
          <w:sz w:val="20"/>
          <w:szCs w:val="20"/>
        </w:rPr>
        <w:t xml:space="preserve"> it is aiming to double </w:t>
      </w:r>
      <w:r>
        <w:rPr>
          <w:rFonts w:ascii="Trebuchet MS" w:hAnsi="Trebuchet MS"/>
          <w:sz w:val="20"/>
          <w:szCs w:val="20"/>
        </w:rPr>
        <w:t xml:space="preserve">this </w:t>
      </w:r>
      <w:r w:rsidRPr="00327026">
        <w:rPr>
          <w:rFonts w:ascii="Trebuchet MS" w:hAnsi="Trebuchet MS"/>
          <w:sz w:val="20"/>
          <w:szCs w:val="20"/>
        </w:rPr>
        <w:t xml:space="preserve">in the next five years. </w:t>
      </w:r>
    </w:p>
    <w:p w14:paraId="7709A587" w14:textId="77777777" w:rsidR="0080414F" w:rsidRDefault="0080414F" w:rsidP="0080414F">
      <w:pPr>
        <w:pStyle w:val="PlainText"/>
        <w:spacing w:line="276" w:lineRule="auto"/>
        <w:jc w:val="both"/>
        <w:rPr>
          <w:rFonts w:ascii="Trebuchet MS" w:hAnsi="Trebuchet MS"/>
          <w:sz w:val="20"/>
          <w:szCs w:val="20"/>
        </w:rPr>
      </w:pPr>
    </w:p>
    <w:p w14:paraId="48202188" w14:textId="11B05C69" w:rsidR="0080414F" w:rsidRPr="00327026" w:rsidRDefault="0080414F" w:rsidP="0080414F">
      <w:pPr>
        <w:pStyle w:val="PlainText"/>
        <w:spacing w:line="276" w:lineRule="auto"/>
        <w:jc w:val="both"/>
        <w:rPr>
          <w:rFonts w:ascii="Trebuchet MS" w:hAnsi="Trebuchet MS"/>
          <w:sz w:val="20"/>
          <w:szCs w:val="20"/>
        </w:rPr>
      </w:pPr>
      <w:r>
        <w:rPr>
          <w:rFonts w:ascii="Trebuchet MS" w:hAnsi="Trebuchet MS"/>
          <w:sz w:val="20"/>
          <w:szCs w:val="20"/>
        </w:rPr>
        <w:t>The growth of Growthpoint Investment Part</w:t>
      </w:r>
      <w:r w:rsidR="00D77B9C">
        <w:rPr>
          <w:rFonts w:ascii="Trebuchet MS" w:hAnsi="Trebuchet MS"/>
          <w:sz w:val="20"/>
          <w:szCs w:val="20"/>
        </w:rPr>
        <w:t>ners</w:t>
      </w:r>
      <w:r>
        <w:rPr>
          <w:rFonts w:ascii="Trebuchet MS" w:hAnsi="Trebuchet MS"/>
          <w:sz w:val="20"/>
          <w:szCs w:val="20"/>
        </w:rPr>
        <w:t xml:space="preserve"> </w:t>
      </w:r>
      <w:r w:rsidRPr="00327026">
        <w:rPr>
          <w:rFonts w:ascii="Trebuchet MS" w:hAnsi="Trebuchet MS"/>
          <w:sz w:val="20"/>
          <w:szCs w:val="20"/>
        </w:rPr>
        <w:t>is adding meaningful depth to the real estate market by creating access to alternative opportunities in the unlisted and co-invested environment for the broader investment community, its investment partners as well as Growthpoint.</w:t>
      </w:r>
    </w:p>
    <w:p w14:paraId="13B34822" w14:textId="77777777" w:rsidR="0080414F" w:rsidRPr="00327026" w:rsidRDefault="0080414F" w:rsidP="0080414F">
      <w:pPr>
        <w:pStyle w:val="PlainText"/>
        <w:spacing w:line="276" w:lineRule="auto"/>
        <w:jc w:val="both"/>
        <w:rPr>
          <w:rFonts w:ascii="Trebuchet MS" w:hAnsi="Trebuchet MS"/>
          <w:sz w:val="20"/>
          <w:szCs w:val="20"/>
        </w:rPr>
      </w:pPr>
    </w:p>
    <w:p w14:paraId="5FE2FF24" w14:textId="77777777" w:rsidR="0080414F" w:rsidRPr="00327026" w:rsidRDefault="0080414F" w:rsidP="0080414F">
      <w:pPr>
        <w:pStyle w:val="PlainText"/>
        <w:spacing w:line="276" w:lineRule="auto"/>
        <w:jc w:val="both"/>
        <w:rPr>
          <w:rFonts w:ascii="Trebuchet MS" w:hAnsi="Trebuchet MS"/>
          <w:sz w:val="20"/>
          <w:szCs w:val="20"/>
        </w:rPr>
      </w:pPr>
      <w:r w:rsidRPr="00327026">
        <w:rPr>
          <w:rFonts w:ascii="Trebuchet MS" w:hAnsi="Trebuchet MS"/>
          <w:sz w:val="20"/>
          <w:szCs w:val="20"/>
        </w:rPr>
        <w:t xml:space="preserve">Norbert Sasse, Growthpoint Group CEO, says the renaming of this Growthpoint business is a significant milestone. </w:t>
      </w:r>
      <w:r w:rsidRPr="00327026">
        <w:rPr>
          <w:rFonts w:ascii="Trebuchet MS" w:hAnsi="Trebuchet MS"/>
          <w:i/>
          <w:iCs/>
          <w:sz w:val="20"/>
          <w:szCs w:val="20"/>
        </w:rPr>
        <w:t>“The time has come to create a formal identity for this robust partnership platform. Growthpoint Investment Partners has gained strong momentum and is successfully attracting co-investment capital. It delivers one of our core strategies, but has a distinctive investment model different from Growthpoint Properties’, and we wanted to reflect this in its new name.</w:t>
      </w:r>
      <w:r w:rsidRPr="00327026">
        <w:rPr>
          <w:rFonts w:ascii="Trebuchet MS" w:hAnsi="Trebuchet MS"/>
          <w:sz w:val="20"/>
          <w:szCs w:val="20"/>
        </w:rPr>
        <w:t>”</w:t>
      </w:r>
    </w:p>
    <w:p w14:paraId="2262EA29" w14:textId="77777777" w:rsidR="0080414F" w:rsidRPr="00327026" w:rsidRDefault="0080414F" w:rsidP="0080414F">
      <w:pPr>
        <w:pStyle w:val="PlainText"/>
        <w:spacing w:line="276" w:lineRule="auto"/>
        <w:jc w:val="both"/>
        <w:rPr>
          <w:rFonts w:ascii="Trebuchet MS" w:hAnsi="Trebuchet MS"/>
          <w:sz w:val="20"/>
          <w:szCs w:val="20"/>
        </w:rPr>
      </w:pPr>
    </w:p>
    <w:p w14:paraId="47BDF7D1" w14:textId="77777777" w:rsidR="0080414F" w:rsidRPr="00327026" w:rsidRDefault="0080414F" w:rsidP="0080414F">
      <w:pPr>
        <w:pStyle w:val="PlainText"/>
        <w:spacing w:line="276" w:lineRule="auto"/>
        <w:jc w:val="both"/>
        <w:rPr>
          <w:rFonts w:ascii="Trebuchet MS" w:hAnsi="Trebuchet MS"/>
          <w:sz w:val="20"/>
          <w:szCs w:val="20"/>
        </w:rPr>
      </w:pPr>
      <w:r w:rsidRPr="00327026">
        <w:rPr>
          <w:rFonts w:ascii="Trebuchet MS" w:hAnsi="Trebuchet MS"/>
          <w:sz w:val="20"/>
          <w:szCs w:val="20"/>
        </w:rPr>
        <w:t xml:space="preserve">Growthpoint Investment Partners’ investment model starts with Growthpoint backing each investment with an anchor stake of around 20%. Co-investors then contribute up to 80% of the capital </w:t>
      </w:r>
      <w:r>
        <w:rPr>
          <w:rFonts w:ascii="Trebuchet MS" w:hAnsi="Trebuchet MS"/>
          <w:sz w:val="20"/>
          <w:szCs w:val="20"/>
        </w:rPr>
        <w:t xml:space="preserve">to the </w:t>
      </w:r>
      <w:r w:rsidRPr="00327026">
        <w:rPr>
          <w:rFonts w:ascii="Trebuchet MS" w:hAnsi="Trebuchet MS"/>
          <w:sz w:val="20"/>
          <w:szCs w:val="20"/>
        </w:rPr>
        <w:t>opportunity. Each investment has gearing of approximately 40%. The ability to scale each</w:t>
      </w:r>
      <w:r>
        <w:rPr>
          <w:rFonts w:ascii="Trebuchet MS" w:hAnsi="Trebuchet MS"/>
          <w:sz w:val="20"/>
          <w:szCs w:val="20"/>
        </w:rPr>
        <w:t xml:space="preserve"> opportunity</w:t>
      </w:r>
      <w:r w:rsidRPr="00327026">
        <w:rPr>
          <w:rFonts w:ascii="Trebuchet MS" w:hAnsi="Trebuchet MS"/>
          <w:sz w:val="20"/>
          <w:szCs w:val="20"/>
        </w:rPr>
        <w:t xml:space="preserve"> is a key consideration. So too is differentiating the assets from Growthpoint’s core SA portfolio in the office, retail and industrial property sectors. </w:t>
      </w:r>
    </w:p>
    <w:p w14:paraId="5DD8ED5B" w14:textId="77777777" w:rsidR="0080414F" w:rsidRPr="00327026" w:rsidRDefault="0080414F" w:rsidP="0080414F">
      <w:pPr>
        <w:pStyle w:val="PlainText"/>
        <w:spacing w:line="276" w:lineRule="auto"/>
        <w:jc w:val="both"/>
        <w:rPr>
          <w:rFonts w:ascii="Trebuchet MS" w:hAnsi="Trebuchet MS"/>
          <w:sz w:val="20"/>
          <w:szCs w:val="20"/>
        </w:rPr>
      </w:pPr>
    </w:p>
    <w:p w14:paraId="2BD767F0" w14:textId="77777777" w:rsidR="002E5DB6" w:rsidRDefault="002E5DB6" w:rsidP="0080414F">
      <w:pPr>
        <w:pStyle w:val="PlainText"/>
        <w:spacing w:line="276" w:lineRule="auto"/>
        <w:jc w:val="both"/>
        <w:rPr>
          <w:rFonts w:ascii="Trebuchet MS" w:hAnsi="Trebuchet MS"/>
          <w:sz w:val="20"/>
          <w:szCs w:val="20"/>
        </w:rPr>
      </w:pPr>
    </w:p>
    <w:p w14:paraId="6616B37E" w14:textId="32601A22" w:rsidR="0080414F" w:rsidRDefault="0080414F" w:rsidP="0080414F">
      <w:pPr>
        <w:pStyle w:val="PlainText"/>
        <w:spacing w:line="276" w:lineRule="auto"/>
        <w:jc w:val="both"/>
        <w:rPr>
          <w:rFonts w:ascii="Trebuchet MS" w:hAnsi="Trebuchet MS" w:cs="BlissPro-Light"/>
          <w:color w:val="000000" w:themeColor="text1"/>
          <w:sz w:val="20"/>
          <w:szCs w:val="20"/>
        </w:rPr>
      </w:pPr>
      <w:r w:rsidRPr="00327026">
        <w:rPr>
          <w:rFonts w:ascii="Trebuchet MS" w:hAnsi="Trebuchet MS"/>
          <w:sz w:val="20"/>
          <w:szCs w:val="20"/>
        </w:rPr>
        <w:lastRenderedPageBreak/>
        <w:t xml:space="preserve">Since 2018 it has launched three </w:t>
      </w:r>
      <w:r>
        <w:rPr>
          <w:rFonts w:ascii="Trebuchet MS" w:hAnsi="Trebuchet MS"/>
          <w:sz w:val="20"/>
          <w:szCs w:val="20"/>
        </w:rPr>
        <w:t xml:space="preserve">unlisted </w:t>
      </w:r>
      <w:r w:rsidRPr="00327026">
        <w:rPr>
          <w:rFonts w:ascii="Trebuchet MS" w:hAnsi="Trebuchet MS"/>
          <w:sz w:val="20"/>
          <w:szCs w:val="20"/>
        </w:rPr>
        <w:t xml:space="preserve">investments in specialist alternative real estate asset classes: African (ex. SA) income-producing commercial real estate, SA healthcare property, and SA student accommodation. Growthpoint is a cornerstone investor in these investments and plays a management role. Each has introduced new co-investment opportunities that leverage Growthpoint’s management and capital strengths. All have related positive long-term socio-economic impacts and enjoy access to Growthpoint’s </w:t>
      </w:r>
      <w:r w:rsidRPr="00327026">
        <w:rPr>
          <w:rFonts w:ascii="Trebuchet MS" w:hAnsi="Trebuchet MS" w:cs="BlissPro-Light"/>
          <w:color w:val="000000" w:themeColor="text1"/>
          <w:sz w:val="20"/>
          <w:szCs w:val="20"/>
        </w:rPr>
        <w:t>excellent governance oversight frameworks, and extensive dedicated environmental, corporate social investment and sustainability resources.</w:t>
      </w:r>
    </w:p>
    <w:p w14:paraId="0FF0D725" w14:textId="77777777" w:rsidR="0080414F" w:rsidRPr="00327026" w:rsidRDefault="0080414F" w:rsidP="0080414F">
      <w:pPr>
        <w:pStyle w:val="PlainText"/>
        <w:spacing w:line="276" w:lineRule="auto"/>
        <w:jc w:val="both"/>
        <w:rPr>
          <w:rFonts w:ascii="Trebuchet MS" w:hAnsi="Trebuchet MS" w:cs="BlissPro-Light"/>
          <w:color w:val="000000" w:themeColor="text1"/>
          <w:sz w:val="20"/>
          <w:szCs w:val="20"/>
        </w:rPr>
      </w:pPr>
    </w:p>
    <w:p w14:paraId="257A6F46" w14:textId="77777777" w:rsidR="0080414F" w:rsidRPr="00327026" w:rsidRDefault="0080414F" w:rsidP="0080414F">
      <w:pPr>
        <w:pStyle w:val="PlainText"/>
        <w:spacing w:line="276" w:lineRule="auto"/>
        <w:jc w:val="both"/>
        <w:rPr>
          <w:rFonts w:ascii="Trebuchet MS" w:hAnsi="Trebuchet MS"/>
          <w:sz w:val="20"/>
          <w:szCs w:val="20"/>
        </w:rPr>
      </w:pPr>
      <w:r w:rsidRPr="00327026">
        <w:rPr>
          <w:rFonts w:ascii="Trebuchet MS" w:hAnsi="Trebuchet MS"/>
          <w:sz w:val="20"/>
          <w:szCs w:val="20"/>
        </w:rPr>
        <w:t>Through Growthpoint, the Growthpoint Investment Partners platform affords its investments REIT status. However, the unlisted investments provide</w:t>
      </w:r>
      <w:r w:rsidRPr="00327026">
        <w:rPr>
          <w:rFonts w:ascii="Trebuchet MS" w:hAnsi="Trebuchet MS" w:cs="BlissPro-Light"/>
          <w:color w:val="000000" w:themeColor="text1"/>
          <w:sz w:val="20"/>
          <w:szCs w:val="20"/>
        </w:rPr>
        <w:t xml:space="preserve"> exposure to direct real estate that tends to be driven by long-term fundamentals rather than listed real estate volatility driven by short-term sentiment.</w:t>
      </w:r>
    </w:p>
    <w:p w14:paraId="650B992F" w14:textId="77777777" w:rsidR="0080414F" w:rsidRPr="00327026" w:rsidRDefault="0080414F" w:rsidP="0080414F">
      <w:pPr>
        <w:pStyle w:val="PlainText"/>
        <w:spacing w:line="276" w:lineRule="auto"/>
        <w:jc w:val="both"/>
        <w:rPr>
          <w:rFonts w:ascii="Trebuchet MS" w:hAnsi="Trebuchet MS"/>
          <w:sz w:val="20"/>
          <w:szCs w:val="20"/>
        </w:rPr>
      </w:pPr>
    </w:p>
    <w:p w14:paraId="0900883A" w14:textId="77777777" w:rsidR="0080414F" w:rsidRPr="00327026" w:rsidRDefault="0080414F" w:rsidP="0080414F">
      <w:pPr>
        <w:pStyle w:val="PlainText"/>
        <w:spacing w:line="276" w:lineRule="auto"/>
        <w:jc w:val="both"/>
        <w:rPr>
          <w:rFonts w:ascii="Trebuchet MS" w:hAnsi="Trebuchet MS"/>
          <w:sz w:val="20"/>
          <w:szCs w:val="20"/>
        </w:rPr>
      </w:pPr>
      <w:r w:rsidRPr="00327026">
        <w:rPr>
          <w:rFonts w:ascii="Trebuchet MS" w:hAnsi="Trebuchet MS"/>
          <w:sz w:val="20"/>
          <w:szCs w:val="20"/>
        </w:rPr>
        <w:t xml:space="preserve">“The growth and scale of Growthpoint Investment Partners to date has established it as a leading investment partner in alternative real estate markets. Its new name not only reflects its significance for Growthpoint and its success in unlocking new real estate co-investment opportunities </w:t>
      </w:r>
      <w:r>
        <w:rPr>
          <w:rFonts w:ascii="Trebuchet MS" w:hAnsi="Trebuchet MS"/>
          <w:sz w:val="20"/>
          <w:szCs w:val="20"/>
        </w:rPr>
        <w:t>with</w:t>
      </w:r>
      <w:r w:rsidRPr="00327026">
        <w:rPr>
          <w:rFonts w:ascii="Trebuchet MS" w:hAnsi="Trebuchet MS"/>
          <w:sz w:val="20"/>
          <w:szCs w:val="20"/>
        </w:rPr>
        <w:t xml:space="preserve"> its investment partners, but also its positive impacts and exciting prospects for considerable future growth,” says Sasse.</w:t>
      </w:r>
    </w:p>
    <w:p w14:paraId="7476DEFA" w14:textId="77777777" w:rsidR="0080414F" w:rsidRPr="00327026" w:rsidRDefault="0080414F" w:rsidP="0080414F">
      <w:pPr>
        <w:pStyle w:val="PlainText"/>
        <w:spacing w:line="276" w:lineRule="auto"/>
        <w:jc w:val="both"/>
        <w:rPr>
          <w:rFonts w:ascii="Trebuchet MS" w:hAnsi="Trebuchet MS"/>
          <w:sz w:val="20"/>
          <w:szCs w:val="20"/>
        </w:rPr>
      </w:pPr>
    </w:p>
    <w:p w14:paraId="0F5508B8" w14:textId="77777777" w:rsidR="0080414F" w:rsidRPr="00327026" w:rsidRDefault="0080414F" w:rsidP="0080414F">
      <w:pPr>
        <w:pStyle w:val="PlainText"/>
        <w:spacing w:line="276" w:lineRule="auto"/>
        <w:jc w:val="both"/>
        <w:rPr>
          <w:rFonts w:ascii="Trebuchet MS" w:hAnsi="Trebuchet MS"/>
          <w:b/>
          <w:bCs/>
          <w:sz w:val="18"/>
          <w:szCs w:val="18"/>
        </w:rPr>
      </w:pPr>
      <w:r w:rsidRPr="00327026">
        <w:rPr>
          <w:rFonts w:ascii="Trebuchet MS" w:hAnsi="Trebuchet MS"/>
          <w:b/>
          <w:bCs/>
          <w:sz w:val="18"/>
          <w:szCs w:val="18"/>
        </w:rPr>
        <w:t>GROWTHPOINT INVESTMENT PARTNERS’ ALTERNATIVE REAL ESTATE INVESTMENTS:</w:t>
      </w:r>
    </w:p>
    <w:p w14:paraId="4C3C43E6" w14:textId="77777777" w:rsidR="0080414F" w:rsidRPr="00327026" w:rsidRDefault="0080414F" w:rsidP="0080414F">
      <w:pPr>
        <w:pStyle w:val="PlainText"/>
        <w:spacing w:line="276" w:lineRule="auto"/>
        <w:jc w:val="both"/>
        <w:rPr>
          <w:rFonts w:ascii="Trebuchet MS" w:hAnsi="Trebuchet MS"/>
          <w:b/>
          <w:bCs/>
          <w:sz w:val="20"/>
          <w:szCs w:val="20"/>
        </w:rPr>
      </w:pPr>
    </w:p>
    <w:p w14:paraId="3F05AC37" w14:textId="77777777" w:rsidR="0080414F" w:rsidRPr="00327026" w:rsidRDefault="0080414F" w:rsidP="0080414F">
      <w:pPr>
        <w:pStyle w:val="ListParagraph"/>
        <w:numPr>
          <w:ilvl w:val="0"/>
          <w:numId w:val="4"/>
        </w:numPr>
        <w:autoSpaceDE w:val="0"/>
        <w:autoSpaceDN w:val="0"/>
        <w:adjustRightInd w:val="0"/>
        <w:spacing w:line="276" w:lineRule="auto"/>
        <w:ind w:left="360"/>
        <w:contextualSpacing/>
        <w:jc w:val="both"/>
        <w:rPr>
          <w:rFonts w:ascii="Trebuchet MS" w:hAnsi="Trebuchet MS"/>
          <w:sz w:val="20"/>
          <w:szCs w:val="20"/>
        </w:rPr>
      </w:pPr>
      <w:r w:rsidRPr="00327026">
        <w:rPr>
          <w:rFonts w:ascii="Trebuchet MS" w:hAnsi="Trebuchet MS"/>
          <w:b/>
          <w:bCs/>
          <w:sz w:val="20"/>
          <w:szCs w:val="20"/>
          <w:u w:val="single"/>
        </w:rPr>
        <w:t>Growthpoint Healthcare REIT</w:t>
      </w:r>
      <w:r w:rsidRPr="00327026">
        <w:rPr>
          <w:rFonts w:ascii="Trebuchet MS" w:hAnsi="Trebuchet MS"/>
          <w:sz w:val="20"/>
          <w:szCs w:val="20"/>
        </w:rPr>
        <w:t xml:space="preserve"> launched in 2018 as SA’s first unlisted REIT focused exclusively on healthcare property investment. Its assets have grown to R3.</w:t>
      </w:r>
      <w:r>
        <w:rPr>
          <w:rFonts w:ascii="Trebuchet MS" w:hAnsi="Trebuchet MS"/>
          <w:sz w:val="20"/>
          <w:szCs w:val="20"/>
        </w:rPr>
        <w:t>4</w:t>
      </w:r>
      <w:r w:rsidRPr="00327026">
        <w:rPr>
          <w:rFonts w:ascii="Trebuchet MS" w:hAnsi="Trebuchet MS"/>
          <w:sz w:val="20"/>
          <w:szCs w:val="20"/>
        </w:rPr>
        <w:t>bn. It has raised over R</w:t>
      </w:r>
      <w:r>
        <w:rPr>
          <w:rFonts w:ascii="Trebuchet MS" w:hAnsi="Trebuchet MS"/>
          <w:sz w:val="20"/>
          <w:szCs w:val="20"/>
        </w:rPr>
        <w:t>1.3</w:t>
      </w:r>
      <w:r w:rsidRPr="00327026">
        <w:rPr>
          <w:rFonts w:ascii="Trebuchet MS" w:hAnsi="Trebuchet MS"/>
          <w:sz w:val="20"/>
          <w:szCs w:val="20"/>
        </w:rPr>
        <w:t xml:space="preserve">bn of co-investor funding, with investment </w:t>
      </w:r>
      <w:r w:rsidRPr="00EA2CB9">
        <w:rPr>
          <w:rFonts w:ascii="Trebuchet MS" w:hAnsi="Trebuchet MS"/>
          <w:sz w:val="20"/>
          <w:szCs w:val="20"/>
        </w:rPr>
        <w:t xml:space="preserve">partners including the IFC, Kagiso Capital, Sentinel Pension Fund, and </w:t>
      </w:r>
      <w:proofErr w:type="spellStart"/>
      <w:r w:rsidRPr="00EA2CB9">
        <w:rPr>
          <w:rFonts w:ascii="Trebuchet MS" w:hAnsi="Trebuchet MS"/>
          <w:sz w:val="20"/>
          <w:szCs w:val="20"/>
        </w:rPr>
        <w:t>Vulindlela</w:t>
      </w:r>
      <w:proofErr w:type="spellEnd"/>
      <w:r w:rsidRPr="00EA2CB9">
        <w:rPr>
          <w:rFonts w:ascii="Trebuchet MS" w:hAnsi="Trebuchet MS"/>
          <w:sz w:val="20"/>
          <w:szCs w:val="20"/>
        </w:rPr>
        <w:t xml:space="preserve"> Holdings. </w:t>
      </w:r>
      <w:r w:rsidRPr="00EA2CB9">
        <w:rPr>
          <w:rFonts w:ascii="Trebuchet MS" w:hAnsi="Trebuchet MS" w:cs="Bliss-Light"/>
          <w:color w:val="262626"/>
          <w:sz w:val="20"/>
          <w:szCs w:val="20"/>
        </w:rPr>
        <w:t>The calibre of its investors is an endorsement of its robust ESG credentials. Growthpoint has a 55.9% share in Growt</w:t>
      </w:r>
      <w:r w:rsidRPr="00CC3D98">
        <w:rPr>
          <w:rFonts w:ascii="Trebuchet MS" w:hAnsi="Trebuchet MS" w:cs="Bliss-Light"/>
          <w:color w:val="262626"/>
          <w:sz w:val="20"/>
          <w:szCs w:val="20"/>
        </w:rPr>
        <w:t>hpoint</w:t>
      </w:r>
      <w:r w:rsidRPr="00327026">
        <w:rPr>
          <w:rFonts w:ascii="Trebuchet MS" w:hAnsi="Trebuchet MS" w:cs="Bliss-Light"/>
          <w:color w:val="262626"/>
          <w:sz w:val="20"/>
          <w:szCs w:val="20"/>
        </w:rPr>
        <w:t xml:space="preserve"> Healthcare REIT, which </w:t>
      </w:r>
      <w:r w:rsidRPr="00327026">
        <w:rPr>
          <w:rFonts w:ascii="Trebuchet MS" w:hAnsi="Trebuchet MS"/>
          <w:sz w:val="20"/>
          <w:szCs w:val="20"/>
        </w:rPr>
        <w:t xml:space="preserve">invests exclusively in healthcare property assets in SA with a mandate to acquire and develop acute, day and specialist hospitals, as well as laboratories and biotechnology manufacturing and warehousing facilities. </w:t>
      </w:r>
      <w:r>
        <w:rPr>
          <w:rFonts w:ascii="Trebuchet MS" w:hAnsi="Trebuchet MS"/>
          <w:sz w:val="20"/>
          <w:szCs w:val="20"/>
        </w:rPr>
        <w:t xml:space="preserve">It has a R5bn pipeline of acquisitions and developments. </w:t>
      </w:r>
      <w:r w:rsidRPr="00EA2CB9">
        <w:rPr>
          <w:rFonts w:ascii="Trebuchet MS" w:hAnsi="Trebuchet MS"/>
          <w:sz w:val="20"/>
          <w:szCs w:val="20"/>
        </w:rPr>
        <w:t>The aim is to scale Growthpoint Healthcare REIT to some R10bn in assets for a stock exchange listing.</w:t>
      </w:r>
    </w:p>
    <w:p w14:paraId="57AC95C4" w14:textId="77777777" w:rsidR="0080414F" w:rsidRPr="00327026" w:rsidRDefault="0080414F" w:rsidP="0080414F">
      <w:pPr>
        <w:autoSpaceDE w:val="0"/>
        <w:autoSpaceDN w:val="0"/>
        <w:adjustRightInd w:val="0"/>
        <w:spacing w:after="0" w:line="276" w:lineRule="auto"/>
        <w:jc w:val="both"/>
        <w:rPr>
          <w:rFonts w:ascii="Trebuchet MS" w:hAnsi="Trebuchet MS"/>
          <w:sz w:val="20"/>
          <w:szCs w:val="20"/>
        </w:rPr>
      </w:pPr>
    </w:p>
    <w:p w14:paraId="12FA6D9A" w14:textId="6942E9D4" w:rsidR="0080414F" w:rsidRPr="00327026" w:rsidRDefault="0080414F" w:rsidP="0080414F">
      <w:pPr>
        <w:pStyle w:val="Default"/>
        <w:numPr>
          <w:ilvl w:val="0"/>
          <w:numId w:val="4"/>
        </w:numPr>
        <w:spacing w:line="276" w:lineRule="auto"/>
        <w:ind w:left="360"/>
        <w:jc w:val="both"/>
        <w:rPr>
          <w:color w:val="000000" w:themeColor="text1"/>
          <w:sz w:val="20"/>
          <w:szCs w:val="20"/>
        </w:rPr>
      </w:pPr>
      <w:r w:rsidRPr="00327026">
        <w:rPr>
          <w:b/>
          <w:bCs/>
          <w:sz w:val="20"/>
          <w:szCs w:val="20"/>
          <w:u w:val="single"/>
        </w:rPr>
        <w:t>Growthpoint Student Accommodation REIT</w:t>
      </w:r>
      <w:r w:rsidRPr="00327026">
        <w:rPr>
          <w:sz w:val="20"/>
          <w:szCs w:val="20"/>
        </w:rPr>
        <w:t xml:space="preserve"> launched in December 2021 to become SA’s first unlisted </w:t>
      </w:r>
      <w:r w:rsidRPr="00327026">
        <w:rPr>
          <w:color w:val="000000" w:themeColor="text1"/>
          <w:sz w:val="20"/>
          <w:szCs w:val="20"/>
        </w:rPr>
        <w:t xml:space="preserve">purpose-built student accommodation REIT. It has a R2bn portfolio </w:t>
      </w:r>
      <w:r>
        <w:rPr>
          <w:color w:val="000000" w:themeColor="text1"/>
          <w:sz w:val="20"/>
          <w:szCs w:val="20"/>
        </w:rPr>
        <w:t xml:space="preserve">of seven assets with 4,979 beds, which has </w:t>
      </w:r>
      <w:r w:rsidRPr="00327026">
        <w:rPr>
          <w:color w:val="000000" w:themeColor="text1"/>
          <w:sz w:val="20"/>
          <w:szCs w:val="20"/>
        </w:rPr>
        <w:t>a two-year rental underpin to mitigate against short-term impacts of Covid-19 and an immediate three-development growth pipeline. Its first close attracted partner capital commitments of R1.1bn, and around R1.</w:t>
      </w:r>
      <w:r>
        <w:rPr>
          <w:color w:val="000000" w:themeColor="text1"/>
          <w:sz w:val="20"/>
          <w:szCs w:val="20"/>
        </w:rPr>
        <w:t>4</w:t>
      </w:r>
      <w:r w:rsidRPr="00327026">
        <w:rPr>
          <w:color w:val="000000" w:themeColor="text1"/>
          <w:sz w:val="20"/>
          <w:szCs w:val="20"/>
        </w:rPr>
        <w:t xml:space="preserve">bn in </w:t>
      </w:r>
      <w:r>
        <w:rPr>
          <w:color w:val="000000" w:themeColor="text1"/>
          <w:sz w:val="20"/>
          <w:szCs w:val="20"/>
        </w:rPr>
        <w:t>equity</w:t>
      </w:r>
      <w:r w:rsidRPr="00327026">
        <w:rPr>
          <w:color w:val="000000" w:themeColor="text1"/>
          <w:sz w:val="20"/>
          <w:szCs w:val="20"/>
        </w:rPr>
        <w:t xml:space="preserve"> including Growthpoint’s</w:t>
      </w:r>
      <w:r>
        <w:rPr>
          <w:color w:val="000000" w:themeColor="text1"/>
          <w:sz w:val="20"/>
          <w:szCs w:val="20"/>
        </w:rPr>
        <w:t xml:space="preserve"> co-investment of R240m representing</w:t>
      </w:r>
      <w:r w:rsidRPr="00327026">
        <w:rPr>
          <w:color w:val="000000" w:themeColor="text1"/>
          <w:sz w:val="20"/>
          <w:szCs w:val="20"/>
        </w:rPr>
        <w:t xml:space="preserve"> 16% cornerstone investment and co-inves</w:t>
      </w:r>
      <w:r w:rsidRPr="00006288">
        <w:rPr>
          <w:color w:val="000000" w:themeColor="text1"/>
          <w:sz w:val="20"/>
          <w:szCs w:val="20"/>
        </w:rPr>
        <w:t xml:space="preserve">tor </w:t>
      </w:r>
      <w:proofErr w:type="spellStart"/>
      <w:r w:rsidRPr="00006288">
        <w:rPr>
          <w:color w:val="000000" w:themeColor="text1"/>
          <w:sz w:val="20"/>
          <w:szCs w:val="20"/>
        </w:rPr>
        <w:t>Feenstra</w:t>
      </w:r>
      <w:proofErr w:type="spellEnd"/>
      <w:r w:rsidRPr="00006288">
        <w:rPr>
          <w:color w:val="000000" w:themeColor="text1"/>
          <w:sz w:val="20"/>
          <w:szCs w:val="20"/>
        </w:rPr>
        <w:t xml:space="preserve"> Group’s 11%.</w:t>
      </w:r>
      <w:r w:rsidRPr="00327026">
        <w:rPr>
          <w:color w:val="000000" w:themeColor="text1"/>
          <w:sz w:val="20"/>
          <w:szCs w:val="20"/>
        </w:rPr>
        <w:t xml:space="preserve"> </w:t>
      </w:r>
      <w:r>
        <w:rPr>
          <w:color w:val="000000" w:themeColor="text1"/>
          <w:sz w:val="20"/>
          <w:szCs w:val="20"/>
        </w:rPr>
        <w:t xml:space="preserve">It has attracted significant commitments from preeminent investment holding companies. </w:t>
      </w:r>
      <w:r w:rsidRPr="00327026">
        <w:rPr>
          <w:color w:val="000000" w:themeColor="text1"/>
          <w:sz w:val="20"/>
          <w:szCs w:val="20"/>
        </w:rPr>
        <w:t xml:space="preserve">By investing in and developing new accommodation specifically for university students, Growthpoint Student Accommodation REIT helps to improve education outcomes and create economic opportunities, making it an impact investment. It will grow towards R12bn in assets and a stock exchange listing within seven years. </w:t>
      </w:r>
    </w:p>
    <w:p w14:paraId="2C4B67EA" w14:textId="77777777" w:rsidR="0080414F" w:rsidRPr="00327026" w:rsidRDefault="0080414F" w:rsidP="0080414F">
      <w:pPr>
        <w:pStyle w:val="Default"/>
        <w:spacing w:line="276" w:lineRule="auto"/>
        <w:jc w:val="both"/>
        <w:rPr>
          <w:color w:val="000000" w:themeColor="text1"/>
          <w:sz w:val="20"/>
          <w:szCs w:val="20"/>
        </w:rPr>
      </w:pPr>
    </w:p>
    <w:p w14:paraId="63DE53F9" w14:textId="77777777" w:rsidR="0080414F" w:rsidRPr="00327026" w:rsidRDefault="0080414F" w:rsidP="0080414F">
      <w:pPr>
        <w:pStyle w:val="PlainText"/>
        <w:numPr>
          <w:ilvl w:val="0"/>
          <w:numId w:val="4"/>
        </w:numPr>
        <w:spacing w:line="276" w:lineRule="auto"/>
        <w:ind w:left="360"/>
        <w:jc w:val="both"/>
        <w:rPr>
          <w:rFonts w:ascii="Trebuchet MS" w:hAnsi="Trebuchet MS"/>
          <w:sz w:val="20"/>
          <w:szCs w:val="20"/>
        </w:rPr>
      </w:pPr>
      <w:r w:rsidRPr="00327026">
        <w:rPr>
          <w:rFonts w:ascii="Trebuchet MS" w:hAnsi="Trebuchet MS"/>
          <w:b/>
          <w:bCs/>
          <w:sz w:val="20"/>
          <w:szCs w:val="20"/>
          <w:u w:val="single"/>
        </w:rPr>
        <w:t>Lango Real Estate</w:t>
      </w:r>
      <w:r w:rsidRPr="00327026">
        <w:rPr>
          <w:rFonts w:ascii="Trebuchet MS" w:hAnsi="Trebuchet MS"/>
          <w:sz w:val="20"/>
          <w:szCs w:val="20"/>
        </w:rPr>
        <w:t xml:space="preserve"> (formerly Growthpoint Investec African Properties) commenced in 2018. Lango’s assets have since grown to USD6</w:t>
      </w:r>
      <w:r>
        <w:rPr>
          <w:rFonts w:ascii="Trebuchet MS" w:hAnsi="Trebuchet MS"/>
          <w:sz w:val="20"/>
          <w:szCs w:val="20"/>
        </w:rPr>
        <w:t>01</w:t>
      </w:r>
      <w:r w:rsidRPr="00327026">
        <w:rPr>
          <w:rFonts w:ascii="Trebuchet MS" w:hAnsi="Trebuchet MS"/>
          <w:sz w:val="20"/>
          <w:szCs w:val="20"/>
        </w:rPr>
        <w:t>m. It has raised over USD3</w:t>
      </w:r>
      <w:r>
        <w:rPr>
          <w:rFonts w:ascii="Trebuchet MS" w:hAnsi="Trebuchet MS"/>
          <w:sz w:val="20"/>
          <w:szCs w:val="20"/>
        </w:rPr>
        <w:t>20</w:t>
      </w:r>
      <w:r w:rsidRPr="00327026">
        <w:rPr>
          <w:rFonts w:ascii="Trebuchet MS" w:hAnsi="Trebuchet MS"/>
          <w:sz w:val="20"/>
          <w:szCs w:val="20"/>
        </w:rPr>
        <w:t xml:space="preserve">m in </w:t>
      </w:r>
      <w:r w:rsidRPr="00EA2CB9">
        <w:rPr>
          <w:rFonts w:ascii="Trebuchet MS" w:hAnsi="Trebuchet MS"/>
          <w:sz w:val="20"/>
          <w:szCs w:val="20"/>
        </w:rPr>
        <w:t>partner funding from notable South African and international institutional investors and has emerged as a leader in the African real estate market. Growthpoint has a 16% shareholding in Lango, with</w:t>
      </w:r>
      <w:r>
        <w:rPr>
          <w:rFonts w:ascii="Trebuchet MS" w:hAnsi="Trebuchet MS"/>
          <w:sz w:val="20"/>
          <w:szCs w:val="20"/>
        </w:rPr>
        <w:t xml:space="preserve"> a co-investment of USD50m. </w:t>
      </w:r>
      <w:r w:rsidRPr="00CC3D98">
        <w:rPr>
          <w:rFonts w:ascii="Trebuchet MS" w:hAnsi="Trebuchet MS"/>
          <w:sz w:val="20"/>
          <w:szCs w:val="20"/>
        </w:rPr>
        <w:t>Lango which invests in prime commercial real estate assets in key gateway cities across the African continent. It has 11 income-generating commercial properties in Ghana, Nigeria, Zambia and land holdings in Anglo. It strives to act as a catalyst for impact across the continent. Lango is currently in a capital raising period, which it intends to use mainly to acquire a pipeline of assets, particularly in Nairobi, Kenya. It is positioned for a stock exchange listing in the medium term.</w:t>
      </w:r>
      <w:r w:rsidRPr="00327026">
        <w:rPr>
          <w:rFonts w:ascii="Trebuchet MS" w:hAnsi="Trebuchet MS"/>
          <w:sz w:val="20"/>
          <w:szCs w:val="20"/>
        </w:rPr>
        <w:t xml:space="preserve">  </w:t>
      </w:r>
    </w:p>
    <w:p w14:paraId="63485ABC" w14:textId="77777777" w:rsidR="0080414F" w:rsidRPr="00327026" w:rsidRDefault="0080414F" w:rsidP="0080414F">
      <w:pPr>
        <w:pStyle w:val="Default"/>
        <w:spacing w:line="276" w:lineRule="auto"/>
        <w:jc w:val="both"/>
        <w:rPr>
          <w:color w:val="000000" w:themeColor="text1"/>
          <w:sz w:val="20"/>
          <w:szCs w:val="20"/>
        </w:rPr>
      </w:pPr>
    </w:p>
    <w:p w14:paraId="69CDD1FC" w14:textId="77777777" w:rsidR="0080414F" w:rsidRPr="00327026" w:rsidRDefault="0080414F" w:rsidP="0080414F">
      <w:pPr>
        <w:pStyle w:val="PlainText"/>
        <w:spacing w:line="276" w:lineRule="auto"/>
        <w:jc w:val="center"/>
        <w:rPr>
          <w:rFonts w:ascii="Trebuchet MS" w:hAnsi="Trebuchet MS"/>
          <w:b/>
          <w:bCs/>
          <w:sz w:val="20"/>
          <w:szCs w:val="20"/>
        </w:rPr>
      </w:pPr>
      <w:r w:rsidRPr="00327026">
        <w:rPr>
          <w:rFonts w:ascii="Trebuchet MS" w:hAnsi="Trebuchet MS"/>
          <w:b/>
          <w:bCs/>
          <w:sz w:val="20"/>
          <w:szCs w:val="20"/>
        </w:rPr>
        <w:lastRenderedPageBreak/>
        <w:t>/ends</w:t>
      </w:r>
    </w:p>
    <w:p w14:paraId="284C8DA2" w14:textId="4322A5E3" w:rsidR="0080414F" w:rsidRDefault="0080414F" w:rsidP="0080414F">
      <w:pPr>
        <w:spacing w:after="0"/>
        <w:jc w:val="both"/>
        <w:rPr>
          <w:rFonts w:ascii="Trebuchet MS" w:hAnsi="Trebuchet MS"/>
          <w:b/>
          <w:bCs/>
          <w:color w:val="000000"/>
        </w:rPr>
      </w:pPr>
    </w:p>
    <w:p w14:paraId="2342C93D" w14:textId="77777777" w:rsidR="00E24124" w:rsidRDefault="00E24124" w:rsidP="0080414F">
      <w:pPr>
        <w:spacing w:after="0"/>
        <w:jc w:val="both"/>
        <w:rPr>
          <w:rFonts w:ascii="Trebuchet MS" w:hAnsi="Trebuchet MS"/>
          <w:b/>
          <w:bCs/>
          <w:color w:val="000000"/>
        </w:rPr>
      </w:pPr>
    </w:p>
    <w:p w14:paraId="17FD9BC6" w14:textId="16AA8F6A" w:rsidR="0080414F" w:rsidRPr="00327026" w:rsidRDefault="0080414F" w:rsidP="0080414F">
      <w:pPr>
        <w:spacing w:after="0"/>
        <w:jc w:val="both"/>
        <w:rPr>
          <w:rFonts w:ascii="Trebuchet MS" w:hAnsi="Trebuchet MS"/>
          <w:b/>
          <w:bCs/>
          <w:color w:val="000000"/>
        </w:rPr>
      </w:pPr>
      <w:r w:rsidRPr="00327026">
        <w:rPr>
          <w:rFonts w:ascii="Trebuchet MS" w:hAnsi="Trebuchet MS"/>
          <w:b/>
          <w:bCs/>
          <w:color w:val="000000"/>
        </w:rPr>
        <w:t>ABOUT GROWTHPOINT PROPERTIES:</w:t>
      </w:r>
    </w:p>
    <w:p w14:paraId="774DABA1" w14:textId="77777777" w:rsidR="0080414F" w:rsidRPr="00CC3D98" w:rsidRDefault="0080414F" w:rsidP="0080414F">
      <w:pPr>
        <w:spacing w:after="0"/>
        <w:jc w:val="both"/>
        <w:rPr>
          <w:rFonts w:ascii="Trebuchet MS" w:hAnsi="Trebuchet MS"/>
          <w:color w:val="000000"/>
          <w:sz w:val="16"/>
          <w:szCs w:val="16"/>
        </w:rPr>
      </w:pPr>
      <w:r w:rsidRPr="00327026">
        <w:rPr>
          <w:rFonts w:ascii="Trebuchet MS" w:hAnsi="Trebuchet MS"/>
          <w:color w:val="000000"/>
          <w:sz w:val="16"/>
          <w:szCs w:val="16"/>
        </w:rPr>
        <w:t>Growthpoint makes space to thrive in</w:t>
      </w:r>
      <w:r w:rsidRPr="00327026">
        <w:rPr>
          <w:rFonts w:ascii="Trebuchet MS" w:hAnsi="Trebuchet MS"/>
          <w:i/>
          <w:iCs/>
          <w:color w:val="000000"/>
          <w:sz w:val="16"/>
          <w:szCs w:val="16"/>
        </w:rPr>
        <w:t xml:space="preserve"> </w:t>
      </w:r>
      <w:r w:rsidRPr="00327026">
        <w:rPr>
          <w:rFonts w:ascii="Trebuchet MS" w:hAnsi="Trebuchet MS"/>
          <w:color w:val="000000"/>
          <w:sz w:val="16"/>
          <w:szCs w:val="16"/>
        </w:rPr>
        <w:t xml:space="preserve">environmentally friendly buildings while improving the social and material wellbeing of individuals and communities. It is an international property company invested in real estate and communities across Africa, Australia, the UK and Eastern Europe, and is South Africa’s largest primary JSE-listed REIT. Growthpoint is 50% co-owner of the V&amp;A Waterfront in Cape Town. </w:t>
      </w:r>
    </w:p>
    <w:p w14:paraId="2FAAA28C" w14:textId="77777777" w:rsidR="00371771" w:rsidRDefault="00371771" w:rsidP="00E422CB">
      <w:pPr>
        <w:spacing w:after="0" w:line="240" w:lineRule="auto"/>
        <w:rPr>
          <w:rFonts w:ascii="Trebuchet MS" w:hAnsi="Trebuchet MS"/>
          <w:b/>
          <w:bCs/>
          <w:caps/>
          <w:color w:val="000000"/>
          <w:sz w:val="20"/>
          <w:szCs w:val="20"/>
          <w:lang w:val="en-ZA"/>
        </w:rPr>
      </w:pPr>
    </w:p>
    <w:p w14:paraId="0E9C7400" w14:textId="067E2052" w:rsidR="00371771" w:rsidRPr="00371771" w:rsidRDefault="00371771" w:rsidP="00E422CB">
      <w:pPr>
        <w:spacing w:after="0" w:line="240" w:lineRule="auto"/>
        <w:rPr>
          <w:rFonts w:ascii="Trebuchet MS" w:hAnsi="Trebuchet MS"/>
          <w:b/>
          <w:bCs/>
          <w:caps/>
          <w:color w:val="000000"/>
          <w:sz w:val="20"/>
          <w:szCs w:val="20"/>
          <w:lang w:val="en-ZA" w:eastAsia="en-GB"/>
        </w:rPr>
      </w:pPr>
      <w:r w:rsidRPr="00371771">
        <w:rPr>
          <w:rFonts w:ascii="Trebuchet MS" w:hAnsi="Trebuchet MS"/>
          <w:b/>
          <w:bCs/>
          <w:caps/>
          <w:color w:val="000000"/>
          <w:sz w:val="20"/>
          <w:szCs w:val="20"/>
          <w:lang w:val="en-ZA"/>
        </w:rPr>
        <w:t>Released by:</w:t>
      </w:r>
    </w:p>
    <w:p w14:paraId="231AEBB5" w14:textId="77777777" w:rsidR="00371771" w:rsidRPr="00371771" w:rsidRDefault="00371771" w:rsidP="00E422CB">
      <w:pPr>
        <w:spacing w:after="0" w:line="240" w:lineRule="auto"/>
        <w:rPr>
          <w:rFonts w:ascii="Trebuchet MS" w:hAnsi="Trebuchet MS"/>
          <w:color w:val="000000"/>
          <w:sz w:val="20"/>
          <w:szCs w:val="20"/>
          <w:lang w:val="en-ZA"/>
        </w:rPr>
      </w:pPr>
      <w:r w:rsidRPr="00371771">
        <w:rPr>
          <w:rFonts w:ascii="Trebuchet MS" w:hAnsi="Trebuchet MS"/>
          <w:color w:val="000000"/>
          <w:sz w:val="20"/>
          <w:szCs w:val="20"/>
          <w:lang w:val="en-ZA"/>
        </w:rPr>
        <w:t>Growthpoint Properties Limited</w:t>
      </w:r>
    </w:p>
    <w:p w14:paraId="5AD15213" w14:textId="77777777" w:rsidR="00371771" w:rsidRPr="00371771" w:rsidRDefault="00371771" w:rsidP="00E422CB">
      <w:pPr>
        <w:spacing w:after="0" w:line="240" w:lineRule="auto"/>
        <w:rPr>
          <w:rFonts w:ascii="Trebuchet MS" w:hAnsi="Trebuchet MS"/>
          <w:color w:val="000000"/>
          <w:sz w:val="20"/>
          <w:szCs w:val="20"/>
        </w:rPr>
      </w:pPr>
      <w:r w:rsidRPr="00371771">
        <w:rPr>
          <w:rFonts w:ascii="Trebuchet MS" w:hAnsi="Trebuchet MS"/>
          <w:color w:val="000000"/>
          <w:sz w:val="20"/>
          <w:szCs w:val="20"/>
          <w:lang w:val="en-ZA"/>
        </w:rPr>
        <w:t>Nadine Briers, Head, Marketing &amp; Communication</w:t>
      </w:r>
    </w:p>
    <w:p w14:paraId="2B467C25" w14:textId="77777777" w:rsidR="00371771" w:rsidRPr="0071250C" w:rsidRDefault="00371771" w:rsidP="00E422CB">
      <w:pPr>
        <w:spacing w:after="0" w:line="240" w:lineRule="auto"/>
        <w:rPr>
          <w:rFonts w:ascii="Trebuchet MS" w:hAnsi="Trebuchet MS"/>
          <w:color w:val="000000"/>
          <w:sz w:val="20"/>
          <w:szCs w:val="20"/>
          <w:lang w:val="de-DE"/>
        </w:rPr>
      </w:pPr>
      <w:r w:rsidRPr="0071250C">
        <w:rPr>
          <w:rFonts w:ascii="Trebuchet MS" w:hAnsi="Trebuchet MS"/>
          <w:color w:val="000000"/>
          <w:sz w:val="20"/>
          <w:szCs w:val="20"/>
          <w:lang w:val="de-DE"/>
        </w:rPr>
        <w:t>Tel: +27 (0) 11 944 6251</w:t>
      </w:r>
    </w:p>
    <w:p w14:paraId="4A1557BB" w14:textId="77777777" w:rsidR="00371771" w:rsidRPr="0071250C" w:rsidRDefault="00254B03" w:rsidP="00E422CB">
      <w:pPr>
        <w:spacing w:after="0" w:line="240" w:lineRule="auto"/>
        <w:jc w:val="both"/>
        <w:rPr>
          <w:rFonts w:ascii="Trebuchet MS" w:hAnsi="Trebuchet MS"/>
          <w:color w:val="000000"/>
          <w:sz w:val="20"/>
          <w:szCs w:val="20"/>
          <w:u w:val="single"/>
          <w:lang w:val="de-DE" w:eastAsia="en-GB"/>
        </w:rPr>
      </w:pPr>
      <w:hyperlink r:id="rId7" w:history="1">
        <w:r w:rsidR="00371771" w:rsidRPr="0071250C">
          <w:rPr>
            <w:rStyle w:val="Hyperlink"/>
            <w:rFonts w:ascii="Trebuchet MS" w:hAnsi="Trebuchet MS"/>
            <w:color w:val="000000"/>
            <w:sz w:val="20"/>
            <w:szCs w:val="20"/>
            <w:lang w:val="de-DE" w:eastAsia="en-GB"/>
          </w:rPr>
          <w:t>www.growthpoint.co.za</w:t>
        </w:r>
      </w:hyperlink>
      <w:r w:rsidR="00371771" w:rsidRPr="0071250C">
        <w:rPr>
          <w:rFonts w:ascii="Trebuchet MS" w:hAnsi="Trebuchet MS"/>
          <w:color w:val="000000"/>
          <w:sz w:val="20"/>
          <w:szCs w:val="20"/>
          <w:u w:val="single"/>
          <w:lang w:val="de-DE" w:eastAsia="en-GB"/>
        </w:rPr>
        <w:t xml:space="preserve"> </w:t>
      </w:r>
    </w:p>
    <w:p w14:paraId="5E3999B0" w14:textId="77777777" w:rsidR="00371771" w:rsidRPr="0071250C" w:rsidRDefault="00254B03" w:rsidP="00E422CB">
      <w:pPr>
        <w:spacing w:after="0" w:line="240" w:lineRule="auto"/>
        <w:jc w:val="both"/>
        <w:rPr>
          <w:rFonts w:ascii="Trebuchet MS" w:hAnsi="Trebuchet MS"/>
          <w:color w:val="000000"/>
          <w:sz w:val="20"/>
          <w:szCs w:val="20"/>
          <w:lang w:val="de-DE"/>
        </w:rPr>
      </w:pPr>
      <w:hyperlink r:id="rId8" w:history="1">
        <w:r w:rsidR="00371771" w:rsidRPr="0071250C">
          <w:rPr>
            <w:rStyle w:val="Hyperlink"/>
            <w:rFonts w:ascii="Trebuchet MS" w:hAnsi="Trebuchet MS"/>
            <w:color w:val="000000"/>
            <w:sz w:val="20"/>
            <w:szCs w:val="20"/>
            <w:lang w:val="de-DE"/>
          </w:rPr>
          <w:t>www.facebook.com/Growthpoint</w:t>
        </w:r>
      </w:hyperlink>
    </w:p>
    <w:p w14:paraId="62C9DCDC" w14:textId="77777777" w:rsidR="00371771" w:rsidRPr="0071250C" w:rsidRDefault="00254B03" w:rsidP="00E422CB">
      <w:pPr>
        <w:spacing w:after="0" w:line="240" w:lineRule="auto"/>
        <w:jc w:val="both"/>
        <w:rPr>
          <w:rFonts w:ascii="Trebuchet MS" w:hAnsi="Trebuchet MS"/>
          <w:color w:val="000000"/>
          <w:sz w:val="20"/>
          <w:szCs w:val="20"/>
          <w:lang w:val="de-DE"/>
        </w:rPr>
      </w:pPr>
      <w:hyperlink r:id="rId9" w:history="1">
        <w:r w:rsidR="00371771" w:rsidRPr="0071250C">
          <w:rPr>
            <w:rStyle w:val="Hyperlink"/>
            <w:rFonts w:ascii="Trebuchet MS" w:hAnsi="Trebuchet MS"/>
            <w:color w:val="000000"/>
            <w:sz w:val="20"/>
            <w:szCs w:val="20"/>
            <w:lang w:val="de-DE"/>
          </w:rPr>
          <w:t>www.twitter.com/Growthpoint</w:t>
        </w:r>
      </w:hyperlink>
    </w:p>
    <w:p w14:paraId="752AE1A6" w14:textId="77777777" w:rsidR="00371771" w:rsidRPr="0071250C" w:rsidRDefault="00254B03" w:rsidP="00E422CB">
      <w:pPr>
        <w:spacing w:after="0" w:line="240" w:lineRule="auto"/>
        <w:jc w:val="both"/>
        <w:rPr>
          <w:rFonts w:ascii="Trebuchet MS" w:hAnsi="Trebuchet MS"/>
          <w:color w:val="000000"/>
          <w:sz w:val="20"/>
          <w:szCs w:val="20"/>
          <w:lang w:val="de-DE"/>
        </w:rPr>
      </w:pPr>
      <w:hyperlink r:id="rId10" w:history="1">
        <w:r w:rsidR="00371771" w:rsidRPr="0071250C">
          <w:rPr>
            <w:rStyle w:val="Hyperlink"/>
            <w:rFonts w:ascii="Trebuchet MS" w:hAnsi="Trebuchet MS"/>
            <w:color w:val="000000"/>
            <w:sz w:val="20"/>
            <w:szCs w:val="20"/>
            <w:lang w:val="de-DE"/>
          </w:rPr>
          <w:t>www.linkedin.com/company/growthpoint-properties-ltd</w:t>
        </w:r>
      </w:hyperlink>
    </w:p>
    <w:p w14:paraId="091F9591" w14:textId="77777777" w:rsidR="00371771" w:rsidRPr="00371771" w:rsidRDefault="00254B03" w:rsidP="00E422CB">
      <w:pPr>
        <w:spacing w:after="0" w:line="240" w:lineRule="auto"/>
        <w:jc w:val="both"/>
        <w:rPr>
          <w:rFonts w:ascii="Trebuchet MS" w:hAnsi="Trebuchet MS"/>
          <w:color w:val="000000"/>
          <w:sz w:val="20"/>
          <w:szCs w:val="20"/>
        </w:rPr>
      </w:pPr>
      <w:hyperlink r:id="rId11" w:history="1">
        <w:r w:rsidR="00371771" w:rsidRPr="00371771">
          <w:rPr>
            <w:rStyle w:val="Hyperlink"/>
            <w:rFonts w:ascii="Trebuchet MS" w:hAnsi="Trebuchet MS"/>
            <w:color w:val="000000"/>
            <w:sz w:val="20"/>
            <w:szCs w:val="20"/>
            <w:lang w:val="en-ZA"/>
          </w:rPr>
          <w:t>www.youtube.com/GrowthpointBroadcast</w:t>
        </w:r>
      </w:hyperlink>
    </w:p>
    <w:p w14:paraId="1BB9A3AF" w14:textId="57F7C361" w:rsidR="00371771" w:rsidRDefault="00371771" w:rsidP="00E422CB">
      <w:pPr>
        <w:spacing w:after="0" w:line="240" w:lineRule="auto"/>
        <w:rPr>
          <w:rFonts w:ascii="Trebuchet MS" w:hAnsi="Trebuchet MS"/>
          <w:color w:val="000000"/>
          <w:sz w:val="20"/>
          <w:szCs w:val="20"/>
          <w:lang w:val="en-ZA"/>
        </w:rPr>
      </w:pPr>
    </w:p>
    <w:p w14:paraId="570F337C" w14:textId="77777777" w:rsidR="00371771" w:rsidRPr="00371771" w:rsidRDefault="00371771" w:rsidP="00E422CB">
      <w:pPr>
        <w:spacing w:after="0" w:line="240" w:lineRule="auto"/>
        <w:rPr>
          <w:rFonts w:ascii="Trebuchet MS" w:hAnsi="Trebuchet MS"/>
          <w:color w:val="000000"/>
          <w:sz w:val="20"/>
          <w:szCs w:val="20"/>
          <w:lang w:val="en-ZA"/>
        </w:rPr>
      </w:pPr>
    </w:p>
    <w:p w14:paraId="317656EC" w14:textId="77777777" w:rsidR="00371771" w:rsidRPr="00371771" w:rsidRDefault="00371771" w:rsidP="00E422CB">
      <w:pPr>
        <w:spacing w:after="0" w:line="240" w:lineRule="auto"/>
        <w:rPr>
          <w:rFonts w:ascii="Trebuchet MS" w:hAnsi="Trebuchet MS"/>
          <w:color w:val="000000" w:themeColor="text1"/>
          <w:sz w:val="20"/>
          <w:szCs w:val="20"/>
          <w:lang w:val="en-ZA"/>
        </w:rPr>
      </w:pPr>
      <w:r w:rsidRPr="00371771">
        <w:rPr>
          <w:rFonts w:ascii="Trebuchet MS" w:hAnsi="Trebuchet MS"/>
          <w:color w:val="000000" w:themeColor="text1"/>
          <w:sz w:val="20"/>
          <w:szCs w:val="20"/>
          <w:lang w:val="en-ZA" w:eastAsia="en-GB"/>
        </w:rPr>
        <w:t xml:space="preserve">For more information, or to book an interview, please contact Mahlatse Bojanyane on 083 453 6668 or email </w:t>
      </w:r>
      <w:hyperlink r:id="rId12" w:history="1">
        <w:r w:rsidRPr="00371771">
          <w:rPr>
            <w:rStyle w:val="Hyperlink"/>
            <w:rFonts w:ascii="Trebuchet MS" w:hAnsi="Trebuchet MS"/>
            <w:color w:val="000000" w:themeColor="text1"/>
            <w:sz w:val="20"/>
            <w:szCs w:val="20"/>
            <w:lang w:val="en-ZA" w:eastAsia="en-GB"/>
          </w:rPr>
          <w:t>mahlatse@marketingconcepts.co.za</w:t>
        </w:r>
      </w:hyperlink>
      <w:r w:rsidRPr="00371771">
        <w:rPr>
          <w:rFonts w:ascii="Trebuchet MS" w:hAnsi="Trebuchet MS"/>
          <w:color w:val="000000" w:themeColor="text1"/>
          <w:sz w:val="20"/>
          <w:szCs w:val="20"/>
          <w:lang w:val="en-ZA" w:eastAsia="en-GB"/>
        </w:rPr>
        <w:t xml:space="preserve">. </w:t>
      </w:r>
      <w:bookmarkStart w:id="0" w:name="txt_subject"/>
      <w:bookmarkEnd w:id="0"/>
      <w:r w:rsidRPr="00371771">
        <w:rPr>
          <w:rFonts w:ascii="Trebuchet MS" w:hAnsi="Trebuchet MS"/>
          <w:color w:val="000000" w:themeColor="text1"/>
          <w:sz w:val="20"/>
          <w:szCs w:val="20"/>
          <w:lang w:val="en-ZA"/>
        </w:rPr>
        <w:t xml:space="preserve">        </w:t>
      </w:r>
    </w:p>
    <w:p w14:paraId="23F161A5" w14:textId="77777777" w:rsidR="00371771" w:rsidRPr="00371771" w:rsidRDefault="00371771" w:rsidP="00E422CB">
      <w:pPr>
        <w:spacing w:after="0" w:line="240" w:lineRule="auto"/>
        <w:rPr>
          <w:rFonts w:ascii="Trebuchet MS" w:hAnsi="Trebuchet MS"/>
          <w:sz w:val="20"/>
          <w:szCs w:val="20"/>
          <w:lang w:val="en-ZA"/>
        </w:rPr>
      </w:pPr>
    </w:p>
    <w:p w14:paraId="7E3BBC79" w14:textId="77777777" w:rsidR="00371771" w:rsidRPr="00371771" w:rsidRDefault="00371771" w:rsidP="00E422CB">
      <w:pPr>
        <w:spacing w:after="0" w:line="240" w:lineRule="auto"/>
        <w:rPr>
          <w:rFonts w:ascii="Calibri" w:hAnsi="Calibri"/>
          <w:sz w:val="20"/>
          <w:szCs w:val="20"/>
          <w:lang w:val="en-ZA"/>
        </w:rPr>
      </w:pPr>
    </w:p>
    <w:p w14:paraId="5595276B" w14:textId="77777777" w:rsidR="003A2D5C" w:rsidRPr="003A2D5C" w:rsidRDefault="003A2D5C" w:rsidP="00E422CB">
      <w:pPr>
        <w:spacing w:after="0" w:line="276" w:lineRule="auto"/>
        <w:rPr>
          <w:rFonts w:ascii="Trebuchet MS" w:eastAsia="Calibri" w:hAnsi="Trebuchet MS" w:cs="Arial"/>
          <w:b/>
          <w:color w:val="000000" w:themeColor="text1"/>
          <w:sz w:val="20"/>
          <w:szCs w:val="20"/>
        </w:rPr>
      </w:pPr>
    </w:p>
    <w:sectPr w:rsidR="003A2D5C" w:rsidRPr="003A2D5C" w:rsidSect="0080414F">
      <w:headerReference w:type="default" r:id="rId13"/>
      <w:headerReference w:type="first" r:id="rId14"/>
      <w:pgSz w:w="12240" w:h="15840"/>
      <w:pgMar w:top="1440" w:right="1440" w:bottom="864" w:left="144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2CA83" w14:textId="77777777" w:rsidR="00254B03" w:rsidRDefault="00254B03" w:rsidP="006623A2">
      <w:pPr>
        <w:spacing w:after="0" w:line="240" w:lineRule="auto"/>
      </w:pPr>
      <w:r>
        <w:separator/>
      </w:r>
    </w:p>
  </w:endnote>
  <w:endnote w:type="continuationSeparator" w:id="0">
    <w:p w14:paraId="21D97461" w14:textId="77777777" w:rsidR="00254B03" w:rsidRDefault="00254B03"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1"/>
    <w:family w:val="auto"/>
    <w:pitch w:val="variable"/>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BlissPro-Light">
    <w:altName w:val="Calibri"/>
    <w:charset w:val="00"/>
    <w:family w:val="swiss"/>
    <w:pitch w:val="default"/>
    <w:sig w:usb0="00000003" w:usb1="00000000" w:usb2="00000000" w:usb3="00000000" w:csb0="00000001" w:csb1="00000000"/>
  </w:font>
  <w:font w:name="Bliss-Light">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48D8" w14:textId="77777777" w:rsidR="00254B03" w:rsidRDefault="00254B03" w:rsidP="006623A2">
      <w:pPr>
        <w:spacing w:after="0" w:line="240" w:lineRule="auto"/>
      </w:pPr>
      <w:r>
        <w:separator/>
      </w:r>
    </w:p>
  </w:footnote>
  <w:footnote w:type="continuationSeparator" w:id="0">
    <w:p w14:paraId="5500F467" w14:textId="77777777" w:rsidR="00254B03" w:rsidRDefault="00254B03"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01193B1A"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FE10" w14:textId="3FFD01DA" w:rsidR="0080414F" w:rsidRDefault="0080414F" w:rsidP="0080414F">
    <w:pPr>
      <w:pStyle w:val="Header"/>
      <w:jc w:val="center"/>
    </w:pPr>
    <w:r>
      <w:rPr>
        <w:noProof/>
        <w:lang w:val="en-US"/>
      </w:rPr>
      <w:drawing>
        <wp:inline distT="0" distB="0" distL="0" distR="0" wp14:anchorId="683CE4E1" wp14:editId="03258B7F">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7178"/>
    <w:multiLevelType w:val="hybridMultilevel"/>
    <w:tmpl w:val="DC7868BE"/>
    <w:lvl w:ilvl="0" w:tplc="62967B2C">
      <w:numFmt w:val="bullet"/>
      <w:lvlText w:val="-"/>
      <w:lvlJc w:val="left"/>
      <w:pPr>
        <w:ind w:left="720" w:hanging="360"/>
      </w:pPr>
      <w:rPr>
        <w:rFonts w:ascii="Trebuchet MS" w:eastAsia="Calibri" w:hAnsi="Trebuchet MS"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EB719F"/>
    <w:multiLevelType w:val="hybridMultilevel"/>
    <w:tmpl w:val="48F4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4215021">
    <w:abstractNumId w:val="2"/>
  </w:num>
  <w:num w:numId="2" w16cid:durableId="1030298777">
    <w:abstractNumId w:val="1"/>
  </w:num>
  <w:num w:numId="3" w16cid:durableId="1770736926">
    <w:abstractNumId w:val="0"/>
  </w:num>
  <w:num w:numId="4" w16cid:durableId="13292140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mwrAUAMcOZESwAAAA="/>
  </w:docVars>
  <w:rsids>
    <w:rsidRoot w:val="00453810"/>
    <w:rsid w:val="00003AAD"/>
    <w:rsid w:val="00003D02"/>
    <w:rsid w:val="00054C3A"/>
    <w:rsid w:val="0006412D"/>
    <w:rsid w:val="00094827"/>
    <w:rsid w:val="000B4113"/>
    <w:rsid w:val="000D32C6"/>
    <w:rsid w:val="000E5AC7"/>
    <w:rsid w:val="0014264F"/>
    <w:rsid w:val="00143459"/>
    <w:rsid w:val="00170C1E"/>
    <w:rsid w:val="0018620E"/>
    <w:rsid w:val="00220968"/>
    <w:rsid w:val="00222E7A"/>
    <w:rsid w:val="00254B03"/>
    <w:rsid w:val="00283693"/>
    <w:rsid w:val="002951DA"/>
    <w:rsid w:val="002B6936"/>
    <w:rsid w:val="002D3908"/>
    <w:rsid w:val="002D4BC3"/>
    <w:rsid w:val="002E5DB6"/>
    <w:rsid w:val="002E6018"/>
    <w:rsid w:val="00313DB2"/>
    <w:rsid w:val="00367914"/>
    <w:rsid w:val="00370697"/>
    <w:rsid w:val="00371771"/>
    <w:rsid w:val="00397375"/>
    <w:rsid w:val="003A0C85"/>
    <w:rsid w:val="003A2D5C"/>
    <w:rsid w:val="003D527B"/>
    <w:rsid w:val="003E296D"/>
    <w:rsid w:val="003E2C9A"/>
    <w:rsid w:val="00453810"/>
    <w:rsid w:val="00475EFD"/>
    <w:rsid w:val="00481520"/>
    <w:rsid w:val="00486DDE"/>
    <w:rsid w:val="004A75CC"/>
    <w:rsid w:val="004C020D"/>
    <w:rsid w:val="004F3E2F"/>
    <w:rsid w:val="00501B9F"/>
    <w:rsid w:val="00562141"/>
    <w:rsid w:val="00576471"/>
    <w:rsid w:val="00576A74"/>
    <w:rsid w:val="005D6C35"/>
    <w:rsid w:val="006067A6"/>
    <w:rsid w:val="006623A2"/>
    <w:rsid w:val="00676211"/>
    <w:rsid w:val="006D10BC"/>
    <w:rsid w:val="006F4208"/>
    <w:rsid w:val="0071250C"/>
    <w:rsid w:val="00716CF4"/>
    <w:rsid w:val="007274B2"/>
    <w:rsid w:val="00754447"/>
    <w:rsid w:val="00756A1F"/>
    <w:rsid w:val="007C0487"/>
    <w:rsid w:val="007F2695"/>
    <w:rsid w:val="007F291C"/>
    <w:rsid w:val="007F454E"/>
    <w:rsid w:val="0080414F"/>
    <w:rsid w:val="00830976"/>
    <w:rsid w:val="008324E9"/>
    <w:rsid w:val="00844AFE"/>
    <w:rsid w:val="00893726"/>
    <w:rsid w:val="00902C05"/>
    <w:rsid w:val="00917BB0"/>
    <w:rsid w:val="00930EDA"/>
    <w:rsid w:val="00944FCD"/>
    <w:rsid w:val="009503DF"/>
    <w:rsid w:val="00976D99"/>
    <w:rsid w:val="00977088"/>
    <w:rsid w:val="00A16C71"/>
    <w:rsid w:val="00A22FF5"/>
    <w:rsid w:val="00A846F1"/>
    <w:rsid w:val="00B21390"/>
    <w:rsid w:val="00B359BD"/>
    <w:rsid w:val="00B46DFA"/>
    <w:rsid w:val="00B570A3"/>
    <w:rsid w:val="00B61F20"/>
    <w:rsid w:val="00B71774"/>
    <w:rsid w:val="00B748BA"/>
    <w:rsid w:val="00B7531F"/>
    <w:rsid w:val="00BF0C6C"/>
    <w:rsid w:val="00C111DA"/>
    <w:rsid w:val="00C46917"/>
    <w:rsid w:val="00C544BB"/>
    <w:rsid w:val="00C827BC"/>
    <w:rsid w:val="00C94C0C"/>
    <w:rsid w:val="00CA24AD"/>
    <w:rsid w:val="00D134C8"/>
    <w:rsid w:val="00D37B85"/>
    <w:rsid w:val="00D440F1"/>
    <w:rsid w:val="00D738B3"/>
    <w:rsid w:val="00D77B9C"/>
    <w:rsid w:val="00D972F2"/>
    <w:rsid w:val="00DC3FF6"/>
    <w:rsid w:val="00DC7347"/>
    <w:rsid w:val="00DE0CFF"/>
    <w:rsid w:val="00DE51D2"/>
    <w:rsid w:val="00DF424B"/>
    <w:rsid w:val="00E158FB"/>
    <w:rsid w:val="00E24124"/>
    <w:rsid w:val="00E24B4C"/>
    <w:rsid w:val="00E26C51"/>
    <w:rsid w:val="00E37394"/>
    <w:rsid w:val="00E422CB"/>
    <w:rsid w:val="00E81108"/>
    <w:rsid w:val="00EA6EDD"/>
    <w:rsid w:val="00EB795D"/>
    <w:rsid w:val="00EF1097"/>
    <w:rsid w:val="00F164F7"/>
    <w:rsid w:val="00F3785E"/>
    <w:rsid w:val="00F45729"/>
    <w:rsid w:val="00F6444D"/>
    <w:rsid w:val="00F9797D"/>
    <w:rsid w:val="00FB0400"/>
    <w:rsid w:val="00FC6C6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C544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semiHidden/>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semiHidden/>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semiHidden/>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styleId="UnresolvedMention">
    <w:name w:val="Unresolved Mention"/>
    <w:basedOn w:val="DefaultParagraphFont"/>
    <w:uiPriority w:val="99"/>
    <w:semiHidden/>
    <w:unhideWhenUsed/>
    <w:rsid w:val="003A2D5C"/>
    <w:rPr>
      <w:color w:val="605E5C"/>
      <w:shd w:val="clear" w:color="auto" w:fill="E1DFDD"/>
    </w:rPr>
  </w:style>
  <w:style w:type="character" w:customStyle="1" w:styleId="Heading4Char">
    <w:name w:val="Heading 4 Char"/>
    <w:basedOn w:val="DefaultParagraphFont"/>
    <w:link w:val="Heading4"/>
    <w:uiPriority w:val="9"/>
    <w:semiHidden/>
    <w:rsid w:val="00C544BB"/>
    <w:rPr>
      <w:rFonts w:asciiTheme="majorHAnsi" w:eastAsiaTheme="majorEastAsia" w:hAnsiTheme="majorHAnsi" w:cstheme="majorBidi"/>
      <w:i/>
      <w:iCs/>
      <w:color w:val="2F5496" w:themeColor="accent1" w:themeShade="BF"/>
      <w:lang w:val="en-GB"/>
    </w:rPr>
  </w:style>
  <w:style w:type="paragraph" w:customStyle="1" w:styleId="Default">
    <w:name w:val="Default"/>
    <w:basedOn w:val="Normal"/>
    <w:rsid w:val="0080414F"/>
    <w:pPr>
      <w:autoSpaceDE w:val="0"/>
      <w:autoSpaceDN w:val="0"/>
      <w:spacing w:after="0" w:line="240" w:lineRule="auto"/>
    </w:pPr>
    <w:rPr>
      <w:rFonts w:ascii="Trebuchet MS" w:hAnsi="Trebuchet M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2904">
      <w:bodyDiv w:val="1"/>
      <w:marLeft w:val="0"/>
      <w:marRight w:val="0"/>
      <w:marTop w:val="0"/>
      <w:marBottom w:val="0"/>
      <w:divBdr>
        <w:top w:val="none" w:sz="0" w:space="0" w:color="auto"/>
        <w:left w:val="none" w:sz="0" w:space="0" w:color="auto"/>
        <w:bottom w:val="none" w:sz="0" w:space="0" w:color="auto"/>
        <w:right w:val="none" w:sz="0" w:space="0" w:color="auto"/>
      </w:divBdr>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2390245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957053191">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mailto:mahlatse@marketingconcepts.co.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cp:lastPrinted>2022-04-11T07:26:00Z</cp:lastPrinted>
  <dcterms:created xsi:type="dcterms:W3CDTF">2022-04-11T07:55:00Z</dcterms:created>
  <dcterms:modified xsi:type="dcterms:W3CDTF">2022-04-11T07:55:00Z</dcterms:modified>
</cp:coreProperties>
</file>