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4249C" w14:textId="4530197A" w:rsidR="00931761" w:rsidRPr="00931761" w:rsidRDefault="00931761" w:rsidP="00931761">
      <w:pPr>
        <w:pStyle w:val="PlainText"/>
        <w:rPr>
          <w:rFonts w:asciiTheme="minorHAnsi" w:hAnsiTheme="minorHAnsi"/>
          <w:szCs w:val="22"/>
        </w:rPr>
      </w:pPr>
      <w:r w:rsidRPr="00931761">
        <w:rPr>
          <w:rFonts w:asciiTheme="minorHAnsi" w:hAnsiTheme="minorHAnsi"/>
          <w:szCs w:val="22"/>
        </w:rPr>
        <w:t>Press release</w:t>
      </w:r>
    </w:p>
    <w:p w14:paraId="24CFC366" w14:textId="2A88FE50" w:rsidR="00931761" w:rsidRPr="00931761" w:rsidRDefault="00931761" w:rsidP="00931761">
      <w:pPr>
        <w:pStyle w:val="PlainText"/>
        <w:rPr>
          <w:rFonts w:asciiTheme="minorHAnsi" w:hAnsiTheme="minorHAnsi"/>
          <w:szCs w:val="22"/>
        </w:rPr>
      </w:pPr>
      <w:r w:rsidRPr="00931761">
        <w:rPr>
          <w:rFonts w:asciiTheme="minorHAnsi" w:hAnsiTheme="minorHAnsi"/>
          <w:szCs w:val="22"/>
        </w:rPr>
        <w:t>30 September 2024</w:t>
      </w:r>
    </w:p>
    <w:p w14:paraId="2A48C70C" w14:textId="77777777" w:rsidR="00931761" w:rsidRPr="00931761" w:rsidRDefault="00931761" w:rsidP="00931761">
      <w:pPr>
        <w:pStyle w:val="PlainText"/>
        <w:rPr>
          <w:rFonts w:asciiTheme="minorHAnsi" w:hAnsiTheme="minorHAnsi"/>
          <w:b/>
          <w:bCs/>
          <w:szCs w:val="22"/>
        </w:rPr>
      </w:pPr>
    </w:p>
    <w:p w14:paraId="74AD4285" w14:textId="77777777" w:rsidR="00931761" w:rsidRPr="00C9464C" w:rsidRDefault="00931761" w:rsidP="00931761">
      <w:pPr>
        <w:pStyle w:val="PlainText"/>
        <w:jc w:val="center"/>
        <w:rPr>
          <w:rFonts w:asciiTheme="minorHAnsi" w:hAnsiTheme="minorHAnsi"/>
          <w:b/>
          <w:bCs/>
          <w:sz w:val="28"/>
          <w:szCs w:val="28"/>
        </w:rPr>
      </w:pPr>
      <w:r w:rsidRPr="00C9464C">
        <w:rPr>
          <w:rFonts w:asciiTheme="minorHAnsi" w:hAnsiTheme="minorHAnsi"/>
          <w:b/>
          <w:bCs/>
          <w:sz w:val="28"/>
          <w:szCs w:val="28"/>
        </w:rPr>
        <w:t xml:space="preserve">East Rand Mall embarks on exciting new chapter with Checkers </w:t>
      </w:r>
      <w:proofErr w:type="spellStart"/>
      <w:r w:rsidRPr="00C9464C">
        <w:rPr>
          <w:rFonts w:asciiTheme="minorHAnsi" w:hAnsiTheme="minorHAnsi"/>
          <w:b/>
          <w:bCs/>
          <w:sz w:val="28"/>
          <w:szCs w:val="28"/>
        </w:rPr>
        <w:t>FreshX</w:t>
      </w:r>
      <w:proofErr w:type="spellEnd"/>
    </w:p>
    <w:p w14:paraId="35DDDDF4" w14:textId="77777777" w:rsidR="00931761" w:rsidRPr="00C9464C" w:rsidRDefault="00931761" w:rsidP="00931761">
      <w:pPr>
        <w:pStyle w:val="PlainText"/>
        <w:jc w:val="center"/>
        <w:rPr>
          <w:rFonts w:asciiTheme="minorHAnsi" w:hAnsiTheme="minorHAnsi"/>
          <w:b/>
          <w:bCs/>
          <w:i/>
          <w:iCs/>
        </w:rPr>
      </w:pPr>
      <w:r w:rsidRPr="00C9464C">
        <w:rPr>
          <w:rFonts w:asciiTheme="minorHAnsi" w:hAnsiTheme="minorHAnsi"/>
          <w:b/>
          <w:bCs/>
          <w:i/>
          <w:iCs/>
        </w:rPr>
        <w:t>Active data-driven asset management helps co-owners align the mall’s new tenant mix with what its customers want</w:t>
      </w:r>
    </w:p>
    <w:p w14:paraId="1B98BA60" w14:textId="77777777" w:rsidR="00931761" w:rsidRPr="00C9464C" w:rsidRDefault="00931761" w:rsidP="00931761">
      <w:pPr>
        <w:pStyle w:val="PlainText"/>
        <w:rPr>
          <w:rFonts w:asciiTheme="minorHAnsi" w:hAnsiTheme="minorHAnsi"/>
        </w:rPr>
      </w:pPr>
    </w:p>
    <w:p w14:paraId="4D32BB75" w14:textId="77777777" w:rsidR="00931761" w:rsidRPr="00C9464C" w:rsidRDefault="00931761" w:rsidP="00931761">
      <w:pPr>
        <w:pStyle w:val="PlainText"/>
        <w:jc w:val="both"/>
        <w:rPr>
          <w:rFonts w:asciiTheme="minorHAnsi" w:hAnsiTheme="minorHAnsi"/>
          <w:b/>
          <w:bCs/>
        </w:rPr>
      </w:pPr>
      <w:r w:rsidRPr="00C9464C">
        <w:rPr>
          <w:rFonts w:asciiTheme="minorHAnsi" w:hAnsiTheme="minorHAnsi"/>
          <w:b/>
          <w:bCs/>
        </w:rPr>
        <w:t xml:space="preserve">Defying retail norms, East Rand Mall has thrived for over three decades without a grocery anchor. In a bold move to stay ahead, today it welcomed Checkers </w:t>
      </w:r>
      <w:proofErr w:type="spellStart"/>
      <w:r w:rsidRPr="00C9464C">
        <w:rPr>
          <w:rFonts w:asciiTheme="minorHAnsi" w:hAnsiTheme="minorHAnsi"/>
          <w:b/>
          <w:bCs/>
        </w:rPr>
        <w:t>FreshX</w:t>
      </w:r>
      <w:proofErr w:type="spellEnd"/>
      <w:r w:rsidRPr="00C9464C">
        <w:rPr>
          <w:rFonts w:asciiTheme="minorHAnsi" w:hAnsiTheme="minorHAnsi"/>
          <w:b/>
          <w:bCs/>
        </w:rPr>
        <w:t xml:space="preserve">. </w:t>
      </w:r>
    </w:p>
    <w:p w14:paraId="2E4E5564" w14:textId="77777777" w:rsidR="00931761" w:rsidRPr="00C9464C" w:rsidRDefault="00931761" w:rsidP="00931761">
      <w:pPr>
        <w:pStyle w:val="PlainText"/>
        <w:jc w:val="both"/>
        <w:rPr>
          <w:rFonts w:asciiTheme="minorHAnsi" w:hAnsiTheme="minorHAnsi"/>
        </w:rPr>
      </w:pPr>
    </w:p>
    <w:p w14:paraId="0E2EA7A9" w14:textId="77777777" w:rsidR="00931761" w:rsidRPr="00C9464C" w:rsidRDefault="00931761" w:rsidP="00931761">
      <w:pPr>
        <w:pStyle w:val="PlainText"/>
        <w:jc w:val="both"/>
        <w:rPr>
          <w:rFonts w:asciiTheme="minorHAnsi" w:hAnsiTheme="minorHAnsi"/>
        </w:rPr>
      </w:pPr>
      <w:r w:rsidRPr="00C9464C">
        <w:rPr>
          <w:rFonts w:asciiTheme="minorHAnsi" w:hAnsiTheme="minorHAnsi"/>
        </w:rPr>
        <w:t xml:space="preserve">East Rand Mall’s first-ever dedicated grocery anchor, Checkers </w:t>
      </w:r>
      <w:proofErr w:type="spellStart"/>
      <w:r w:rsidRPr="00C9464C">
        <w:rPr>
          <w:rFonts w:asciiTheme="minorHAnsi" w:hAnsiTheme="minorHAnsi"/>
        </w:rPr>
        <w:t>FreshX</w:t>
      </w:r>
      <w:proofErr w:type="spellEnd"/>
      <w:r w:rsidRPr="00C9464C">
        <w:rPr>
          <w:rFonts w:asciiTheme="minorHAnsi" w:hAnsiTheme="minorHAnsi"/>
        </w:rPr>
        <w:t>, opened its doors in a state-of-the-art store that spans an impressive 3,539sqm</w:t>
      </w:r>
      <w:r>
        <w:rPr>
          <w:rFonts w:asciiTheme="minorHAnsi" w:hAnsiTheme="minorHAnsi"/>
        </w:rPr>
        <w:t>,</w:t>
      </w:r>
      <w:r w:rsidRPr="00C9464C">
        <w:rPr>
          <w:rFonts w:asciiTheme="minorHAnsi" w:hAnsiTheme="minorHAnsi"/>
        </w:rPr>
        <w:t xml:space="preserve"> with an additional 216sqm dedicated to Checkers Liquor</w:t>
      </w:r>
      <w:r>
        <w:rPr>
          <w:rFonts w:asciiTheme="minorHAnsi" w:hAnsiTheme="minorHAnsi"/>
        </w:rPr>
        <w:t>,</w:t>
      </w:r>
      <w:r w:rsidRPr="00C9464C">
        <w:rPr>
          <w:rFonts w:asciiTheme="minorHAnsi" w:hAnsiTheme="minorHAnsi"/>
        </w:rPr>
        <w:t xml:space="preserve"> opening in late October 2024.</w:t>
      </w:r>
    </w:p>
    <w:p w14:paraId="2EE2B911" w14:textId="77777777" w:rsidR="00931761" w:rsidRPr="00C9464C" w:rsidRDefault="00931761" w:rsidP="00931761">
      <w:pPr>
        <w:pStyle w:val="PlainText"/>
        <w:jc w:val="both"/>
        <w:rPr>
          <w:rFonts w:asciiTheme="minorHAnsi" w:hAnsiTheme="minorHAnsi"/>
        </w:rPr>
      </w:pPr>
    </w:p>
    <w:p w14:paraId="4AE27D45" w14:textId="77777777" w:rsidR="00931761" w:rsidRPr="00C9464C" w:rsidRDefault="00931761" w:rsidP="00931761">
      <w:pPr>
        <w:pStyle w:val="PlainText"/>
        <w:jc w:val="both"/>
        <w:rPr>
          <w:rFonts w:asciiTheme="minorHAnsi" w:hAnsiTheme="minorHAnsi"/>
        </w:rPr>
      </w:pPr>
      <w:r w:rsidRPr="00C9464C">
        <w:rPr>
          <w:rFonts w:asciiTheme="minorHAnsi" w:hAnsiTheme="minorHAnsi"/>
        </w:rPr>
        <w:t xml:space="preserve">This significant milestone reflects the ongoing commitment of co-owners Redefine Properties (JSE: RDF) and </w:t>
      </w:r>
      <w:proofErr w:type="spellStart"/>
      <w:r w:rsidRPr="00C9464C">
        <w:rPr>
          <w:rFonts w:asciiTheme="minorHAnsi" w:hAnsiTheme="minorHAnsi"/>
        </w:rPr>
        <w:t>Vukile</w:t>
      </w:r>
      <w:proofErr w:type="spellEnd"/>
      <w:r w:rsidRPr="00C9464C">
        <w:rPr>
          <w:rFonts w:asciiTheme="minorHAnsi" w:hAnsiTheme="minorHAnsi"/>
        </w:rPr>
        <w:t xml:space="preserve"> Property Fund (JSE: VKE) to meeting the evolving needs of East Rand Mall’s loyal customer base. Since taking ownership of this regional shopping centre in 2013, employing state-of-the-art active asset management techniques, its co-owners have invested in a major upgrade and a series of improvements, from modernising its aesthetic to improving public transport integration and introducing environmentally friendly solar power, all ensuring the 69,000sqm mall consistently remains at the forefront of serving customers and the ever-changing retail landscape.</w:t>
      </w:r>
    </w:p>
    <w:p w14:paraId="6DEC8D77" w14:textId="77777777" w:rsidR="00931761" w:rsidRPr="00C9464C" w:rsidRDefault="00931761" w:rsidP="00931761">
      <w:pPr>
        <w:pStyle w:val="PlainText"/>
        <w:jc w:val="both"/>
        <w:rPr>
          <w:rFonts w:asciiTheme="minorHAnsi" w:hAnsiTheme="minorHAnsi"/>
        </w:rPr>
      </w:pPr>
    </w:p>
    <w:p w14:paraId="26FC006C" w14:textId="77777777" w:rsidR="00931761" w:rsidRPr="00C9464C" w:rsidRDefault="00931761" w:rsidP="00931761">
      <w:pPr>
        <w:pStyle w:val="PlainText"/>
        <w:jc w:val="both"/>
        <w:rPr>
          <w:rFonts w:asciiTheme="minorHAnsi" w:hAnsiTheme="minorHAnsi"/>
        </w:rPr>
      </w:pPr>
      <w:r w:rsidRPr="00C9464C">
        <w:rPr>
          <w:rFonts w:asciiTheme="minorHAnsi" w:hAnsiTheme="minorHAnsi"/>
        </w:rPr>
        <w:t xml:space="preserve">The opening of Checkers on a long lease is one element of East Rand Mall’s latest enhancement project that kicked off in June 2023, with the Checkers store build-out starting in February 2024. This project is based on data-driven decision-making and investment. This entails using data to understand the needs of consumers. These valuable insights are used to shape a strategy and then </w:t>
      </w:r>
      <w:r>
        <w:rPr>
          <w:rFonts w:asciiTheme="minorHAnsi" w:hAnsiTheme="minorHAnsi"/>
        </w:rPr>
        <w:t xml:space="preserve">to </w:t>
      </w:r>
      <w:r w:rsidRPr="00C9464C">
        <w:rPr>
          <w:rFonts w:asciiTheme="minorHAnsi" w:hAnsiTheme="minorHAnsi"/>
        </w:rPr>
        <w:t xml:space="preserve">invest capital </w:t>
      </w:r>
      <w:r>
        <w:rPr>
          <w:rFonts w:asciiTheme="minorHAnsi" w:hAnsiTheme="minorHAnsi"/>
        </w:rPr>
        <w:t>in redeveloping, relocating and resizing</w:t>
      </w:r>
      <w:r w:rsidRPr="00C9464C">
        <w:rPr>
          <w:rFonts w:asciiTheme="minorHAnsi" w:hAnsiTheme="minorHAnsi"/>
        </w:rPr>
        <w:t xml:space="preserve"> stores to optimise the tenant mix, gearing the asset for future growth. </w:t>
      </w:r>
    </w:p>
    <w:p w14:paraId="2CA9022E" w14:textId="77777777" w:rsidR="00931761" w:rsidRPr="00C9464C" w:rsidRDefault="00931761" w:rsidP="00931761">
      <w:pPr>
        <w:pStyle w:val="PlainText"/>
        <w:jc w:val="both"/>
        <w:rPr>
          <w:rFonts w:asciiTheme="minorHAnsi" w:hAnsiTheme="minorHAnsi"/>
        </w:rPr>
      </w:pPr>
    </w:p>
    <w:p w14:paraId="6AC57B78" w14:textId="77777777" w:rsidR="00931761" w:rsidRPr="00C9464C" w:rsidRDefault="00931761" w:rsidP="00931761">
      <w:pPr>
        <w:pStyle w:val="PlainText"/>
        <w:jc w:val="both"/>
        <w:rPr>
          <w:rFonts w:asciiTheme="minorHAnsi" w:hAnsiTheme="minorHAnsi"/>
        </w:rPr>
      </w:pPr>
      <w:r w:rsidRPr="00C9464C">
        <w:rPr>
          <w:rFonts w:asciiTheme="minorHAnsi" w:hAnsiTheme="minorHAnsi"/>
        </w:rPr>
        <w:t>In this case, for East Rand Mall, the value-add project involved downsizing Edgars</w:t>
      </w:r>
      <w:r>
        <w:rPr>
          <w:rFonts w:asciiTheme="minorHAnsi" w:hAnsiTheme="minorHAnsi"/>
        </w:rPr>
        <w:t xml:space="preserve"> and</w:t>
      </w:r>
      <w:r w:rsidRPr="00C9464C">
        <w:rPr>
          <w:rFonts w:asciiTheme="minorHAnsi" w:hAnsiTheme="minorHAnsi"/>
        </w:rPr>
        <w:t xml:space="preserve"> relocating Mr Price to the mall’s Fashion Court</w:t>
      </w:r>
      <w:r>
        <w:rPr>
          <w:rFonts w:asciiTheme="minorHAnsi" w:hAnsiTheme="minorHAnsi"/>
        </w:rPr>
        <w:t xml:space="preserve"> –</w:t>
      </w:r>
      <w:r w:rsidRPr="00C9464C">
        <w:rPr>
          <w:rFonts w:asciiTheme="minorHAnsi" w:hAnsiTheme="minorHAnsi"/>
        </w:rPr>
        <w:t xml:space="preserve"> a strategically strong location for this brand</w:t>
      </w:r>
      <w:r>
        <w:rPr>
          <w:rFonts w:asciiTheme="minorHAnsi" w:hAnsiTheme="minorHAnsi"/>
        </w:rPr>
        <w:t xml:space="preserve"> –</w:t>
      </w:r>
      <w:r w:rsidRPr="00C9464C">
        <w:rPr>
          <w:rFonts w:asciiTheme="minorHAnsi" w:hAnsiTheme="minorHAnsi"/>
        </w:rPr>
        <w:t xml:space="preserve"> as well as other tenant mix refinements. The project culminated in the placement of Checkers where Mr Price was previously located, creating a powerful anchor for this side of the mall. </w:t>
      </w:r>
    </w:p>
    <w:p w14:paraId="351EA5DA" w14:textId="77777777" w:rsidR="00931761" w:rsidRPr="00C9464C" w:rsidRDefault="00931761" w:rsidP="00931761">
      <w:pPr>
        <w:pStyle w:val="PlainText"/>
        <w:jc w:val="both"/>
        <w:rPr>
          <w:rFonts w:asciiTheme="minorHAnsi" w:hAnsiTheme="minorHAnsi"/>
        </w:rPr>
      </w:pPr>
    </w:p>
    <w:p w14:paraId="73CD6E64" w14:textId="77777777" w:rsidR="00931761" w:rsidRPr="00323D5F" w:rsidRDefault="00931761" w:rsidP="00931761">
      <w:pPr>
        <w:pStyle w:val="PlainText"/>
        <w:jc w:val="both"/>
        <w:rPr>
          <w:rFonts w:asciiTheme="minorHAnsi" w:hAnsiTheme="minorHAnsi"/>
          <w:i/>
          <w:iCs/>
          <w:szCs w:val="22"/>
        </w:rPr>
      </w:pPr>
      <w:r w:rsidRPr="00323D5F">
        <w:rPr>
          <w:rFonts w:asciiTheme="minorHAnsi" w:hAnsiTheme="minorHAnsi"/>
          <w:i/>
          <w:iCs/>
        </w:rPr>
        <w:t xml:space="preserve">"With a new anchor and the right retail mix for its shoppers, East Rand Mall is geared for the future. We're over the moon to have Checkers </w:t>
      </w:r>
      <w:proofErr w:type="spellStart"/>
      <w:r w:rsidRPr="00323D5F">
        <w:rPr>
          <w:rFonts w:asciiTheme="minorHAnsi" w:hAnsiTheme="minorHAnsi"/>
          <w:i/>
          <w:iCs/>
        </w:rPr>
        <w:t>FreshX</w:t>
      </w:r>
      <w:proofErr w:type="spellEnd"/>
      <w:r w:rsidRPr="00323D5F">
        <w:rPr>
          <w:rFonts w:asciiTheme="minorHAnsi" w:hAnsiTheme="minorHAnsi"/>
          <w:i/>
          <w:iCs/>
        </w:rPr>
        <w:t xml:space="preserve"> join the East Rand Mall family,"</w:t>
      </w:r>
      <w:r w:rsidRPr="00C9464C">
        <w:rPr>
          <w:rFonts w:asciiTheme="minorHAnsi" w:hAnsiTheme="minorHAnsi"/>
        </w:rPr>
        <w:t xml:space="preserve"> says </w:t>
      </w:r>
      <w:r w:rsidRPr="00323D5F">
        <w:rPr>
          <w:rFonts w:asciiTheme="minorHAnsi" w:hAnsiTheme="minorHAnsi"/>
          <w:b/>
          <w:bCs/>
        </w:rPr>
        <w:t xml:space="preserve">Itumeleng Mothibeli, MD SA at </w:t>
      </w:r>
      <w:proofErr w:type="spellStart"/>
      <w:r w:rsidRPr="00323D5F">
        <w:rPr>
          <w:rFonts w:asciiTheme="minorHAnsi" w:hAnsiTheme="minorHAnsi"/>
          <w:b/>
          <w:bCs/>
        </w:rPr>
        <w:t>Vukile</w:t>
      </w:r>
      <w:proofErr w:type="spellEnd"/>
      <w:r w:rsidRPr="00323D5F">
        <w:rPr>
          <w:rFonts w:asciiTheme="minorHAnsi" w:hAnsiTheme="minorHAnsi"/>
          <w:b/>
          <w:bCs/>
        </w:rPr>
        <w:t>.</w:t>
      </w:r>
      <w:r w:rsidRPr="00C9464C">
        <w:rPr>
          <w:rFonts w:asciiTheme="minorHAnsi" w:hAnsiTheme="minorHAnsi"/>
        </w:rPr>
        <w:t xml:space="preserve"> </w:t>
      </w:r>
      <w:r w:rsidRPr="00323D5F">
        <w:rPr>
          <w:rFonts w:asciiTheme="minorHAnsi" w:hAnsiTheme="minorHAnsi"/>
          <w:i/>
          <w:iCs/>
        </w:rPr>
        <w:t xml:space="preserve">"This exciting addition is a major win for customers </w:t>
      </w:r>
      <w:r w:rsidRPr="00323D5F">
        <w:rPr>
          <w:rFonts w:asciiTheme="minorHAnsi" w:hAnsiTheme="minorHAnsi"/>
          <w:i/>
          <w:iCs/>
        </w:rPr>
        <w:lastRenderedPageBreak/>
        <w:t>who've been asking for a premium grocery option. East Rand Mall now proudly offers an all-around shopping experience</w:t>
      </w:r>
      <w:r w:rsidRPr="00323D5F">
        <w:rPr>
          <w:rFonts w:asciiTheme="minorHAnsi" w:hAnsiTheme="minorHAnsi"/>
          <w:i/>
          <w:iCs/>
          <w:szCs w:val="22"/>
        </w:rPr>
        <w:t>.”</w:t>
      </w:r>
    </w:p>
    <w:p w14:paraId="2B10D622" w14:textId="77777777" w:rsidR="00931761" w:rsidRPr="006857CE" w:rsidRDefault="00931761" w:rsidP="00931761">
      <w:pPr>
        <w:pStyle w:val="PlainText"/>
        <w:jc w:val="both"/>
        <w:rPr>
          <w:rFonts w:asciiTheme="minorHAnsi" w:hAnsiTheme="minorHAnsi"/>
          <w:szCs w:val="22"/>
        </w:rPr>
      </w:pPr>
    </w:p>
    <w:p w14:paraId="3FF3AE18" w14:textId="77777777" w:rsidR="00931761" w:rsidRPr="006857CE" w:rsidRDefault="00931761" w:rsidP="00931761">
      <w:pPr>
        <w:spacing w:after="0" w:line="240" w:lineRule="auto"/>
        <w:jc w:val="both"/>
        <w:rPr>
          <w:rFonts w:eastAsia="Times New Roman" w:cs="Arial"/>
          <w:i/>
          <w:iCs/>
          <w:sz w:val="22"/>
        </w:rPr>
      </w:pPr>
      <w:r w:rsidRPr="006857CE">
        <w:rPr>
          <w:rFonts w:eastAsia="Times New Roman" w:cs="Arial"/>
          <w:i/>
          <w:iCs/>
          <w:color w:val="auto"/>
          <w:sz w:val="22"/>
        </w:rPr>
        <w:t xml:space="preserve">"We are thrilled to introduce Checkers </w:t>
      </w:r>
      <w:proofErr w:type="spellStart"/>
      <w:r w:rsidRPr="006857CE">
        <w:rPr>
          <w:rFonts w:eastAsia="Times New Roman" w:cs="Arial"/>
          <w:i/>
          <w:iCs/>
          <w:color w:val="auto"/>
          <w:sz w:val="22"/>
        </w:rPr>
        <w:t>FreshX</w:t>
      </w:r>
      <w:proofErr w:type="spellEnd"/>
      <w:r w:rsidRPr="006857CE">
        <w:rPr>
          <w:rFonts w:eastAsia="Times New Roman" w:cs="Arial"/>
          <w:i/>
          <w:iCs/>
          <w:color w:val="auto"/>
          <w:sz w:val="22"/>
        </w:rPr>
        <w:t xml:space="preserve"> as East Rand Mall's first grocery anchor,"</w:t>
      </w:r>
      <w:r w:rsidRPr="006857CE">
        <w:rPr>
          <w:rFonts w:eastAsia="Times New Roman" w:cs="Arial"/>
          <w:color w:val="auto"/>
          <w:sz w:val="22"/>
        </w:rPr>
        <w:t xml:space="preserve"> says </w:t>
      </w:r>
      <w:proofErr w:type="spellStart"/>
      <w:r w:rsidRPr="006857CE">
        <w:rPr>
          <w:rFonts w:eastAsia="Times New Roman" w:cs="Arial"/>
          <w:b/>
          <w:bCs/>
          <w:color w:val="auto"/>
          <w:sz w:val="22"/>
        </w:rPr>
        <w:t>Nashil</w:t>
      </w:r>
      <w:proofErr w:type="spellEnd"/>
      <w:r w:rsidRPr="006857CE">
        <w:rPr>
          <w:rFonts w:eastAsia="Times New Roman" w:cs="Arial"/>
          <w:b/>
          <w:bCs/>
          <w:color w:val="auto"/>
          <w:sz w:val="22"/>
        </w:rPr>
        <w:t xml:space="preserve"> </w:t>
      </w:r>
      <w:proofErr w:type="spellStart"/>
      <w:r w:rsidRPr="006857CE">
        <w:rPr>
          <w:rFonts w:eastAsia="Times New Roman" w:cs="Arial"/>
          <w:b/>
          <w:bCs/>
          <w:color w:val="auto"/>
          <w:sz w:val="22"/>
        </w:rPr>
        <w:t>Chotoki</w:t>
      </w:r>
      <w:proofErr w:type="spellEnd"/>
      <w:r w:rsidRPr="006857CE">
        <w:rPr>
          <w:rFonts w:eastAsia="Times New Roman" w:cs="Arial"/>
          <w:b/>
          <w:bCs/>
          <w:color w:val="auto"/>
          <w:sz w:val="22"/>
        </w:rPr>
        <w:t>, National Asset Manager for Retail at Redefine Properties.</w:t>
      </w:r>
      <w:r w:rsidRPr="006857CE">
        <w:rPr>
          <w:rFonts w:eastAsia="Times New Roman" w:cs="Arial"/>
          <w:color w:val="auto"/>
          <w:sz w:val="22"/>
        </w:rPr>
        <w:t xml:space="preserve"> </w:t>
      </w:r>
      <w:r w:rsidRPr="006857CE">
        <w:rPr>
          <w:rFonts w:eastAsia="Times New Roman" w:cs="Arial"/>
          <w:i/>
          <w:iCs/>
          <w:color w:val="auto"/>
          <w:sz w:val="22"/>
        </w:rPr>
        <w:t>"This store not only enhances the shopping experience for our customers but also represents our commitment to continually evolving and investing in the future of East Rand Mall as a vibrant retail destination</w:t>
      </w:r>
      <w:r w:rsidRPr="006857CE">
        <w:rPr>
          <w:rFonts w:eastAsia="Times New Roman" w:cs="Arial"/>
          <w:i/>
          <w:iCs/>
          <w:sz w:val="22"/>
        </w:rPr>
        <w:t>."</w:t>
      </w:r>
    </w:p>
    <w:p w14:paraId="026A9D19" w14:textId="77777777" w:rsidR="00931761" w:rsidRPr="00C9464C" w:rsidRDefault="00931761" w:rsidP="00931761">
      <w:pPr>
        <w:pStyle w:val="PlainText"/>
        <w:jc w:val="both"/>
        <w:rPr>
          <w:rFonts w:asciiTheme="minorHAnsi" w:hAnsiTheme="minorHAnsi"/>
          <w:szCs w:val="22"/>
        </w:rPr>
      </w:pPr>
    </w:p>
    <w:p w14:paraId="4F197B68" w14:textId="77777777" w:rsidR="00931761" w:rsidRDefault="00931761" w:rsidP="00931761">
      <w:pPr>
        <w:pStyle w:val="PlainText"/>
        <w:jc w:val="both"/>
        <w:rPr>
          <w:rFonts w:asciiTheme="minorHAnsi" w:hAnsiTheme="minorHAnsi"/>
        </w:rPr>
      </w:pPr>
      <w:r w:rsidRPr="00C9464C">
        <w:rPr>
          <w:rFonts w:asciiTheme="minorHAnsi" w:hAnsiTheme="minorHAnsi"/>
          <w:szCs w:val="22"/>
        </w:rPr>
        <w:t xml:space="preserve">The new Checkers </w:t>
      </w:r>
      <w:proofErr w:type="spellStart"/>
      <w:r w:rsidRPr="00C9464C">
        <w:rPr>
          <w:rFonts w:asciiTheme="minorHAnsi" w:hAnsiTheme="minorHAnsi"/>
          <w:szCs w:val="22"/>
        </w:rPr>
        <w:t>FreshX</w:t>
      </w:r>
      <w:proofErr w:type="spellEnd"/>
      <w:r w:rsidRPr="00C9464C">
        <w:rPr>
          <w:rFonts w:asciiTheme="minorHAnsi" w:hAnsiTheme="minorHAnsi"/>
          <w:szCs w:val="22"/>
        </w:rPr>
        <w:t xml:space="preserve"> store at East Rand Mall combines</w:t>
      </w:r>
      <w:r w:rsidRPr="00C9464C">
        <w:rPr>
          <w:rFonts w:asciiTheme="minorHAnsi" w:hAnsiTheme="minorHAnsi"/>
        </w:rPr>
        <w:t xml:space="preserve"> premium fresh food and convenience with a world-class selection of the freshest produce, free-range and top-quality options from its Meat Market, a full bakery, buzzing coffee bar, and convenient Money Market counter. The store also offers fresh flowers for every occasion and an extensive selection of wines from around the world in the wine cellar.</w:t>
      </w:r>
    </w:p>
    <w:p w14:paraId="26F04388" w14:textId="77777777" w:rsidR="006857CE" w:rsidRDefault="006857CE" w:rsidP="00931761">
      <w:pPr>
        <w:pStyle w:val="PlainText"/>
        <w:jc w:val="both"/>
        <w:rPr>
          <w:rFonts w:asciiTheme="minorHAnsi" w:hAnsiTheme="minorHAnsi"/>
        </w:rPr>
      </w:pPr>
    </w:p>
    <w:p w14:paraId="1FA02EE2" w14:textId="77777777" w:rsidR="00931761" w:rsidRPr="00E93B44" w:rsidRDefault="00931761" w:rsidP="00931761">
      <w:pPr>
        <w:pStyle w:val="PlainText"/>
        <w:jc w:val="both"/>
        <w:rPr>
          <w:rFonts w:asciiTheme="minorHAnsi" w:hAnsiTheme="minorHAnsi"/>
        </w:rPr>
      </w:pPr>
    </w:p>
    <w:p w14:paraId="5F33665F" w14:textId="77777777" w:rsidR="00931761" w:rsidRPr="004A68A7" w:rsidRDefault="00931761" w:rsidP="00931761">
      <w:pPr>
        <w:pStyle w:val="PlainText"/>
        <w:jc w:val="center"/>
        <w:rPr>
          <w:rFonts w:asciiTheme="minorHAnsi" w:hAnsiTheme="minorHAnsi"/>
          <w:b/>
          <w:bCs/>
        </w:rPr>
      </w:pPr>
      <w:r w:rsidRPr="004A68A7">
        <w:rPr>
          <w:rFonts w:asciiTheme="minorHAnsi" w:hAnsiTheme="minorHAnsi"/>
          <w:b/>
          <w:bCs/>
        </w:rPr>
        <w:t>…/ends</w:t>
      </w:r>
    </w:p>
    <w:p w14:paraId="51EB3549" w14:textId="77777777" w:rsidR="00931761" w:rsidRPr="007B7CA1" w:rsidRDefault="00931761" w:rsidP="00931761">
      <w:pPr>
        <w:pStyle w:val="PlainText"/>
        <w:rPr>
          <w:rFonts w:asciiTheme="minorHAnsi" w:hAnsiTheme="minorHAnsi"/>
        </w:rPr>
      </w:pPr>
    </w:p>
    <w:p w14:paraId="47680524" w14:textId="77777777" w:rsidR="00931761" w:rsidRPr="00673BB5" w:rsidRDefault="00931761" w:rsidP="00931761">
      <w:pPr>
        <w:rPr>
          <w:rStyle w:val="normaltextrun"/>
          <w:rFonts w:cs="Arial"/>
          <w:color w:val="auto"/>
          <w:szCs w:val="18"/>
          <w:u w:val="single"/>
          <w:shd w:val="clear" w:color="auto" w:fill="FFFFFF"/>
          <w:lang w:val="en-ZA"/>
        </w:rPr>
      </w:pPr>
      <w:r w:rsidRPr="00673BB5">
        <w:rPr>
          <w:rStyle w:val="normaltextrun"/>
          <w:rFonts w:cs="Arial"/>
          <w:color w:val="auto"/>
          <w:szCs w:val="18"/>
          <w:u w:val="single"/>
          <w:shd w:val="clear" w:color="auto" w:fill="FFFFFF"/>
          <w:lang w:val="en-ZA"/>
        </w:rPr>
        <w:t xml:space="preserve">About </w:t>
      </w:r>
      <w:proofErr w:type="spellStart"/>
      <w:r w:rsidRPr="00673BB5">
        <w:rPr>
          <w:rStyle w:val="normaltextrun"/>
          <w:rFonts w:cs="Arial"/>
          <w:color w:val="auto"/>
          <w:szCs w:val="18"/>
          <w:u w:val="single"/>
          <w:shd w:val="clear" w:color="auto" w:fill="FFFFFF"/>
          <w:lang w:val="en-ZA"/>
        </w:rPr>
        <w:t>Vukile</w:t>
      </w:r>
      <w:proofErr w:type="spellEnd"/>
      <w:r w:rsidRPr="00673BB5">
        <w:rPr>
          <w:rStyle w:val="normaltextrun"/>
          <w:rFonts w:cs="Arial"/>
          <w:color w:val="auto"/>
          <w:szCs w:val="18"/>
          <w:u w:val="single"/>
          <w:shd w:val="clear" w:color="auto" w:fill="FFFFFF"/>
          <w:lang w:val="en-ZA"/>
        </w:rPr>
        <w:t xml:space="preserve"> Property Fund:</w:t>
      </w:r>
    </w:p>
    <w:p w14:paraId="7C9A04D3" w14:textId="77777777" w:rsidR="00931761" w:rsidRPr="00673BB5" w:rsidRDefault="00931761" w:rsidP="00931761">
      <w:pPr>
        <w:rPr>
          <w:rStyle w:val="normaltextrun"/>
          <w:rFonts w:cs="Arial"/>
          <w:color w:val="auto"/>
          <w:sz w:val="16"/>
          <w:szCs w:val="16"/>
          <w:shd w:val="clear" w:color="auto" w:fill="FFFFFF"/>
          <w:lang w:val="en-ZA"/>
        </w:rPr>
      </w:pPr>
      <w:proofErr w:type="spellStart"/>
      <w:r w:rsidRPr="00673BB5">
        <w:rPr>
          <w:rStyle w:val="normaltextrun"/>
          <w:rFonts w:cs="Arial"/>
          <w:color w:val="auto"/>
          <w:sz w:val="16"/>
          <w:szCs w:val="16"/>
          <w:shd w:val="clear" w:color="auto" w:fill="FFFFFF"/>
          <w:lang w:val="en-ZA"/>
        </w:rPr>
        <w:t>Vukile</w:t>
      </w:r>
      <w:proofErr w:type="spellEnd"/>
      <w:r w:rsidRPr="00673BB5">
        <w:rPr>
          <w:rStyle w:val="normaltextrun"/>
          <w:rFonts w:cs="Arial"/>
          <w:color w:val="auto"/>
          <w:sz w:val="16"/>
          <w:szCs w:val="16"/>
          <w:shd w:val="clear" w:color="auto" w:fill="FFFFFF"/>
          <w:lang w:val="en-ZA"/>
        </w:rPr>
        <w:t xml:space="preserve"> is a specialist retail real estate investment trust (REIT) developed on the foundation of a well-defined, specialised growth strategy, with a focus on owning dominant retail assets across South Africa and in Spain and Portugal. </w:t>
      </w:r>
      <w:proofErr w:type="spellStart"/>
      <w:r w:rsidRPr="00673BB5">
        <w:rPr>
          <w:rStyle w:val="normaltextrun"/>
          <w:rFonts w:cs="Arial"/>
          <w:color w:val="auto"/>
          <w:sz w:val="16"/>
          <w:szCs w:val="16"/>
          <w:shd w:val="clear" w:color="auto" w:fill="FFFFFF"/>
          <w:lang w:val="en-ZA"/>
        </w:rPr>
        <w:t>Vukile</w:t>
      </w:r>
      <w:proofErr w:type="spellEnd"/>
      <w:r w:rsidRPr="00673BB5">
        <w:rPr>
          <w:rStyle w:val="normaltextrun"/>
          <w:rFonts w:cs="Arial"/>
          <w:color w:val="auto"/>
          <w:sz w:val="16"/>
          <w:szCs w:val="16"/>
          <w:shd w:val="clear" w:color="auto" w:fill="FFFFFF"/>
          <w:lang w:val="en-ZA"/>
        </w:rPr>
        <w:t xml:space="preserve"> adopts a proactive approach to asset management. It is focused on customer centricity as the driver of value creation and acts as a centre of growth by creating value for all its stakeholders. </w:t>
      </w:r>
      <w:proofErr w:type="spellStart"/>
      <w:r w:rsidRPr="00673BB5">
        <w:rPr>
          <w:rStyle w:val="normaltextrun"/>
          <w:rFonts w:cs="Arial"/>
          <w:color w:val="auto"/>
          <w:sz w:val="16"/>
          <w:szCs w:val="16"/>
          <w:shd w:val="clear" w:color="auto" w:fill="FFFFFF"/>
          <w:lang w:val="en-ZA"/>
        </w:rPr>
        <w:t>Vukile’s</w:t>
      </w:r>
      <w:proofErr w:type="spellEnd"/>
      <w:r w:rsidRPr="00673BB5">
        <w:rPr>
          <w:rStyle w:val="normaltextrun"/>
          <w:rFonts w:cs="Arial"/>
          <w:color w:val="auto"/>
          <w:sz w:val="16"/>
          <w:szCs w:val="16"/>
          <w:shd w:val="clear" w:color="auto" w:fill="FFFFFF"/>
          <w:lang w:val="en-ZA"/>
        </w:rPr>
        <w:t xml:space="preserve"> assets are valued at around R40 billion, with nearly 40% in South Africa and more than 60% in the Iberian Peninsula held in the 99.5% </w:t>
      </w:r>
      <w:proofErr w:type="spellStart"/>
      <w:r w:rsidRPr="00673BB5">
        <w:rPr>
          <w:rStyle w:val="normaltextrun"/>
          <w:rFonts w:cs="Arial"/>
          <w:color w:val="auto"/>
          <w:sz w:val="16"/>
          <w:szCs w:val="16"/>
          <w:shd w:val="clear" w:color="auto" w:fill="FFFFFF"/>
          <w:lang w:val="en-ZA"/>
        </w:rPr>
        <w:t>Vukile</w:t>
      </w:r>
      <w:proofErr w:type="spellEnd"/>
      <w:r w:rsidRPr="00673BB5">
        <w:rPr>
          <w:rStyle w:val="normaltextrun"/>
          <w:rFonts w:cs="Arial"/>
          <w:color w:val="auto"/>
          <w:sz w:val="16"/>
          <w:szCs w:val="16"/>
          <w:shd w:val="clear" w:color="auto" w:fill="FFFFFF"/>
          <w:lang w:val="en-ZA"/>
        </w:rPr>
        <w:t xml:space="preserve">-owned Madrid-listed subsidiary, Castellana Properties </w:t>
      </w:r>
      <w:proofErr w:type="spellStart"/>
      <w:r w:rsidRPr="00673BB5">
        <w:rPr>
          <w:rStyle w:val="normaltextrun"/>
          <w:rFonts w:cs="Arial"/>
          <w:color w:val="auto"/>
          <w:sz w:val="16"/>
          <w:szCs w:val="16"/>
          <w:shd w:val="clear" w:color="auto" w:fill="FFFFFF"/>
          <w:lang w:val="en-ZA"/>
        </w:rPr>
        <w:t>Socimi</w:t>
      </w:r>
      <w:proofErr w:type="spellEnd"/>
      <w:r w:rsidRPr="00673BB5">
        <w:rPr>
          <w:rStyle w:val="normaltextrun"/>
          <w:rFonts w:cs="Arial"/>
          <w:color w:val="auto"/>
          <w:sz w:val="16"/>
          <w:szCs w:val="16"/>
          <w:shd w:val="clear" w:color="auto" w:fill="FFFFFF"/>
          <w:lang w:val="en-ZA"/>
        </w:rPr>
        <w:t>.</w:t>
      </w:r>
    </w:p>
    <w:p w14:paraId="3BB80F2F" w14:textId="77777777" w:rsidR="00931761" w:rsidRPr="00673BB5" w:rsidRDefault="00931761" w:rsidP="00931761">
      <w:pPr>
        <w:rPr>
          <w:rStyle w:val="normaltextrun"/>
          <w:rFonts w:cs="Arial"/>
          <w:color w:val="auto"/>
          <w:szCs w:val="18"/>
          <w:u w:val="single"/>
          <w:shd w:val="clear" w:color="auto" w:fill="FFFFFF"/>
          <w:lang w:val="en-ZA"/>
        </w:rPr>
      </w:pPr>
      <w:r w:rsidRPr="00673BB5">
        <w:rPr>
          <w:rStyle w:val="normaltextrun"/>
          <w:rFonts w:cs="Arial"/>
          <w:color w:val="auto"/>
          <w:szCs w:val="18"/>
          <w:u w:val="single"/>
          <w:shd w:val="clear" w:color="auto" w:fill="FFFFFF"/>
          <w:lang w:val="en-ZA"/>
        </w:rPr>
        <w:t>About Redefine Properties:</w:t>
      </w:r>
    </w:p>
    <w:p w14:paraId="1F2B53B8" w14:textId="77777777" w:rsidR="00931761" w:rsidRPr="00673BB5" w:rsidRDefault="00931761" w:rsidP="00931761">
      <w:pPr>
        <w:rPr>
          <w:rStyle w:val="normaltextrun"/>
          <w:rFonts w:cs="Arial"/>
          <w:color w:val="auto"/>
          <w:sz w:val="16"/>
          <w:szCs w:val="16"/>
          <w:shd w:val="clear" w:color="auto" w:fill="FFFFFF"/>
          <w:lang w:val="en-ZA"/>
        </w:rPr>
      </w:pPr>
      <w:r w:rsidRPr="00673BB5">
        <w:rPr>
          <w:rFonts w:cs="Arial"/>
          <w:color w:val="auto"/>
          <w:spacing w:val="4"/>
          <w:sz w:val="16"/>
          <w:szCs w:val="16"/>
          <w:shd w:val="clear" w:color="auto" w:fill="FFFFFF"/>
        </w:rPr>
        <w:t>Redefine Properties Limited (Redefine) is a South African-based Real Estate Investment Trust (REIT). Our primary goal is to grow and improve cash flow to deliver quality earnings, which will underpin growth and sustained value creation for all stakeholders. We actively manage a </w:t>
      </w:r>
      <w:r w:rsidRPr="00673BB5">
        <w:rPr>
          <w:rFonts w:cs="Arial"/>
          <w:b/>
          <w:bCs/>
          <w:color w:val="auto"/>
          <w:spacing w:val="4"/>
          <w:sz w:val="16"/>
          <w:szCs w:val="16"/>
          <w:shd w:val="clear" w:color="auto" w:fill="FFFFFF"/>
        </w:rPr>
        <w:t>diversified property asset platform</w:t>
      </w:r>
      <w:r w:rsidRPr="00673BB5">
        <w:rPr>
          <w:rFonts w:cs="Arial"/>
          <w:color w:val="auto"/>
          <w:spacing w:val="4"/>
          <w:sz w:val="16"/>
          <w:szCs w:val="16"/>
          <w:shd w:val="clear" w:color="auto" w:fill="FFFFFF"/>
        </w:rPr>
        <w:t> comprising South African and Polish property assets valued at over R100 billion and our </w:t>
      </w:r>
      <w:r w:rsidRPr="00673BB5">
        <w:rPr>
          <w:rFonts w:cs="Arial"/>
          <w:b/>
          <w:bCs/>
          <w:color w:val="auto"/>
          <w:spacing w:val="4"/>
          <w:sz w:val="16"/>
          <w:szCs w:val="16"/>
          <w:shd w:val="clear" w:color="auto" w:fill="FFFFFF"/>
        </w:rPr>
        <w:t>purpose </w:t>
      </w:r>
      <w:r w:rsidRPr="00673BB5">
        <w:rPr>
          <w:rFonts w:cs="Arial"/>
          <w:color w:val="auto"/>
          <w:spacing w:val="4"/>
          <w:sz w:val="16"/>
          <w:szCs w:val="16"/>
          <w:shd w:val="clear" w:color="auto" w:fill="FFFFFF"/>
        </w:rPr>
        <w:t>is to create and manage spaces in a way that </w:t>
      </w:r>
      <w:r w:rsidRPr="00673BB5">
        <w:rPr>
          <w:rFonts w:cs="Arial"/>
          <w:b/>
          <w:bCs/>
          <w:color w:val="auto"/>
          <w:spacing w:val="4"/>
          <w:sz w:val="16"/>
          <w:szCs w:val="16"/>
          <w:shd w:val="clear" w:color="auto" w:fill="FFFFFF"/>
        </w:rPr>
        <w:t>transforms</w:t>
      </w:r>
      <w:r w:rsidRPr="00673BB5">
        <w:rPr>
          <w:rFonts w:cs="Arial"/>
          <w:color w:val="auto"/>
          <w:spacing w:val="4"/>
          <w:sz w:val="16"/>
          <w:szCs w:val="16"/>
          <w:shd w:val="clear" w:color="auto" w:fill="FFFFFF"/>
        </w:rPr>
        <w:t xml:space="preserve"> lives. </w:t>
      </w:r>
    </w:p>
    <w:p w14:paraId="5C3784EC" w14:textId="77777777" w:rsidR="00931761" w:rsidRPr="00673BB5" w:rsidRDefault="00931761" w:rsidP="00462671">
      <w:pPr>
        <w:spacing w:after="0" w:line="240" w:lineRule="auto"/>
        <w:rPr>
          <w:color w:val="auto"/>
        </w:rPr>
      </w:pPr>
    </w:p>
    <w:p w14:paraId="4074F31C" w14:textId="4F5FD2E8" w:rsidR="00462671" w:rsidRPr="00462671" w:rsidRDefault="00462671" w:rsidP="00462671">
      <w:pPr>
        <w:spacing w:after="0" w:line="240" w:lineRule="auto"/>
        <w:rPr>
          <w:bCs/>
          <w:color w:val="auto"/>
          <w:sz w:val="22"/>
          <w:u w:val="single"/>
          <w:lang w:val="en-ZA"/>
          <w14:ligatures w14:val="none"/>
        </w:rPr>
      </w:pPr>
      <w:r w:rsidRPr="00462671">
        <w:rPr>
          <w:bCs/>
          <w:color w:val="auto"/>
          <w:sz w:val="22"/>
          <w:u w:val="single"/>
          <w:lang w:val="en-ZA"/>
          <w14:ligatures w14:val="none"/>
        </w:rPr>
        <w:t>Released by</w:t>
      </w:r>
      <w:r w:rsidR="00673BB5" w:rsidRPr="00437E2F">
        <w:rPr>
          <w:bCs/>
          <w:color w:val="auto"/>
          <w:sz w:val="22"/>
          <w:u w:val="single"/>
          <w:lang w:val="en-ZA"/>
          <w14:ligatures w14:val="none"/>
        </w:rPr>
        <w:t xml:space="preserve"> </w:t>
      </w:r>
      <w:proofErr w:type="spellStart"/>
      <w:r w:rsidR="00673BB5" w:rsidRPr="00437E2F">
        <w:rPr>
          <w:bCs/>
          <w:color w:val="auto"/>
          <w:sz w:val="22"/>
          <w:u w:val="single"/>
          <w:lang w:val="en-ZA"/>
          <w14:ligatures w14:val="none"/>
        </w:rPr>
        <w:t>Dmix</w:t>
      </w:r>
      <w:proofErr w:type="spellEnd"/>
      <w:r w:rsidR="00673BB5" w:rsidRPr="00437E2F">
        <w:rPr>
          <w:bCs/>
          <w:color w:val="auto"/>
          <w:sz w:val="22"/>
          <w:u w:val="single"/>
          <w:lang w:val="en-ZA"/>
          <w14:ligatures w14:val="none"/>
        </w:rPr>
        <w:t xml:space="preserve"> on behalf of</w:t>
      </w:r>
      <w:r w:rsidRPr="00462671">
        <w:rPr>
          <w:bCs/>
          <w:color w:val="auto"/>
          <w:sz w:val="22"/>
          <w:u w:val="single"/>
          <w:lang w:val="en-ZA"/>
          <w14:ligatures w14:val="none"/>
        </w:rPr>
        <w:t>:</w:t>
      </w:r>
    </w:p>
    <w:p w14:paraId="619F581B" w14:textId="77777777" w:rsidR="00462671" w:rsidRPr="00462671" w:rsidRDefault="00462671" w:rsidP="00462671">
      <w:pPr>
        <w:spacing w:after="0" w:line="240" w:lineRule="auto"/>
        <w:rPr>
          <w:b/>
          <w:bCs/>
          <w:color w:val="auto"/>
          <w:sz w:val="22"/>
          <w:lang w:val="en-ZA"/>
          <w14:ligatures w14:val="none"/>
        </w:rPr>
      </w:pPr>
      <w:proofErr w:type="spellStart"/>
      <w:r w:rsidRPr="00462671">
        <w:rPr>
          <w:b/>
          <w:bCs/>
          <w:color w:val="auto"/>
          <w:sz w:val="22"/>
          <w:lang w:val="en-ZA"/>
          <w14:ligatures w14:val="none"/>
        </w:rPr>
        <w:t>Vukile</w:t>
      </w:r>
      <w:proofErr w:type="spellEnd"/>
      <w:r w:rsidRPr="00462671">
        <w:rPr>
          <w:b/>
          <w:bCs/>
          <w:color w:val="auto"/>
          <w:sz w:val="22"/>
          <w:lang w:val="en-ZA"/>
          <w14:ligatures w14:val="none"/>
        </w:rPr>
        <w:t xml:space="preserve"> Property Fund</w:t>
      </w:r>
    </w:p>
    <w:p w14:paraId="3903E2F8" w14:textId="77777777" w:rsidR="00462671" w:rsidRPr="00462671" w:rsidRDefault="00462671" w:rsidP="00462671">
      <w:pPr>
        <w:spacing w:after="0" w:line="240" w:lineRule="auto"/>
        <w:rPr>
          <w:color w:val="auto"/>
          <w:sz w:val="22"/>
          <w:lang w:val="en-ZA"/>
          <w14:ligatures w14:val="none"/>
        </w:rPr>
      </w:pPr>
      <w:r w:rsidRPr="00462671">
        <w:rPr>
          <w:color w:val="auto"/>
          <w:sz w:val="22"/>
          <w:lang w:val="en-ZA"/>
          <w14:ligatures w14:val="none"/>
        </w:rPr>
        <w:t>Marijke Coetzee, Head of Communications and Marketing</w:t>
      </w:r>
    </w:p>
    <w:p w14:paraId="652711CB" w14:textId="77777777" w:rsidR="00462671" w:rsidRPr="00462671" w:rsidRDefault="00462671" w:rsidP="00462671">
      <w:pPr>
        <w:spacing w:after="0" w:line="240" w:lineRule="auto"/>
        <w:rPr>
          <w:color w:val="auto"/>
          <w:sz w:val="22"/>
          <w:lang w:val="en-ZA"/>
          <w14:ligatures w14:val="none"/>
        </w:rPr>
      </w:pPr>
      <w:r w:rsidRPr="00462671">
        <w:rPr>
          <w:color w:val="auto"/>
          <w:sz w:val="22"/>
          <w:lang w:val="en-ZA"/>
          <w14:ligatures w14:val="none"/>
        </w:rPr>
        <w:t>Tel: 011 288 1000</w:t>
      </w:r>
    </w:p>
    <w:p w14:paraId="26E28073" w14:textId="77777777" w:rsidR="00462671" w:rsidRPr="00462671" w:rsidRDefault="00462671" w:rsidP="00462671">
      <w:pPr>
        <w:spacing w:after="0" w:line="240" w:lineRule="auto"/>
        <w:rPr>
          <w:color w:val="auto"/>
          <w:sz w:val="22"/>
          <w:lang w:val="en-ZA"/>
          <w14:ligatures w14:val="none"/>
        </w:rPr>
      </w:pPr>
      <w:r w:rsidRPr="00462671">
        <w:rPr>
          <w:color w:val="auto"/>
          <w:sz w:val="22"/>
          <w:lang w:val="en-ZA"/>
          <w14:ligatures w14:val="none"/>
        </w:rPr>
        <w:t>Website: www.vukile.co.za</w:t>
      </w:r>
    </w:p>
    <w:p w14:paraId="5A667E3D" w14:textId="77777777" w:rsidR="00462671" w:rsidRPr="00462671" w:rsidRDefault="00462671" w:rsidP="00462671">
      <w:pPr>
        <w:spacing w:after="0" w:line="240" w:lineRule="auto"/>
        <w:rPr>
          <w:color w:val="auto"/>
          <w:sz w:val="22"/>
          <w:lang w:val="en-ZA"/>
          <w14:ligatures w14:val="none"/>
        </w:rPr>
      </w:pPr>
      <w:r w:rsidRPr="00462671">
        <w:rPr>
          <w:color w:val="auto"/>
          <w:sz w:val="22"/>
          <w:lang w:val="en-ZA"/>
          <w14:ligatures w14:val="none"/>
        </w:rPr>
        <w:t>Twitter: https://twitter.com/VukilePropFund</w:t>
      </w:r>
    </w:p>
    <w:p w14:paraId="2905C86C" w14:textId="77777777" w:rsidR="00462671" w:rsidRPr="00462671" w:rsidRDefault="00462671" w:rsidP="00462671">
      <w:pPr>
        <w:spacing w:after="0" w:line="240" w:lineRule="auto"/>
        <w:rPr>
          <w:color w:val="auto"/>
          <w:sz w:val="22"/>
          <w:lang w:val="en-ZA"/>
          <w14:ligatures w14:val="none"/>
        </w:rPr>
      </w:pPr>
      <w:r w:rsidRPr="00462671">
        <w:rPr>
          <w:color w:val="auto"/>
          <w:sz w:val="22"/>
          <w:lang w:val="en-ZA"/>
          <w14:ligatures w14:val="none"/>
        </w:rPr>
        <w:t>Facebook: https://www.facebook.com/vukilepropertyfund</w:t>
      </w:r>
    </w:p>
    <w:p w14:paraId="5DE69E0A" w14:textId="77777777" w:rsidR="00462671" w:rsidRPr="00462671" w:rsidRDefault="00462671" w:rsidP="00462671">
      <w:pPr>
        <w:spacing w:after="0" w:line="240" w:lineRule="auto"/>
        <w:rPr>
          <w:rFonts w:ascii="Montserrat SemiBold" w:hAnsi="Montserrat SemiBold"/>
          <w:color w:val="auto"/>
          <w:sz w:val="22"/>
          <w:lang w:val="en-ZA"/>
          <w14:ligatures w14:val="none"/>
        </w:rPr>
      </w:pPr>
      <w:r w:rsidRPr="00462671">
        <w:rPr>
          <w:color w:val="auto"/>
          <w:sz w:val="22"/>
          <w:lang w:val="en-ZA"/>
          <w14:ligatures w14:val="none"/>
        </w:rPr>
        <w:t>LinkedIn: https://www.linkedin.com/company/vukile-property-fund/</w:t>
      </w:r>
    </w:p>
    <w:p w14:paraId="4F720010" w14:textId="5CAA36FA" w:rsidR="00D93F4A" w:rsidRPr="00673BB5" w:rsidRDefault="00D93F4A" w:rsidP="00DF2E16">
      <w:pPr>
        <w:pStyle w:val="BodyText"/>
        <w:rPr>
          <w:rFonts w:ascii="Montserrat SemiBold" w:hAnsi="Montserrat SemiBold"/>
          <w:color w:val="auto"/>
          <w:sz w:val="20"/>
          <w:szCs w:val="20"/>
        </w:rPr>
      </w:pPr>
    </w:p>
    <w:sectPr w:rsidR="00D93F4A" w:rsidRPr="00673BB5" w:rsidSect="00991B72">
      <w:headerReference w:type="default" r:id="rId10"/>
      <w:footerReference w:type="default" r:id="rId11"/>
      <w:headerReference w:type="first" r:id="rId12"/>
      <w:footerReference w:type="first" r:id="rId13"/>
      <w:pgSz w:w="11906" w:h="16838"/>
      <w:pgMar w:top="1134" w:right="1134" w:bottom="1134" w:left="1134"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E1DAB" w14:textId="77777777" w:rsidR="00795193" w:rsidRDefault="00795193" w:rsidP="00D93F4A">
      <w:pPr>
        <w:spacing w:after="0" w:line="240" w:lineRule="auto"/>
      </w:pPr>
      <w:r>
        <w:separator/>
      </w:r>
    </w:p>
  </w:endnote>
  <w:endnote w:type="continuationSeparator" w:id="0">
    <w:p w14:paraId="6080B490" w14:textId="77777777" w:rsidR="00795193" w:rsidRDefault="00795193"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ulish">
    <w:charset w:val="4D"/>
    <w:family w:val="auto"/>
    <w:pitch w:val="variable"/>
    <w:sig w:usb0="A00002FF" w:usb1="5000204B" w:usb2="00000000" w:usb3="00000000" w:csb0="00000197" w:csb1="00000000"/>
    <w:embedRegular r:id="rId1" w:fontKey="{653C4F2A-120B-467B-9C91-95A25F6F5AF6}"/>
    <w:embedBold r:id="rId2" w:fontKey="{80B88A61-3301-4651-B398-47C09BD1C42B}"/>
    <w:embedItalic r:id="rId3" w:fontKey="{54DB2B53-E2FE-4B30-B2FC-07F043F62FD1}"/>
    <w:embedBoldItalic r:id="rId4" w:fontKey="{1EA67856-EFAE-4DC2-9C96-DBB450846331}"/>
  </w:font>
  <w:font w:name="Times New Roman">
    <w:panose1 w:val="02020603050405020304"/>
    <w:charset w:val="00"/>
    <w:family w:val="roman"/>
    <w:pitch w:val="variable"/>
    <w:sig w:usb0="E0002EFF" w:usb1="C000785B" w:usb2="00000009" w:usb3="00000000" w:csb0="000001FF" w:csb1="00000000"/>
    <w:embedRegular r:id="rId5" w:fontKey="{1B084D54-53F2-42EA-9110-A85B172F689A}"/>
    <w:embedBold r:id="rId6" w:fontKey="{A5231194-A086-4926-AE73-71073FE25CEE}"/>
    <w:embedItalic r:id="rId7" w:fontKey="{92758769-19DD-465C-811B-9E644D290F0C}"/>
    <w:embedBoldItalic r:id="rId8" w:fontKey="{F3025AD5-1055-4161-8213-CF06C5A062A0}"/>
  </w:font>
  <w:font w:name="Courier New">
    <w:panose1 w:val="02070309020205020404"/>
    <w:charset w:val="00"/>
    <w:family w:val="modern"/>
    <w:pitch w:val="fixed"/>
    <w:sig w:usb0="E0002EFF" w:usb1="C0007843" w:usb2="00000009" w:usb3="00000000" w:csb0="000001FF" w:csb1="00000000"/>
    <w:embedRegular r:id="rId9" w:fontKey="{FAAFDB66-F6BC-464E-ADBA-9D95CB904663}"/>
  </w:font>
  <w:font w:name="Wingdings">
    <w:panose1 w:val="05000000000000000000"/>
    <w:charset w:val="02"/>
    <w:family w:val="auto"/>
    <w:pitch w:val="variable"/>
    <w:sig w:usb0="00000000" w:usb1="10000000" w:usb2="00000000" w:usb3="00000000" w:csb0="80000000" w:csb1="00000000"/>
    <w:embedRegular r:id="rId10" w:fontKey="{6B4CFCB0-CC78-40A6-81B1-CFE658FBB7B9}"/>
  </w:font>
  <w:font w:name="Symbol">
    <w:panose1 w:val="05050102010706020507"/>
    <w:charset w:val="02"/>
    <w:family w:val="roman"/>
    <w:pitch w:val="variable"/>
    <w:sig w:usb0="00000000" w:usb1="10000000" w:usb2="00000000" w:usb3="00000000" w:csb0="80000000" w:csb1="00000000"/>
    <w:embedRegular r:id="rId11" w:fontKey="{551F5A28-92BE-4824-8265-21189C5A2E2E}"/>
  </w:font>
  <w:font w:name="Montserrat">
    <w:charset w:val="00"/>
    <w:family w:val="auto"/>
    <w:pitch w:val="variable"/>
    <w:sig w:usb0="2000020F" w:usb1="00000003" w:usb2="00000000" w:usb3="00000000" w:csb0="00000197" w:csb1="00000000"/>
    <w:embedRegular r:id="rId12" w:fontKey="{5FE6F424-400F-4D02-BCA3-4D03596C3EB6}"/>
    <w:embedBold r:id="rId13" w:fontKey="{1DBB6E8E-45EF-4D48-AAF9-AA4B38E72EE2}"/>
  </w:font>
  <w:font w:name="Calibri">
    <w:panose1 w:val="020F0502020204030204"/>
    <w:charset w:val="00"/>
    <w:family w:val="swiss"/>
    <w:pitch w:val="variable"/>
    <w:sig w:usb0="E4002EFF" w:usb1="C000247B" w:usb2="00000009" w:usb3="00000000" w:csb0="000001FF" w:csb1="00000000"/>
    <w:embedRegular r:id="rId14" w:fontKey="{F7B73377-EEDA-4C8B-A8E1-2C14516177AD}"/>
  </w:font>
  <w:font w:name="Arial">
    <w:panose1 w:val="020B0604020202020204"/>
    <w:charset w:val="00"/>
    <w:family w:val="swiss"/>
    <w:pitch w:val="variable"/>
    <w:sig w:usb0="E0002EFF" w:usb1="C000785B" w:usb2="00000009" w:usb3="00000000" w:csb0="000001FF" w:csb1="00000000"/>
    <w:embedRegular r:id="rId15" w:fontKey="{60301F35-10EC-473B-8398-B82595A12E34}"/>
    <w:embedBold r:id="rId16" w:fontKey="{8E01FA7D-82E2-42C5-AFB3-9044667900C7}"/>
    <w:embedItalic r:id="rId17" w:fontKey="{C3233576-78C1-412A-9AD6-293454DF5407}"/>
  </w:font>
  <w:font w:name="Montserrat SemiBold">
    <w:charset w:val="00"/>
    <w:family w:val="auto"/>
    <w:pitch w:val="variable"/>
    <w:sig w:usb0="2000020F" w:usb1="00000003" w:usb2="00000000" w:usb3="00000000" w:csb0="00000197" w:csb1="00000000"/>
    <w:embedRegular r:id="rId18" w:fontKey="{62462E29-1CF4-44B9-A6B8-B2A7C5A1A2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77777777"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r w:rsidR="00D11C7A">
      <w:rPr>
        <w:rFonts w:asciiTheme="majorHAnsi" w:hAnsiTheme="majorHAnsi" w:cs="Times New Roman"/>
        <w:color w:val="003333"/>
        <w:kern w:val="0"/>
        <w:sz w:val="13"/>
        <w:szCs w:val="13"/>
      </w:rPr>
      <w:t xml:space="preserve"> </w:t>
    </w:r>
    <w:r w:rsidRPr="002660E8">
      <w:rPr>
        <w:rFonts w:asciiTheme="majorHAnsi" w:hAnsiTheme="majorHAnsi" w:cs="Times New Roman"/>
        <w:color w:val="003333"/>
        <w:kern w:val="0"/>
        <w:sz w:val="13"/>
        <w:szCs w:val="13"/>
      </w:rPr>
      <w:t xml:space="preserve">H </w:t>
    </w:r>
    <w:proofErr w:type="spellStart"/>
    <w:r w:rsidRPr="002660E8">
      <w:rPr>
        <w:rFonts w:asciiTheme="majorHAnsi" w:hAnsiTheme="majorHAnsi" w:cs="Times New Roman"/>
        <w:color w:val="003333"/>
        <w:kern w:val="0"/>
        <w:sz w:val="13"/>
        <w:szCs w:val="13"/>
      </w:rPr>
      <w:t>Ntene</w:t>
    </w:r>
    <w:proofErr w:type="spellEnd"/>
    <w:r w:rsidRPr="002660E8">
      <w:rPr>
        <w:rFonts w:asciiTheme="majorHAnsi" w:hAnsiTheme="majorHAnsi" w:cs="Times New Roman"/>
        <w:color w:val="003333"/>
        <w:kern w:val="0"/>
        <w:sz w:val="13"/>
        <w:szCs w:val="13"/>
      </w:rPr>
      <w:t xml:space="preserve">, </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AFFB2" w14:textId="77777777" w:rsidR="00795193" w:rsidRDefault="00795193" w:rsidP="00D93F4A">
      <w:pPr>
        <w:spacing w:after="0" w:line="240" w:lineRule="auto"/>
      </w:pPr>
      <w:r>
        <w:separator/>
      </w:r>
    </w:p>
  </w:footnote>
  <w:footnote w:type="continuationSeparator" w:id="0">
    <w:p w14:paraId="1DEA84D0" w14:textId="77777777" w:rsidR="00795193" w:rsidRDefault="00795193"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8DE9A" w14:textId="77777777" w:rsidR="002660E8" w:rsidRDefault="002660E8">
    <w:pPr>
      <w:pStyle w:val="Header"/>
    </w:pPr>
    <w:r>
      <w:rPr>
        <w:noProof/>
        <w14:ligatures w14:val="standardContextual"/>
      </w:rPr>
      <w:drawing>
        <wp:anchor distT="0" distB="0" distL="114300" distR="114300" simplePos="0" relativeHeight="251659264" behindDoc="1" locked="0" layoutInCell="1" allowOverlap="1" wp14:anchorId="4D1D627C" wp14:editId="7B5817A5">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299B01EE">
          <wp:simplePos x="0" y="0"/>
          <wp:positionH relativeFrom="column">
            <wp:posOffset>-727774</wp:posOffset>
          </wp:positionH>
          <wp:positionV relativeFrom="paragraph">
            <wp:posOffset>-455029</wp:posOffset>
          </wp:positionV>
          <wp:extent cx="7560000"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60000"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22262"/>
    <w:rsid w:val="0005098A"/>
    <w:rsid w:val="00096D44"/>
    <w:rsid w:val="000E1BE5"/>
    <w:rsid w:val="0012155A"/>
    <w:rsid w:val="00155609"/>
    <w:rsid w:val="00180620"/>
    <w:rsid w:val="00183F8E"/>
    <w:rsid w:val="0019120A"/>
    <w:rsid w:val="001E5A82"/>
    <w:rsid w:val="001F4365"/>
    <w:rsid w:val="002660E8"/>
    <w:rsid w:val="002A4ACD"/>
    <w:rsid w:val="002E181A"/>
    <w:rsid w:val="00405598"/>
    <w:rsid w:val="00437E2F"/>
    <w:rsid w:val="00462671"/>
    <w:rsid w:val="0047547B"/>
    <w:rsid w:val="004757FB"/>
    <w:rsid w:val="0053482C"/>
    <w:rsid w:val="00566AAB"/>
    <w:rsid w:val="0058634E"/>
    <w:rsid w:val="005902F6"/>
    <w:rsid w:val="005C1299"/>
    <w:rsid w:val="006415CD"/>
    <w:rsid w:val="006726B0"/>
    <w:rsid w:val="00673BB5"/>
    <w:rsid w:val="006755BE"/>
    <w:rsid w:val="006857CE"/>
    <w:rsid w:val="006904B7"/>
    <w:rsid w:val="006906D0"/>
    <w:rsid w:val="006D3B0C"/>
    <w:rsid w:val="006F6682"/>
    <w:rsid w:val="00725C9F"/>
    <w:rsid w:val="00795193"/>
    <w:rsid w:val="007F69D4"/>
    <w:rsid w:val="00802BB5"/>
    <w:rsid w:val="00821E12"/>
    <w:rsid w:val="00882F6E"/>
    <w:rsid w:val="00884F10"/>
    <w:rsid w:val="00931761"/>
    <w:rsid w:val="00991B72"/>
    <w:rsid w:val="009C3BEE"/>
    <w:rsid w:val="009D30E9"/>
    <w:rsid w:val="009F0A3D"/>
    <w:rsid w:val="00AD5739"/>
    <w:rsid w:val="00AF7A16"/>
    <w:rsid w:val="00B15D3C"/>
    <w:rsid w:val="00BD0063"/>
    <w:rsid w:val="00C7016B"/>
    <w:rsid w:val="00D11C7A"/>
    <w:rsid w:val="00D93F4A"/>
    <w:rsid w:val="00D9651F"/>
    <w:rsid w:val="00DD6F18"/>
    <w:rsid w:val="00DF2E16"/>
    <w:rsid w:val="00E7245D"/>
    <w:rsid w:val="00E82006"/>
    <w:rsid w:val="00F10641"/>
    <w:rsid w:val="00F171EC"/>
    <w:rsid w:val="00F2562B"/>
    <w:rsid w:val="00F4024D"/>
    <w:rsid w:val="00F76A64"/>
    <w:rsid w:val="00FA7EFD"/>
    <w:rsid w:val="00FC5E56"/>
    <w:rsid w:val="00FE2FC5"/>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paragraph" w:styleId="ListParagraph">
    <w:name w:val="List Paragraph"/>
    <w:basedOn w:val="Normal"/>
    <w:uiPriority w:val="34"/>
    <w:qFormat/>
    <w:rsid w:val="00725C9F"/>
    <w:pPr>
      <w:spacing w:after="0" w:line="240" w:lineRule="auto"/>
      <w:ind w:left="720"/>
      <w:contextualSpacing/>
    </w:pPr>
    <w:rPr>
      <w:color w:val="auto"/>
      <w:kern w:val="0"/>
      <w:sz w:val="24"/>
      <w:szCs w:val="24"/>
      <w:lang w:val="es-ES"/>
    </w:rPr>
  </w:style>
  <w:style w:type="paragraph" w:styleId="PlainText">
    <w:name w:val="Plain Text"/>
    <w:basedOn w:val="Normal"/>
    <w:link w:val="PlainTextChar"/>
    <w:uiPriority w:val="99"/>
    <w:unhideWhenUsed/>
    <w:rsid w:val="00725C9F"/>
    <w:pPr>
      <w:spacing w:after="0" w:line="240" w:lineRule="auto"/>
    </w:pPr>
    <w:rPr>
      <w:rFonts w:ascii="Calibri" w:hAnsi="Calibri"/>
      <w:color w:val="auto"/>
      <w:kern w:val="0"/>
      <w:sz w:val="22"/>
      <w:szCs w:val="21"/>
      <w:lang w:val="en-GB"/>
    </w:rPr>
  </w:style>
  <w:style w:type="character" w:customStyle="1" w:styleId="PlainTextChar">
    <w:name w:val="Plain Text Char"/>
    <w:basedOn w:val="DefaultParagraphFont"/>
    <w:link w:val="PlainText"/>
    <w:uiPriority w:val="99"/>
    <w:rsid w:val="00725C9F"/>
    <w:rPr>
      <w:rFonts w:ascii="Calibri" w:hAnsi="Calibri"/>
      <w:kern w:val="0"/>
      <w:szCs w:val="21"/>
      <w:lang w:val="en-GB"/>
    </w:rPr>
  </w:style>
  <w:style w:type="paragraph" w:customStyle="1" w:styleId="css-1ypebu9">
    <w:name w:val="css-1ypebu9"/>
    <w:basedOn w:val="Normal"/>
    <w:rsid w:val="00725C9F"/>
    <w:pPr>
      <w:spacing w:before="100" w:beforeAutospacing="1" w:after="100" w:afterAutospacing="1" w:line="240" w:lineRule="auto"/>
    </w:pPr>
    <w:rPr>
      <w:rFonts w:ascii="Times New Roman" w:eastAsia="Times New Roman" w:hAnsi="Times New Roman" w:cs="Times New Roman"/>
      <w:color w:val="auto"/>
      <w:kern w:val="0"/>
      <w:sz w:val="24"/>
      <w:szCs w:val="24"/>
      <w:lang w:val="en-GB" w:eastAsia="en-GB"/>
    </w:rPr>
  </w:style>
  <w:style w:type="character" w:styleId="Hyperlink">
    <w:name w:val="Hyperlink"/>
    <w:basedOn w:val="DefaultParagraphFont"/>
    <w:uiPriority w:val="99"/>
    <w:semiHidden/>
    <w:unhideWhenUsed/>
    <w:rsid w:val="00FE2FC5"/>
    <w:rPr>
      <w:color w:val="060808" w:themeColor="hyperlink"/>
      <w:u w:val="single"/>
    </w:rPr>
  </w:style>
  <w:style w:type="character" w:customStyle="1" w:styleId="normaltextrun">
    <w:name w:val="normaltextrun"/>
    <w:basedOn w:val="DefaultParagraphFont"/>
    <w:rsid w:val="00931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5" ma:contentTypeDescription="Create a new document." ma:contentTypeScope="" ma:versionID="893c7fdcdff74714a7ea22b8d35e7162">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86e495b652d32456604ffd41b1cdb9f2"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Props1.xml><?xml version="1.0" encoding="utf-8"?>
<ds:datastoreItem xmlns:ds="http://schemas.openxmlformats.org/officeDocument/2006/customXml" ds:itemID="{D124E4EB-90E9-49B0-9009-E23810C96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D28CA-4D03-4517-8CF9-6C99305DAB03}">
  <ds:schemaRefs>
    <ds:schemaRef ds:uri="http://schemas.microsoft.com/sharepoint/v3/contenttype/forms"/>
  </ds:schemaRefs>
</ds:datastoreItem>
</file>

<file path=customXml/itemProps3.xml><?xml version="1.0" encoding="utf-8"?>
<ds:datastoreItem xmlns:ds="http://schemas.openxmlformats.org/officeDocument/2006/customXml" ds:itemID="{18E35D82-6A02-4CFD-8794-A42A5CC3CD64}">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3</cp:revision>
  <cp:lastPrinted>2023-11-22T10:13:00Z</cp:lastPrinted>
  <dcterms:created xsi:type="dcterms:W3CDTF">2024-09-30T09:58:00Z</dcterms:created>
  <dcterms:modified xsi:type="dcterms:W3CDTF">2024-09-30T09:58:00Z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