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7160" w14:textId="77777777" w:rsidR="000459B7" w:rsidRDefault="000459B7" w:rsidP="00F554BF">
      <w:pPr>
        <w:spacing w:line="276" w:lineRule="auto"/>
        <w:rPr>
          <w:rFonts w:ascii="Trebuchet MS" w:hAnsi="Trebuchet MS"/>
          <w:sz w:val="20"/>
          <w:szCs w:val="20"/>
          <w:lang w:val="en-GB"/>
        </w:rPr>
      </w:pPr>
    </w:p>
    <w:p w14:paraId="3BCA9615" w14:textId="11F286FE" w:rsidR="00A439ED" w:rsidRPr="003A08E2" w:rsidRDefault="00A439ED" w:rsidP="00F554BF">
      <w:pPr>
        <w:spacing w:line="276" w:lineRule="auto"/>
        <w:rPr>
          <w:rFonts w:ascii="Trebuchet MS" w:hAnsi="Trebuchet MS"/>
          <w:sz w:val="20"/>
          <w:szCs w:val="20"/>
          <w:lang w:val="en-GB"/>
        </w:rPr>
      </w:pPr>
      <w:r w:rsidRPr="003A08E2">
        <w:rPr>
          <w:rFonts w:ascii="Trebuchet MS" w:hAnsi="Trebuchet MS"/>
          <w:sz w:val="20"/>
          <w:szCs w:val="20"/>
          <w:lang w:val="en-GB"/>
        </w:rPr>
        <w:t xml:space="preserve">MEDIA RELEASE FROM GREENOVATE, A GROWTHPOINT </w:t>
      </w:r>
      <w:r w:rsidR="004B5571" w:rsidRPr="004B5571">
        <w:rPr>
          <w:rFonts w:ascii="Trebuchet MS" w:hAnsi="Trebuchet MS"/>
          <w:sz w:val="20"/>
          <w:szCs w:val="20"/>
        </w:rPr>
        <w:t>INITIATIVE IN PARTNERSHIP WITH THE GBCSA</w:t>
      </w:r>
    </w:p>
    <w:p w14:paraId="4494E0B7" w14:textId="15B3ABE7" w:rsidR="00A439ED" w:rsidRPr="003A08E2" w:rsidRDefault="00410ECF" w:rsidP="00F554BF">
      <w:pPr>
        <w:spacing w:line="276" w:lineRule="auto"/>
        <w:rPr>
          <w:rFonts w:ascii="Trebuchet MS" w:hAnsi="Trebuchet MS"/>
          <w:sz w:val="20"/>
          <w:szCs w:val="20"/>
          <w:lang w:val="en-GB"/>
        </w:rPr>
      </w:pPr>
      <w:r>
        <w:rPr>
          <w:rFonts w:ascii="Trebuchet MS" w:hAnsi="Trebuchet MS"/>
          <w:sz w:val="20"/>
          <w:szCs w:val="20"/>
          <w:lang w:val="en-GB"/>
        </w:rPr>
        <w:t>1</w:t>
      </w:r>
      <w:r w:rsidR="00934FD3">
        <w:rPr>
          <w:rFonts w:ascii="Trebuchet MS" w:hAnsi="Trebuchet MS"/>
          <w:sz w:val="20"/>
          <w:szCs w:val="20"/>
          <w:lang w:val="en-GB"/>
        </w:rPr>
        <w:t>6</w:t>
      </w:r>
      <w:r>
        <w:rPr>
          <w:rFonts w:ascii="Trebuchet MS" w:hAnsi="Trebuchet MS"/>
          <w:sz w:val="20"/>
          <w:szCs w:val="20"/>
          <w:lang w:val="en-GB"/>
        </w:rPr>
        <w:t xml:space="preserve"> </w:t>
      </w:r>
      <w:r w:rsidR="00A439ED" w:rsidRPr="003A08E2">
        <w:rPr>
          <w:rFonts w:ascii="Trebuchet MS" w:hAnsi="Trebuchet MS"/>
          <w:sz w:val="20"/>
          <w:szCs w:val="20"/>
          <w:lang w:val="en-GB"/>
        </w:rPr>
        <w:t>May 2023</w:t>
      </w:r>
    </w:p>
    <w:p w14:paraId="54693710" w14:textId="77777777" w:rsidR="00A439ED" w:rsidRPr="003A08E2" w:rsidRDefault="00A439ED" w:rsidP="00F554BF">
      <w:pPr>
        <w:spacing w:line="276" w:lineRule="auto"/>
        <w:rPr>
          <w:rFonts w:ascii="Trebuchet MS" w:hAnsi="Trebuchet MS"/>
          <w:sz w:val="20"/>
          <w:szCs w:val="20"/>
          <w:lang w:val="en-GB"/>
        </w:rPr>
      </w:pPr>
    </w:p>
    <w:p w14:paraId="6B29E102" w14:textId="7ACFA03E" w:rsidR="00A439ED" w:rsidRPr="000459B7" w:rsidRDefault="00A439ED" w:rsidP="00533E1C">
      <w:pPr>
        <w:spacing w:line="276" w:lineRule="auto"/>
        <w:jc w:val="center"/>
        <w:rPr>
          <w:rFonts w:ascii="Trebuchet MS" w:hAnsi="Trebuchet MS"/>
          <w:b/>
          <w:bCs/>
          <w:sz w:val="48"/>
          <w:szCs w:val="48"/>
          <w:lang w:val="en-GB"/>
        </w:rPr>
      </w:pPr>
      <w:r w:rsidRPr="000459B7">
        <w:rPr>
          <w:rFonts w:ascii="Trebuchet MS" w:hAnsi="Trebuchet MS"/>
          <w:b/>
          <w:bCs/>
          <w:sz w:val="48"/>
          <w:szCs w:val="48"/>
          <w:lang w:val="en-GB"/>
        </w:rPr>
        <w:t>Aspiring proptech innovators now eligible for Greenovate Awards</w:t>
      </w:r>
    </w:p>
    <w:p w14:paraId="533824A4" w14:textId="77777777" w:rsidR="00A439ED" w:rsidRPr="003A08E2" w:rsidRDefault="00A439ED" w:rsidP="00F554BF">
      <w:pPr>
        <w:spacing w:line="276" w:lineRule="auto"/>
        <w:rPr>
          <w:rFonts w:ascii="Trebuchet MS" w:hAnsi="Trebuchet MS"/>
          <w:sz w:val="20"/>
          <w:szCs w:val="20"/>
          <w:lang w:val="en-GB"/>
        </w:rPr>
      </w:pPr>
    </w:p>
    <w:p w14:paraId="0B769E8A" w14:textId="77777777" w:rsidR="002F1D52" w:rsidRPr="003A08E2" w:rsidRDefault="002E78AC" w:rsidP="003A08E2">
      <w:pPr>
        <w:spacing w:line="276" w:lineRule="auto"/>
        <w:jc w:val="both"/>
        <w:rPr>
          <w:rFonts w:ascii="Trebuchet MS" w:hAnsi="Trebuchet MS"/>
          <w:b/>
          <w:bCs/>
          <w:sz w:val="20"/>
          <w:szCs w:val="20"/>
          <w:lang w:val="en-GB"/>
        </w:rPr>
      </w:pPr>
      <w:r w:rsidRPr="003A08E2">
        <w:rPr>
          <w:rFonts w:ascii="Trebuchet MS" w:hAnsi="Trebuchet MS"/>
          <w:b/>
          <w:bCs/>
          <w:sz w:val="20"/>
          <w:szCs w:val="20"/>
          <w:lang w:val="en-GB"/>
        </w:rPr>
        <w:t>The Greenovate Awards are back and better than ever this year, with an exciting addition to the line-up - a brand new proptech category.</w:t>
      </w:r>
      <w:r w:rsidR="00C34A4B" w:rsidRPr="003A08E2">
        <w:rPr>
          <w:rFonts w:ascii="Trebuchet MS" w:hAnsi="Trebuchet MS"/>
          <w:b/>
          <w:bCs/>
          <w:sz w:val="20"/>
          <w:szCs w:val="20"/>
          <w:lang w:val="en-GB"/>
        </w:rPr>
        <w:t xml:space="preserve"> </w:t>
      </w:r>
    </w:p>
    <w:p w14:paraId="5E6FC8FB" w14:textId="77777777" w:rsidR="002F1D52" w:rsidRPr="003A08E2" w:rsidRDefault="002F1D52" w:rsidP="003A08E2">
      <w:pPr>
        <w:spacing w:line="276" w:lineRule="auto"/>
        <w:jc w:val="both"/>
        <w:rPr>
          <w:rFonts w:ascii="Trebuchet MS" w:hAnsi="Trebuchet MS"/>
          <w:sz w:val="20"/>
          <w:szCs w:val="20"/>
          <w:lang w:val="en-GB"/>
        </w:rPr>
      </w:pPr>
    </w:p>
    <w:p w14:paraId="61D20985" w14:textId="5906C335" w:rsidR="00C34A4B" w:rsidRPr="003A08E2" w:rsidRDefault="00C34A4B" w:rsidP="003A08E2">
      <w:pPr>
        <w:spacing w:line="276" w:lineRule="auto"/>
        <w:jc w:val="both"/>
        <w:rPr>
          <w:rFonts w:ascii="Trebuchet MS" w:hAnsi="Trebuchet MS"/>
          <w:sz w:val="20"/>
          <w:szCs w:val="20"/>
          <w:lang w:val="en-GB"/>
        </w:rPr>
      </w:pPr>
      <w:r w:rsidRPr="003A08E2">
        <w:rPr>
          <w:rFonts w:ascii="Trebuchet MS" w:hAnsi="Trebuchet MS"/>
          <w:sz w:val="20"/>
          <w:szCs w:val="20"/>
          <w:lang w:val="en-GB"/>
        </w:rPr>
        <w:t xml:space="preserve">Now in its ninth year, this esteemed </w:t>
      </w:r>
      <w:r w:rsidR="00EC0941" w:rsidRPr="003A08E2">
        <w:rPr>
          <w:rFonts w:ascii="Trebuchet MS" w:hAnsi="Trebuchet MS"/>
          <w:sz w:val="20"/>
          <w:szCs w:val="20"/>
          <w:lang w:val="en-GB"/>
        </w:rPr>
        <w:t xml:space="preserve">annual </w:t>
      </w:r>
      <w:hyperlink r:id="rId9" w:history="1">
        <w:r w:rsidR="00EC0941" w:rsidRPr="003A08E2">
          <w:rPr>
            <w:rStyle w:val="Hyperlink"/>
            <w:rFonts w:ascii="Trebuchet MS" w:hAnsi="Trebuchet MS" w:cs="Times New Roman"/>
            <w:sz w:val="20"/>
            <w:szCs w:val="20"/>
            <w:lang w:val="en-GB"/>
          </w:rPr>
          <w:t>Greenovate Awards</w:t>
        </w:r>
      </w:hyperlink>
      <w:r w:rsidR="00EC0941" w:rsidRPr="003A08E2">
        <w:rPr>
          <w:rFonts w:ascii="Trebuchet MS" w:hAnsi="Trebuchet MS"/>
          <w:sz w:val="20"/>
          <w:szCs w:val="20"/>
          <w:lang w:val="en-GB"/>
        </w:rPr>
        <w:t xml:space="preserve"> </w:t>
      </w:r>
      <w:r w:rsidRPr="003A08E2">
        <w:rPr>
          <w:rFonts w:ascii="Trebuchet MS" w:hAnsi="Trebuchet MS"/>
          <w:sz w:val="20"/>
          <w:szCs w:val="20"/>
          <w:lang w:val="en-GB"/>
        </w:rPr>
        <w:t>programme</w:t>
      </w:r>
      <w:r w:rsidR="00EC0941" w:rsidRPr="003A08E2">
        <w:rPr>
          <w:rFonts w:ascii="Trebuchet MS" w:hAnsi="Trebuchet MS"/>
          <w:sz w:val="20"/>
          <w:szCs w:val="20"/>
          <w:lang w:val="en-GB"/>
        </w:rPr>
        <w:t xml:space="preserve"> by SA REIT</w:t>
      </w:r>
      <w:r w:rsidR="00EC0941" w:rsidRPr="003A08E2">
        <w:rPr>
          <w:rFonts w:ascii="Trebuchet MS" w:hAnsi="Trebuchet MS" w:cs="Times New Roman"/>
          <w:sz w:val="20"/>
          <w:szCs w:val="20"/>
          <w:lang w:val="en-GB"/>
        </w:rPr>
        <w:t xml:space="preserve"> </w:t>
      </w:r>
      <w:hyperlink r:id="rId10" w:history="1">
        <w:r w:rsidR="00EC0941" w:rsidRPr="003A08E2">
          <w:rPr>
            <w:rStyle w:val="Hyperlink"/>
            <w:rFonts w:ascii="Trebuchet MS" w:hAnsi="Trebuchet MS" w:cs="Times New Roman"/>
            <w:sz w:val="20"/>
            <w:szCs w:val="20"/>
            <w:lang w:val="en-GB"/>
          </w:rPr>
          <w:t>Growthpoint Properties</w:t>
        </w:r>
      </w:hyperlink>
      <w:r w:rsidR="00EC0941" w:rsidRPr="003A08E2">
        <w:rPr>
          <w:rFonts w:ascii="Trebuchet MS" w:hAnsi="Trebuchet MS" w:cs="Times New Roman"/>
          <w:sz w:val="20"/>
          <w:szCs w:val="20"/>
          <w:lang w:val="en-GB"/>
        </w:rPr>
        <w:t xml:space="preserve"> (JSE: GRT) and </w:t>
      </w:r>
      <w:hyperlink r:id="rId11" w:history="1">
        <w:r w:rsidR="00EC0941" w:rsidRPr="003A08E2">
          <w:rPr>
            <w:rStyle w:val="Hyperlink"/>
            <w:rFonts w:ascii="Trebuchet MS" w:hAnsi="Trebuchet MS" w:cs="Times New Roman"/>
            <w:sz w:val="20"/>
            <w:szCs w:val="20"/>
            <w:lang w:val="en-GB"/>
          </w:rPr>
          <w:t>Green Building Council of South Africa</w:t>
        </w:r>
      </w:hyperlink>
      <w:r w:rsidR="00EC0941" w:rsidRPr="003A08E2">
        <w:rPr>
          <w:rFonts w:ascii="Trebuchet MS" w:hAnsi="Trebuchet MS" w:cs="Times New Roman"/>
          <w:sz w:val="20"/>
          <w:szCs w:val="20"/>
          <w:lang w:val="en-GB"/>
        </w:rPr>
        <w:t xml:space="preserve"> (GBCSA) </w:t>
      </w:r>
      <w:r w:rsidRPr="003A08E2">
        <w:rPr>
          <w:rFonts w:ascii="Trebuchet MS" w:hAnsi="Trebuchet MS"/>
          <w:sz w:val="20"/>
          <w:szCs w:val="20"/>
          <w:lang w:val="en-GB"/>
        </w:rPr>
        <w:t xml:space="preserve">has become the go-to platform for showcasing up-and-coming talent and innovations in the built industry. </w:t>
      </w:r>
    </w:p>
    <w:p w14:paraId="2C4510FD" w14:textId="77777777" w:rsidR="00A439ED" w:rsidRPr="003A08E2" w:rsidRDefault="00A439ED" w:rsidP="003A08E2">
      <w:pPr>
        <w:spacing w:line="276" w:lineRule="auto"/>
        <w:jc w:val="both"/>
        <w:rPr>
          <w:rFonts w:ascii="Trebuchet MS" w:hAnsi="Trebuchet MS"/>
          <w:sz w:val="20"/>
          <w:szCs w:val="20"/>
          <w:lang w:val="en-GB"/>
        </w:rPr>
      </w:pPr>
    </w:p>
    <w:p w14:paraId="6A23CDD7" w14:textId="56A99FF2" w:rsidR="00F93ED7" w:rsidRPr="003A08E2" w:rsidRDefault="002E78AC" w:rsidP="003A08E2">
      <w:pPr>
        <w:spacing w:line="276" w:lineRule="auto"/>
        <w:jc w:val="both"/>
        <w:rPr>
          <w:rFonts w:ascii="Trebuchet MS" w:hAnsi="Trebuchet MS"/>
          <w:sz w:val="20"/>
          <w:szCs w:val="20"/>
          <w:lang w:val="en-GB"/>
        </w:rPr>
      </w:pPr>
      <w:r w:rsidRPr="003A08E2">
        <w:rPr>
          <w:rFonts w:ascii="Trebuchet MS" w:hAnsi="Trebuchet MS"/>
          <w:sz w:val="20"/>
          <w:szCs w:val="20"/>
          <w:lang w:val="en-GB"/>
        </w:rPr>
        <w:t xml:space="preserve">Since launching in 2015, the Greenovate Awards have been all about sparking a passion for sustainable development in young students. </w:t>
      </w:r>
      <w:r w:rsidR="00F93ED7" w:rsidRPr="003A08E2">
        <w:rPr>
          <w:rFonts w:ascii="Trebuchet MS" w:hAnsi="Trebuchet MS"/>
          <w:sz w:val="20"/>
          <w:szCs w:val="20"/>
          <w:lang w:val="en-GB"/>
        </w:rPr>
        <w:t xml:space="preserve">Initially, </w:t>
      </w:r>
      <w:r w:rsidR="00C34A4B" w:rsidRPr="003A08E2">
        <w:rPr>
          <w:rFonts w:ascii="Trebuchet MS" w:hAnsi="Trebuchet MS"/>
          <w:sz w:val="20"/>
          <w:szCs w:val="20"/>
          <w:lang w:val="en-GB"/>
        </w:rPr>
        <w:t>the awards only</w:t>
      </w:r>
      <w:r w:rsidR="00F93ED7" w:rsidRPr="003A08E2">
        <w:rPr>
          <w:rFonts w:ascii="Trebuchet MS" w:hAnsi="Trebuchet MS"/>
          <w:sz w:val="20"/>
          <w:szCs w:val="20"/>
          <w:lang w:val="en-GB"/>
        </w:rPr>
        <w:t xml:space="preserve"> included students of the built environment, then </w:t>
      </w:r>
      <w:r w:rsidR="00C34A4B" w:rsidRPr="003A08E2">
        <w:rPr>
          <w:rFonts w:ascii="Trebuchet MS" w:hAnsi="Trebuchet MS"/>
          <w:sz w:val="20"/>
          <w:szCs w:val="20"/>
          <w:lang w:val="en-GB"/>
        </w:rPr>
        <w:t xml:space="preserve">they </w:t>
      </w:r>
      <w:r w:rsidR="00F93ED7" w:rsidRPr="003A08E2">
        <w:rPr>
          <w:rFonts w:ascii="Trebuchet MS" w:hAnsi="Trebuchet MS"/>
          <w:sz w:val="20"/>
          <w:szCs w:val="20"/>
          <w:lang w:val="en-GB"/>
        </w:rPr>
        <w:t xml:space="preserve">added an engineering category. This year, for the first time, </w:t>
      </w:r>
      <w:r w:rsidR="00C34A4B" w:rsidRPr="003A08E2">
        <w:rPr>
          <w:rFonts w:ascii="Trebuchet MS" w:hAnsi="Trebuchet MS"/>
          <w:sz w:val="20"/>
          <w:szCs w:val="20"/>
          <w:lang w:val="en-GB"/>
        </w:rPr>
        <w:t>the Greenovate Awards</w:t>
      </w:r>
      <w:r w:rsidR="00F93ED7" w:rsidRPr="003A08E2">
        <w:rPr>
          <w:rFonts w:ascii="Trebuchet MS" w:hAnsi="Trebuchet MS"/>
          <w:sz w:val="20"/>
          <w:szCs w:val="20"/>
          <w:lang w:val="en-GB"/>
        </w:rPr>
        <w:t xml:space="preserve"> will include technolog</w:t>
      </w:r>
      <w:r w:rsidR="00C34A4B" w:rsidRPr="003A08E2">
        <w:rPr>
          <w:rFonts w:ascii="Trebuchet MS" w:hAnsi="Trebuchet MS"/>
          <w:sz w:val="20"/>
          <w:szCs w:val="20"/>
          <w:lang w:val="en-GB"/>
        </w:rPr>
        <w:t>y</w:t>
      </w:r>
      <w:r w:rsidR="00F93ED7" w:rsidRPr="003A08E2">
        <w:rPr>
          <w:rFonts w:ascii="Trebuchet MS" w:hAnsi="Trebuchet MS"/>
          <w:sz w:val="20"/>
          <w:szCs w:val="20"/>
          <w:lang w:val="en-GB"/>
        </w:rPr>
        <w:t xml:space="preserve"> solutions for a sustainable built environment.  </w:t>
      </w:r>
    </w:p>
    <w:p w14:paraId="2804D87E" w14:textId="77777777" w:rsidR="00EC0941" w:rsidRPr="003A08E2" w:rsidRDefault="00EC0941" w:rsidP="003A08E2">
      <w:pPr>
        <w:spacing w:line="276" w:lineRule="auto"/>
        <w:jc w:val="both"/>
        <w:rPr>
          <w:rFonts w:ascii="Trebuchet MS" w:hAnsi="Trebuchet MS"/>
          <w:sz w:val="20"/>
          <w:szCs w:val="20"/>
          <w:lang w:val="en-GB"/>
        </w:rPr>
      </w:pPr>
    </w:p>
    <w:p w14:paraId="32BAE1D4" w14:textId="2D41A599" w:rsidR="00EC0941" w:rsidRPr="003A08E2" w:rsidRDefault="007D6FFE" w:rsidP="003A08E2">
      <w:pPr>
        <w:spacing w:line="276" w:lineRule="auto"/>
        <w:jc w:val="both"/>
        <w:rPr>
          <w:rFonts w:ascii="Trebuchet MS" w:hAnsi="Trebuchet MS"/>
          <w:sz w:val="20"/>
          <w:szCs w:val="20"/>
          <w:lang w:val="en-GB" w:eastAsia="en-GB"/>
        </w:rPr>
      </w:pPr>
      <w:r w:rsidRPr="003A08E2">
        <w:rPr>
          <w:rFonts w:ascii="Trebuchet MS" w:hAnsi="Trebuchet MS"/>
          <w:sz w:val="20"/>
          <w:szCs w:val="20"/>
          <w:lang w:val="en-GB"/>
        </w:rPr>
        <w:t>Growthpoint’s Head of Sustainability and Utilities, Grahame Cruickshanks</w:t>
      </w:r>
      <w:r w:rsidR="006B0C31">
        <w:rPr>
          <w:rFonts w:ascii="Trebuchet MS" w:hAnsi="Trebuchet MS"/>
          <w:sz w:val="20"/>
          <w:szCs w:val="20"/>
          <w:lang w:val="en-GB"/>
        </w:rPr>
        <w:t xml:space="preserve"> says</w:t>
      </w:r>
      <w:r w:rsidRPr="003A08E2">
        <w:rPr>
          <w:rFonts w:ascii="Trebuchet MS" w:hAnsi="Trebuchet MS"/>
          <w:sz w:val="20"/>
          <w:szCs w:val="20"/>
          <w:lang w:val="en-GB"/>
        </w:rPr>
        <w:t xml:space="preserve">, </w:t>
      </w:r>
      <w:r w:rsidR="00EC0941" w:rsidRPr="003A08E2">
        <w:rPr>
          <w:rFonts w:ascii="Trebuchet MS" w:hAnsi="Trebuchet MS"/>
          <w:sz w:val="20"/>
          <w:szCs w:val="20"/>
          <w:lang w:val="en-GB" w:eastAsia="en-GB"/>
        </w:rPr>
        <w:t>“</w:t>
      </w:r>
      <w:r w:rsidR="00282C7B" w:rsidRPr="003A08E2">
        <w:rPr>
          <w:rFonts w:ascii="Trebuchet MS" w:hAnsi="Trebuchet MS"/>
          <w:sz w:val="20"/>
          <w:szCs w:val="20"/>
          <w:lang w:val="en-GB" w:eastAsia="en-GB"/>
        </w:rPr>
        <w:t xml:space="preserve">There is </w:t>
      </w:r>
      <w:r w:rsidR="00EC0941" w:rsidRPr="003A08E2">
        <w:rPr>
          <w:rFonts w:ascii="Trebuchet MS" w:hAnsi="Trebuchet MS"/>
          <w:sz w:val="20"/>
          <w:szCs w:val="20"/>
          <w:lang w:val="en-GB" w:eastAsia="en-GB"/>
        </w:rPr>
        <w:t xml:space="preserve">vast opportunity in the proptech space for the </w:t>
      </w:r>
      <w:r w:rsidR="005249EB" w:rsidRPr="003A08E2">
        <w:rPr>
          <w:rFonts w:ascii="Trebuchet MS" w:hAnsi="Trebuchet MS"/>
          <w:sz w:val="20"/>
          <w:szCs w:val="20"/>
          <w:lang w:val="en-GB" w:eastAsia="en-GB"/>
        </w:rPr>
        <w:t>real estate</w:t>
      </w:r>
      <w:r w:rsidR="00EC0941" w:rsidRPr="003A08E2">
        <w:rPr>
          <w:rFonts w:ascii="Trebuchet MS" w:hAnsi="Trebuchet MS"/>
          <w:sz w:val="20"/>
          <w:szCs w:val="20"/>
          <w:lang w:val="en-GB" w:eastAsia="en-GB"/>
        </w:rPr>
        <w:t xml:space="preserve"> sector</w:t>
      </w:r>
      <w:r w:rsidR="005249EB" w:rsidRPr="003A08E2">
        <w:rPr>
          <w:rFonts w:ascii="Trebuchet MS" w:hAnsi="Trebuchet MS"/>
          <w:sz w:val="20"/>
          <w:szCs w:val="20"/>
          <w:lang w:val="en-GB" w:eastAsia="en-GB"/>
        </w:rPr>
        <w:t xml:space="preserve"> – </w:t>
      </w:r>
      <w:r w:rsidR="00282C7B" w:rsidRPr="003A08E2">
        <w:rPr>
          <w:rFonts w:ascii="Trebuchet MS" w:hAnsi="Trebuchet MS"/>
          <w:sz w:val="20"/>
          <w:szCs w:val="20"/>
          <w:lang w:val="en-GB" w:eastAsia="en-GB"/>
        </w:rPr>
        <w:t xml:space="preserve">both for </w:t>
      </w:r>
      <w:r w:rsidR="005249EB" w:rsidRPr="003A08E2">
        <w:rPr>
          <w:rFonts w:ascii="Trebuchet MS" w:hAnsi="Trebuchet MS"/>
          <w:sz w:val="20"/>
          <w:szCs w:val="20"/>
          <w:lang w:val="en-GB" w:eastAsia="en-GB"/>
        </w:rPr>
        <w:t>unlisted and listed property -</w:t>
      </w:r>
      <w:r w:rsidR="00EC0941" w:rsidRPr="003A08E2">
        <w:rPr>
          <w:rFonts w:ascii="Trebuchet MS" w:hAnsi="Trebuchet MS"/>
          <w:sz w:val="20"/>
          <w:szCs w:val="20"/>
          <w:lang w:val="en-GB" w:eastAsia="en-GB"/>
        </w:rPr>
        <w:t xml:space="preserve"> innovators and entrepreneurs alike. The possibilities </w:t>
      </w:r>
      <w:r w:rsidR="00282C7B" w:rsidRPr="003A08E2">
        <w:rPr>
          <w:rFonts w:ascii="Trebuchet MS" w:hAnsi="Trebuchet MS"/>
          <w:sz w:val="20"/>
          <w:szCs w:val="20"/>
          <w:lang w:val="en-GB" w:eastAsia="en-GB"/>
        </w:rPr>
        <w:t>include</w:t>
      </w:r>
      <w:r w:rsidR="00EC0941" w:rsidRPr="003A08E2">
        <w:rPr>
          <w:rFonts w:ascii="Trebuchet MS" w:hAnsi="Trebuchet MS"/>
          <w:sz w:val="20"/>
          <w:szCs w:val="20"/>
          <w:lang w:val="en-GB" w:eastAsia="en-GB"/>
        </w:rPr>
        <w:t xml:space="preserve"> disrupt</w:t>
      </w:r>
      <w:r w:rsidR="00282C7B" w:rsidRPr="003A08E2">
        <w:rPr>
          <w:rFonts w:ascii="Trebuchet MS" w:hAnsi="Trebuchet MS"/>
          <w:sz w:val="20"/>
          <w:szCs w:val="20"/>
          <w:lang w:val="en-GB" w:eastAsia="en-GB"/>
        </w:rPr>
        <w:t>ing</w:t>
      </w:r>
      <w:r w:rsidR="00EC0941" w:rsidRPr="003A08E2">
        <w:rPr>
          <w:rFonts w:ascii="Trebuchet MS" w:hAnsi="Trebuchet MS"/>
          <w:sz w:val="20"/>
          <w:szCs w:val="20"/>
          <w:lang w:val="en-GB" w:eastAsia="en-GB"/>
        </w:rPr>
        <w:t xml:space="preserve"> a conservative and slow-moving industry, attract</w:t>
      </w:r>
      <w:r w:rsidR="00282C7B" w:rsidRPr="003A08E2">
        <w:rPr>
          <w:rFonts w:ascii="Trebuchet MS" w:hAnsi="Trebuchet MS"/>
          <w:sz w:val="20"/>
          <w:szCs w:val="20"/>
          <w:lang w:val="en-GB" w:eastAsia="en-GB"/>
        </w:rPr>
        <w:t>ing</w:t>
      </w:r>
      <w:r w:rsidR="00EC0941" w:rsidRPr="003A08E2">
        <w:rPr>
          <w:rFonts w:ascii="Trebuchet MS" w:hAnsi="Trebuchet MS"/>
          <w:sz w:val="20"/>
          <w:szCs w:val="20"/>
          <w:lang w:val="en-GB" w:eastAsia="en-GB"/>
        </w:rPr>
        <w:t xml:space="preserve"> investment, boost</w:t>
      </w:r>
      <w:r w:rsidR="00282C7B" w:rsidRPr="003A08E2">
        <w:rPr>
          <w:rFonts w:ascii="Trebuchet MS" w:hAnsi="Trebuchet MS"/>
          <w:sz w:val="20"/>
          <w:szCs w:val="20"/>
          <w:lang w:val="en-GB" w:eastAsia="en-GB"/>
        </w:rPr>
        <w:t>ing</w:t>
      </w:r>
      <w:r w:rsidR="00EC0941" w:rsidRPr="003A08E2">
        <w:rPr>
          <w:rFonts w:ascii="Trebuchet MS" w:hAnsi="Trebuchet MS"/>
          <w:sz w:val="20"/>
          <w:szCs w:val="20"/>
          <w:lang w:val="en-GB" w:eastAsia="en-GB"/>
        </w:rPr>
        <w:t xml:space="preserve"> productivity, shift</w:t>
      </w:r>
      <w:r w:rsidR="00282C7B" w:rsidRPr="003A08E2">
        <w:rPr>
          <w:rFonts w:ascii="Trebuchet MS" w:hAnsi="Trebuchet MS"/>
          <w:sz w:val="20"/>
          <w:szCs w:val="20"/>
          <w:lang w:val="en-GB" w:eastAsia="en-GB"/>
        </w:rPr>
        <w:t xml:space="preserve">ing </w:t>
      </w:r>
      <w:r w:rsidR="00EC0941" w:rsidRPr="003A08E2">
        <w:rPr>
          <w:rFonts w:ascii="Trebuchet MS" w:hAnsi="Trebuchet MS"/>
          <w:sz w:val="20"/>
          <w:szCs w:val="20"/>
          <w:lang w:val="en-GB" w:eastAsia="en-GB"/>
        </w:rPr>
        <w:t xml:space="preserve">mindsets to a technology-forward understanding of property, </w:t>
      </w:r>
      <w:r w:rsidR="005249EB" w:rsidRPr="003A08E2">
        <w:rPr>
          <w:rFonts w:ascii="Trebuchet MS" w:hAnsi="Trebuchet MS"/>
          <w:sz w:val="20"/>
          <w:szCs w:val="20"/>
          <w:lang w:val="en-GB" w:eastAsia="en-GB"/>
        </w:rPr>
        <w:t>build</w:t>
      </w:r>
      <w:r w:rsidR="00282C7B" w:rsidRPr="003A08E2">
        <w:rPr>
          <w:rFonts w:ascii="Trebuchet MS" w:hAnsi="Trebuchet MS"/>
          <w:sz w:val="20"/>
          <w:szCs w:val="20"/>
          <w:lang w:val="en-GB" w:eastAsia="en-GB"/>
        </w:rPr>
        <w:t>ing</w:t>
      </w:r>
      <w:r w:rsidR="00EC0941" w:rsidRPr="003A08E2">
        <w:rPr>
          <w:rFonts w:ascii="Trebuchet MS" w:hAnsi="Trebuchet MS"/>
          <w:sz w:val="20"/>
          <w:szCs w:val="20"/>
          <w:lang w:val="en-GB" w:eastAsia="en-GB"/>
        </w:rPr>
        <w:t xml:space="preserve"> better future cities, and enhan</w:t>
      </w:r>
      <w:r w:rsidR="00282C7B" w:rsidRPr="003A08E2">
        <w:rPr>
          <w:rFonts w:ascii="Trebuchet MS" w:hAnsi="Trebuchet MS"/>
          <w:sz w:val="20"/>
          <w:szCs w:val="20"/>
          <w:lang w:val="en-GB" w:eastAsia="en-GB"/>
        </w:rPr>
        <w:t>cing</w:t>
      </w:r>
      <w:r w:rsidR="00EC0941" w:rsidRPr="003A08E2">
        <w:rPr>
          <w:rFonts w:ascii="Trebuchet MS" w:hAnsi="Trebuchet MS"/>
          <w:sz w:val="20"/>
          <w:szCs w:val="20"/>
          <w:lang w:val="en-GB" w:eastAsia="en-GB"/>
        </w:rPr>
        <w:t xml:space="preserve"> tenants’ experience. </w:t>
      </w:r>
      <w:r w:rsidR="00F554BF" w:rsidRPr="003A08E2">
        <w:rPr>
          <w:rFonts w:ascii="Trebuchet MS" w:hAnsi="Trebuchet MS"/>
          <w:sz w:val="20"/>
          <w:szCs w:val="20"/>
          <w:lang w:val="en-GB" w:eastAsia="en-GB"/>
        </w:rPr>
        <w:t xml:space="preserve">This year, the Greenovate Awards will not only highlight green innovation but also </w:t>
      </w:r>
      <w:r w:rsidR="00F554BF" w:rsidRPr="003A08E2">
        <w:rPr>
          <w:rFonts w:ascii="Trebuchet MS" w:hAnsi="Trebuchet MS"/>
          <w:sz w:val="20"/>
          <w:szCs w:val="20"/>
          <w:lang w:val="en-GB"/>
        </w:rPr>
        <w:t>showcase what’s next in proptech and sustainability</w:t>
      </w:r>
      <w:r w:rsidR="000B6677">
        <w:rPr>
          <w:rFonts w:ascii="Trebuchet MS" w:hAnsi="Trebuchet MS"/>
          <w:sz w:val="20"/>
          <w:szCs w:val="20"/>
          <w:lang w:val="en-GB"/>
        </w:rPr>
        <w:t xml:space="preserve"> within the</w:t>
      </w:r>
      <w:r w:rsidR="00DA5F8B">
        <w:rPr>
          <w:rFonts w:ascii="Trebuchet MS" w:hAnsi="Trebuchet MS"/>
          <w:sz w:val="20"/>
          <w:szCs w:val="20"/>
          <w:lang w:val="en-GB"/>
        </w:rPr>
        <w:t xml:space="preserve"> South </w:t>
      </w:r>
      <w:r w:rsidR="006B0C31">
        <w:rPr>
          <w:rFonts w:ascii="Trebuchet MS" w:hAnsi="Trebuchet MS"/>
          <w:sz w:val="20"/>
          <w:szCs w:val="20"/>
          <w:lang w:val="en-GB"/>
        </w:rPr>
        <w:t>African context</w:t>
      </w:r>
      <w:r w:rsidR="00F554BF" w:rsidRPr="003A08E2">
        <w:rPr>
          <w:rFonts w:ascii="Trebuchet MS" w:hAnsi="Trebuchet MS"/>
          <w:sz w:val="20"/>
          <w:szCs w:val="20"/>
          <w:lang w:val="en-GB"/>
        </w:rPr>
        <w:t>.”</w:t>
      </w:r>
    </w:p>
    <w:p w14:paraId="6B7070B4" w14:textId="77777777" w:rsidR="00F732E9" w:rsidRPr="003A08E2" w:rsidRDefault="00F732E9" w:rsidP="003A08E2">
      <w:pPr>
        <w:spacing w:line="276" w:lineRule="auto"/>
        <w:jc w:val="both"/>
        <w:rPr>
          <w:rFonts w:ascii="Trebuchet MS" w:hAnsi="Trebuchet MS"/>
          <w:sz w:val="20"/>
          <w:szCs w:val="20"/>
          <w:lang w:val="en-GB"/>
        </w:rPr>
      </w:pPr>
    </w:p>
    <w:p w14:paraId="14DF12ED" w14:textId="280545A3" w:rsidR="006B3D7B" w:rsidRPr="003A08E2" w:rsidRDefault="007D6FFE" w:rsidP="003A08E2">
      <w:pPr>
        <w:spacing w:line="276" w:lineRule="auto"/>
        <w:jc w:val="both"/>
        <w:rPr>
          <w:rFonts w:ascii="Trebuchet MS" w:hAnsi="Trebuchet MS"/>
          <w:sz w:val="20"/>
          <w:szCs w:val="20"/>
          <w:lang w:val="en-GB"/>
        </w:rPr>
      </w:pPr>
      <w:r w:rsidRPr="003A08E2">
        <w:rPr>
          <w:rFonts w:ascii="Trebuchet MS" w:hAnsi="Trebuchet MS"/>
          <w:color w:val="202020"/>
          <w:sz w:val="20"/>
          <w:szCs w:val="20"/>
          <w:shd w:val="clear" w:color="auto" w:fill="FFFFFF"/>
          <w:lang w:val="en-GB"/>
        </w:rPr>
        <w:t xml:space="preserve">GBCSA’s Head of Technical, Georgina Smit, says, </w:t>
      </w:r>
      <w:r w:rsidR="006B3D7B" w:rsidRPr="003A08E2">
        <w:rPr>
          <w:rFonts w:ascii="Trebuchet MS" w:hAnsi="Trebuchet MS"/>
          <w:sz w:val="20"/>
          <w:szCs w:val="20"/>
          <w:lang w:val="en-GB"/>
        </w:rPr>
        <w:t>“</w:t>
      </w:r>
      <w:r w:rsidR="005249EB" w:rsidRPr="003A08E2">
        <w:rPr>
          <w:rFonts w:ascii="Trebuchet MS" w:hAnsi="Trebuchet MS"/>
          <w:sz w:val="20"/>
          <w:szCs w:val="20"/>
          <w:lang w:val="en-GB"/>
        </w:rPr>
        <w:t>By encouraging</w:t>
      </w:r>
      <w:r w:rsidR="00D47448" w:rsidRPr="003A08E2">
        <w:rPr>
          <w:rFonts w:ascii="Trebuchet MS" w:hAnsi="Trebuchet MS"/>
          <w:sz w:val="20"/>
          <w:szCs w:val="20"/>
          <w:lang w:val="en-GB" w:eastAsia="en-GB"/>
        </w:rPr>
        <w:t xml:space="preserve"> innovation in </w:t>
      </w:r>
      <w:r w:rsidR="003A08E2">
        <w:rPr>
          <w:rFonts w:ascii="Trebuchet MS" w:hAnsi="Trebuchet MS"/>
          <w:sz w:val="20"/>
          <w:szCs w:val="20"/>
          <w:lang w:val="en-GB" w:eastAsia="en-GB"/>
        </w:rPr>
        <w:t xml:space="preserve">the </w:t>
      </w:r>
      <w:r w:rsidR="00D47448" w:rsidRPr="003A08E2">
        <w:rPr>
          <w:rFonts w:ascii="Trebuchet MS" w:hAnsi="Trebuchet MS"/>
          <w:sz w:val="20"/>
          <w:szCs w:val="20"/>
          <w:lang w:val="en-GB" w:eastAsia="en-GB"/>
        </w:rPr>
        <w:t>property technology</w:t>
      </w:r>
      <w:r w:rsidR="00282C7B" w:rsidRPr="003A08E2">
        <w:rPr>
          <w:rFonts w:ascii="Trebuchet MS" w:hAnsi="Trebuchet MS"/>
          <w:sz w:val="20"/>
          <w:szCs w:val="20"/>
          <w:lang w:val="en-GB" w:eastAsia="en-GB"/>
        </w:rPr>
        <w:t xml:space="preserve"> sector</w:t>
      </w:r>
      <w:r w:rsidR="005249EB" w:rsidRPr="003A08E2">
        <w:rPr>
          <w:rFonts w:ascii="Trebuchet MS" w:hAnsi="Trebuchet MS"/>
          <w:sz w:val="20"/>
          <w:szCs w:val="20"/>
          <w:lang w:val="en-GB" w:eastAsia="en-GB"/>
        </w:rPr>
        <w:t xml:space="preserve">, we create </w:t>
      </w:r>
      <w:r w:rsidR="006B3D7B" w:rsidRPr="003A08E2">
        <w:rPr>
          <w:rFonts w:ascii="Trebuchet MS" w:hAnsi="Trebuchet MS"/>
          <w:sz w:val="20"/>
          <w:szCs w:val="20"/>
          <w:lang w:val="en-GB" w:eastAsia="en-GB"/>
        </w:rPr>
        <w:t xml:space="preserve">the </w:t>
      </w:r>
      <w:r w:rsidR="005249EB" w:rsidRPr="003A08E2">
        <w:rPr>
          <w:rFonts w:ascii="Trebuchet MS" w:hAnsi="Trebuchet MS"/>
          <w:sz w:val="20"/>
          <w:szCs w:val="20"/>
          <w:lang w:val="en-GB" w:eastAsia="en-GB"/>
        </w:rPr>
        <w:t xml:space="preserve">potential for </w:t>
      </w:r>
      <w:r w:rsidR="00D47448" w:rsidRPr="003A08E2">
        <w:rPr>
          <w:rFonts w:ascii="Trebuchet MS" w:hAnsi="Trebuchet MS"/>
          <w:sz w:val="20"/>
          <w:szCs w:val="20"/>
          <w:lang w:val="en-GB" w:eastAsia="en-GB"/>
        </w:rPr>
        <w:t xml:space="preserve">improved </w:t>
      </w:r>
      <w:r w:rsidR="006B3D7B" w:rsidRPr="003A08E2">
        <w:rPr>
          <w:rFonts w:ascii="Trebuchet MS" w:hAnsi="Trebuchet MS"/>
          <w:sz w:val="20"/>
          <w:szCs w:val="20"/>
          <w:lang w:val="en-GB" w:eastAsia="en-GB"/>
        </w:rPr>
        <w:t xml:space="preserve">sustainability, higher </w:t>
      </w:r>
      <w:r w:rsidR="00D47448" w:rsidRPr="003A08E2">
        <w:rPr>
          <w:rFonts w:ascii="Trebuchet MS" w:hAnsi="Trebuchet MS"/>
          <w:sz w:val="20"/>
          <w:szCs w:val="20"/>
          <w:lang w:val="en-GB" w:eastAsia="en-GB"/>
        </w:rPr>
        <w:t xml:space="preserve">occupancy, </w:t>
      </w:r>
      <w:r w:rsidR="006B3D7B" w:rsidRPr="003A08E2">
        <w:rPr>
          <w:rFonts w:ascii="Trebuchet MS" w:hAnsi="Trebuchet MS"/>
          <w:sz w:val="20"/>
          <w:szCs w:val="20"/>
          <w:lang w:val="en-GB" w:eastAsia="en-GB"/>
        </w:rPr>
        <w:t>greater</w:t>
      </w:r>
      <w:r w:rsidR="00D47448" w:rsidRPr="003A08E2">
        <w:rPr>
          <w:rFonts w:ascii="Trebuchet MS" w:hAnsi="Trebuchet MS"/>
          <w:sz w:val="20"/>
          <w:szCs w:val="20"/>
          <w:lang w:val="en-GB" w:eastAsia="en-GB"/>
        </w:rPr>
        <w:t xml:space="preserve"> value, better communication, transparency and increased innovation</w:t>
      </w:r>
      <w:r w:rsidR="005249EB" w:rsidRPr="003A08E2">
        <w:rPr>
          <w:rFonts w:ascii="Trebuchet MS" w:hAnsi="Trebuchet MS"/>
          <w:sz w:val="20"/>
          <w:szCs w:val="20"/>
          <w:lang w:val="en-GB" w:eastAsia="en-GB"/>
        </w:rPr>
        <w:t xml:space="preserve"> in the </w:t>
      </w:r>
      <w:r w:rsidR="00282C7B" w:rsidRPr="003A08E2">
        <w:rPr>
          <w:rFonts w:ascii="Trebuchet MS" w:hAnsi="Trebuchet MS"/>
          <w:sz w:val="20"/>
          <w:szCs w:val="20"/>
          <w:lang w:val="en-GB" w:eastAsia="en-GB"/>
        </w:rPr>
        <w:t>real estate</w:t>
      </w:r>
      <w:r w:rsidR="005249EB" w:rsidRPr="003A08E2">
        <w:rPr>
          <w:rFonts w:ascii="Trebuchet MS" w:hAnsi="Trebuchet MS"/>
          <w:sz w:val="20"/>
          <w:szCs w:val="20"/>
          <w:lang w:val="en-GB" w:eastAsia="en-GB"/>
        </w:rPr>
        <w:t xml:space="preserve"> sector.</w:t>
      </w:r>
      <w:r w:rsidR="00D47448" w:rsidRPr="003A08E2">
        <w:rPr>
          <w:rFonts w:ascii="Trebuchet MS" w:hAnsi="Trebuchet MS"/>
          <w:sz w:val="20"/>
          <w:szCs w:val="20"/>
          <w:lang w:val="en-GB" w:eastAsia="en-GB"/>
        </w:rPr>
        <w:t xml:space="preserve"> </w:t>
      </w:r>
      <w:r w:rsidR="006B3D7B" w:rsidRPr="003A08E2">
        <w:rPr>
          <w:rFonts w:ascii="Trebuchet MS" w:hAnsi="Trebuchet MS"/>
          <w:sz w:val="20"/>
          <w:szCs w:val="20"/>
          <w:lang w:val="en-GB" w:eastAsia="en-GB"/>
        </w:rPr>
        <w:t xml:space="preserve">The Greenovate Awards’ new category is </w:t>
      </w:r>
      <w:r w:rsidR="006B3D7B" w:rsidRPr="003A08E2">
        <w:rPr>
          <w:rFonts w:ascii="Trebuchet MS" w:hAnsi="Trebuchet MS"/>
          <w:sz w:val="20"/>
          <w:szCs w:val="20"/>
          <w:lang w:val="en-GB"/>
        </w:rPr>
        <w:t xml:space="preserve">a great way to </w:t>
      </w:r>
      <w:r w:rsidRPr="003A08E2">
        <w:rPr>
          <w:rFonts w:ascii="Trebuchet MS" w:hAnsi="Trebuchet MS"/>
          <w:sz w:val="20"/>
          <w:szCs w:val="20"/>
          <w:lang w:val="en-GB"/>
        </w:rPr>
        <w:t>get</w:t>
      </w:r>
      <w:r w:rsidR="006B3D7B" w:rsidRPr="003A08E2">
        <w:rPr>
          <w:rFonts w:ascii="Trebuchet MS" w:hAnsi="Trebuchet MS"/>
          <w:sz w:val="20"/>
          <w:szCs w:val="20"/>
          <w:lang w:val="en-GB"/>
        </w:rPr>
        <w:t xml:space="preserve"> noticed and </w:t>
      </w:r>
      <w:r w:rsidR="00282C7B" w:rsidRPr="003A08E2">
        <w:rPr>
          <w:rFonts w:ascii="Trebuchet MS" w:hAnsi="Trebuchet MS"/>
          <w:sz w:val="20"/>
          <w:szCs w:val="20"/>
          <w:lang w:val="en-GB"/>
        </w:rPr>
        <w:t>shape a more sustainable future</w:t>
      </w:r>
      <w:r w:rsidRPr="003A08E2">
        <w:rPr>
          <w:rFonts w:ascii="Trebuchet MS" w:hAnsi="Trebuchet MS"/>
          <w:sz w:val="20"/>
          <w:szCs w:val="20"/>
          <w:lang w:val="en-GB"/>
        </w:rPr>
        <w:t xml:space="preserve">. </w:t>
      </w:r>
      <w:r w:rsidR="003A08E2" w:rsidRPr="003A08E2">
        <w:rPr>
          <w:rFonts w:ascii="Trebuchet MS" w:hAnsi="Trebuchet MS"/>
          <w:color w:val="000000" w:themeColor="text1"/>
          <w:sz w:val="20"/>
          <w:szCs w:val="20"/>
          <w:lang w:val="en-GB"/>
        </w:rPr>
        <w:t>Technology has a key role in</w:t>
      </w:r>
      <w:r w:rsidRPr="003A08E2">
        <w:rPr>
          <w:rFonts w:ascii="Trebuchet MS" w:hAnsi="Trebuchet MS"/>
          <w:color w:val="000000" w:themeColor="text1"/>
          <w:sz w:val="20"/>
          <w:szCs w:val="20"/>
          <w:lang w:val="en-GB"/>
        </w:rPr>
        <w:t xml:space="preserve"> green building </w:t>
      </w:r>
      <w:r w:rsidR="003A08E2" w:rsidRPr="003A08E2">
        <w:rPr>
          <w:rFonts w:ascii="Trebuchet MS" w:hAnsi="Trebuchet MS"/>
          <w:color w:val="000000" w:themeColor="text1"/>
          <w:sz w:val="20"/>
          <w:szCs w:val="20"/>
          <w:lang w:val="en-GB"/>
        </w:rPr>
        <w:t>to create better</w:t>
      </w:r>
      <w:r w:rsidRPr="003A08E2">
        <w:rPr>
          <w:rFonts w:ascii="Trebuchet MS" w:hAnsi="Trebuchet MS"/>
          <w:color w:val="000000" w:themeColor="text1"/>
          <w:sz w:val="20"/>
          <w:szCs w:val="20"/>
          <w:lang w:val="en-GB"/>
        </w:rPr>
        <w:t xml:space="preserve"> more sustainable cities, towns and neighbourhoods</w:t>
      </w:r>
      <w:r w:rsidR="003A08E2" w:rsidRPr="003A08E2">
        <w:rPr>
          <w:rFonts w:ascii="Trebuchet MS" w:hAnsi="Trebuchet MS"/>
          <w:sz w:val="20"/>
          <w:szCs w:val="20"/>
          <w:lang w:val="en-GB"/>
        </w:rPr>
        <w:t>.”</w:t>
      </w:r>
    </w:p>
    <w:p w14:paraId="4D46B3C9" w14:textId="77777777" w:rsidR="006B3D7B" w:rsidRPr="003A08E2" w:rsidRDefault="006B3D7B" w:rsidP="003A08E2">
      <w:pPr>
        <w:spacing w:line="276" w:lineRule="auto"/>
        <w:jc w:val="both"/>
        <w:rPr>
          <w:rFonts w:ascii="Trebuchet MS" w:hAnsi="Trebuchet MS"/>
          <w:sz w:val="20"/>
          <w:szCs w:val="20"/>
          <w:lang w:val="en-GB"/>
        </w:rPr>
      </w:pPr>
    </w:p>
    <w:p w14:paraId="473C25EF" w14:textId="7845D860" w:rsidR="006B3D7B" w:rsidRPr="003A08E2" w:rsidRDefault="006B3D7B" w:rsidP="003A08E2">
      <w:pPr>
        <w:spacing w:line="276" w:lineRule="auto"/>
        <w:jc w:val="both"/>
        <w:rPr>
          <w:rFonts w:ascii="Trebuchet MS" w:hAnsi="Trebuchet MS"/>
          <w:sz w:val="20"/>
          <w:szCs w:val="20"/>
          <w:lang w:val="en-GB"/>
        </w:rPr>
      </w:pPr>
      <w:r w:rsidRPr="003A08E2">
        <w:rPr>
          <w:rFonts w:ascii="Trebuchet MS" w:hAnsi="Trebuchet MS"/>
          <w:sz w:val="20"/>
          <w:szCs w:val="20"/>
          <w:lang w:val="en-GB"/>
        </w:rPr>
        <w:t>The challenge for all three categories</w:t>
      </w:r>
      <w:r w:rsidR="00F554BF" w:rsidRPr="003A08E2">
        <w:rPr>
          <w:rFonts w:ascii="Trebuchet MS" w:hAnsi="Trebuchet MS"/>
          <w:sz w:val="20"/>
          <w:szCs w:val="20"/>
          <w:lang w:val="en-GB"/>
        </w:rPr>
        <w:t xml:space="preserve"> -</w:t>
      </w:r>
      <w:r w:rsidR="00F554BF" w:rsidRPr="003A08E2">
        <w:rPr>
          <w:rFonts w:ascii="Trebuchet MS" w:hAnsi="Trebuchet MS"/>
          <w:sz w:val="20"/>
          <w:szCs w:val="20"/>
          <w:lang w:val="en-GB" w:eastAsia="en-GB"/>
        </w:rPr>
        <w:t xml:space="preserve"> property, engineering and prop-tech</w:t>
      </w:r>
      <w:r w:rsidRPr="003A08E2">
        <w:rPr>
          <w:rFonts w:ascii="Trebuchet MS" w:hAnsi="Trebuchet MS"/>
          <w:sz w:val="20"/>
          <w:szCs w:val="20"/>
          <w:lang w:val="en-GB"/>
        </w:rPr>
        <w:t xml:space="preserve"> </w:t>
      </w:r>
      <w:r w:rsidR="00F554BF" w:rsidRPr="003A08E2">
        <w:rPr>
          <w:rFonts w:ascii="Trebuchet MS" w:hAnsi="Trebuchet MS"/>
          <w:sz w:val="20"/>
          <w:szCs w:val="20"/>
          <w:lang w:val="en-GB"/>
        </w:rPr>
        <w:t xml:space="preserve">- </w:t>
      </w:r>
      <w:r w:rsidRPr="003A08E2">
        <w:rPr>
          <w:rFonts w:ascii="Trebuchet MS" w:hAnsi="Trebuchet MS"/>
          <w:sz w:val="20"/>
          <w:szCs w:val="20"/>
          <w:lang w:val="en-GB"/>
        </w:rPr>
        <w:t>is simple: conduct research to propose unique and sustainable solutions to real-life problems, which will then be presented to</w:t>
      </w:r>
      <w:r w:rsidR="00241D80" w:rsidRPr="003A08E2">
        <w:rPr>
          <w:rFonts w:ascii="Trebuchet MS" w:hAnsi="Trebuchet MS"/>
          <w:sz w:val="20"/>
          <w:szCs w:val="20"/>
          <w:lang w:val="en-GB"/>
        </w:rPr>
        <w:t xml:space="preserve"> a judging panel of</w:t>
      </w:r>
      <w:r w:rsidRPr="003A08E2">
        <w:rPr>
          <w:rFonts w:ascii="Trebuchet MS" w:hAnsi="Trebuchet MS"/>
          <w:sz w:val="20"/>
          <w:szCs w:val="20"/>
          <w:lang w:val="en-GB"/>
        </w:rPr>
        <w:t xml:space="preserve"> industry decision-makers. </w:t>
      </w:r>
    </w:p>
    <w:p w14:paraId="5CC459D2" w14:textId="77777777" w:rsidR="00EC0941" w:rsidRPr="003A08E2" w:rsidRDefault="00EC0941" w:rsidP="003A08E2">
      <w:pPr>
        <w:spacing w:line="276" w:lineRule="auto"/>
        <w:jc w:val="both"/>
        <w:rPr>
          <w:rFonts w:ascii="Trebuchet MS" w:hAnsi="Trebuchet MS"/>
          <w:sz w:val="20"/>
          <w:szCs w:val="20"/>
          <w:lang w:val="en-GB" w:eastAsia="en-GB"/>
        </w:rPr>
      </w:pPr>
    </w:p>
    <w:p w14:paraId="42A0BFF0" w14:textId="2CC0A913" w:rsidR="00EC0941" w:rsidRPr="003A08E2" w:rsidRDefault="00EC0941" w:rsidP="003A08E2">
      <w:pPr>
        <w:spacing w:line="276" w:lineRule="auto"/>
        <w:jc w:val="both"/>
        <w:rPr>
          <w:rFonts w:ascii="Trebuchet MS" w:hAnsi="Trebuchet MS"/>
          <w:sz w:val="20"/>
          <w:szCs w:val="20"/>
          <w:lang w:val="en-GB"/>
        </w:rPr>
      </w:pPr>
      <w:r w:rsidRPr="003A08E2">
        <w:rPr>
          <w:rFonts w:ascii="Trebuchet MS" w:hAnsi="Trebuchet MS"/>
          <w:sz w:val="20"/>
          <w:szCs w:val="20"/>
          <w:lang w:val="en-GB"/>
        </w:rPr>
        <w:t>This year, those entering the Greenovate Awards will have access to some of the most exciting mentorship and collaborative opportunities available in the property industry today</w:t>
      </w:r>
      <w:r w:rsidR="006B3D7B" w:rsidRPr="003A08E2">
        <w:rPr>
          <w:rFonts w:ascii="Trebuchet MS" w:hAnsi="Trebuchet MS"/>
          <w:sz w:val="20"/>
          <w:szCs w:val="20"/>
          <w:lang w:val="en-GB"/>
        </w:rPr>
        <w:t>, with expert</w:t>
      </w:r>
      <w:r w:rsidRPr="003A08E2">
        <w:rPr>
          <w:rFonts w:ascii="Trebuchet MS" w:hAnsi="Trebuchet MS"/>
          <w:sz w:val="20"/>
          <w:szCs w:val="20"/>
          <w:lang w:val="en-GB"/>
        </w:rPr>
        <w:t xml:space="preserve"> guidance and access to crucial resources</w:t>
      </w:r>
      <w:r w:rsidR="006B3D7B" w:rsidRPr="003A08E2">
        <w:rPr>
          <w:rFonts w:ascii="Trebuchet MS" w:hAnsi="Trebuchet MS"/>
          <w:sz w:val="20"/>
          <w:szCs w:val="20"/>
          <w:lang w:val="en-GB"/>
        </w:rPr>
        <w:t>.</w:t>
      </w:r>
    </w:p>
    <w:p w14:paraId="41B7C8D7" w14:textId="77777777" w:rsidR="00EC0941" w:rsidRPr="003A08E2" w:rsidRDefault="00EC0941" w:rsidP="003A08E2">
      <w:pPr>
        <w:spacing w:line="276" w:lineRule="auto"/>
        <w:jc w:val="both"/>
        <w:rPr>
          <w:rFonts w:ascii="Trebuchet MS" w:hAnsi="Trebuchet MS"/>
          <w:sz w:val="20"/>
          <w:szCs w:val="20"/>
          <w:lang w:val="en-GB"/>
        </w:rPr>
      </w:pPr>
    </w:p>
    <w:p w14:paraId="4C76BBC1" w14:textId="275BCE8F" w:rsidR="00282C7B" w:rsidRPr="003A08E2" w:rsidRDefault="00F93ED7" w:rsidP="003A08E2">
      <w:pPr>
        <w:spacing w:line="276" w:lineRule="auto"/>
        <w:jc w:val="both"/>
        <w:rPr>
          <w:rFonts w:ascii="Trebuchet MS" w:hAnsi="Trebuchet MS"/>
          <w:sz w:val="20"/>
          <w:szCs w:val="20"/>
          <w:lang w:val="en-GB" w:eastAsia="en-GB"/>
        </w:rPr>
      </w:pPr>
      <w:r w:rsidRPr="003A08E2">
        <w:rPr>
          <w:rFonts w:ascii="Trebuchet MS" w:hAnsi="Trebuchet MS"/>
          <w:sz w:val="20"/>
          <w:szCs w:val="20"/>
          <w:lang w:val="en-GB"/>
        </w:rPr>
        <w:lastRenderedPageBreak/>
        <w:t xml:space="preserve">And if that wasn’t enough, </w:t>
      </w:r>
      <w:r w:rsidR="00241D80" w:rsidRPr="003A08E2">
        <w:rPr>
          <w:rFonts w:ascii="Trebuchet MS" w:hAnsi="Trebuchet MS"/>
          <w:sz w:val="20"/>
          <w:szCs w:val="20"/>
          <w:lang w:val="en-GB"/>
        </w:rPr>
        <w:t>t</w:t>
      </w:r>
      <w:r w:rsidR="00282C7B" w:rsidRPr="003A08E2">
        <w:rPr>
          <w:rFonts w:ascii="Trebuchet MS" w:hAnsi="Trebuchet MS"/>
          <w:sz w:val="20"/>
          <w:szCs w:val="20"/>
          <w:lang w:val="en-GB"/>
        </w:rPr>
        <w:t>he</w:t>
      </w:r>
      <w:r w:rsidRPr="003A08E2">
        <w:rPr>
          <w:rFonts w:ascii="Trebuchet MS" w:hAnsi="Trebuchet MS"/>
          <w:sz w:val="20"/>
          <w:szCs w:val="20"/>
          <w:lang w:val="en-GB"/>
        </w:rPr>
        <w:t xml:space="preserve"> top teams in each category will take to the innovation stage </w:t>
      </w:r>
      <w:r w:rsidR="00282C7B" w:rsidRPr="003A08E2">
        <w:rPr>
          <w:rFonts w:ascii="Trebuchet MS" w:hAnsi="Trebuchet MS"/>
          <w:sz w:val="20"/>
          <w:szCs w:val="20"/>
          <w:lang w:val="en-GB"/>
        </w:rPr>
        <w:t xml:space="preserve">at </w:t>
      </w:r>
      <w:r w:rsidR="007D6FFE" w:rsidRPr="003A08E2">
        <w:rPr>
          <w:rFonts w:ascii="Trebuchet MS" w:hAnsi="Trebuchet MS"/>
          <w:sz w:val="20"/>
          <w:szCs w:val="20"/>
          <w:lang w:val="en-GB"/>
        </w:rPr>
        <w:t xml:space="preserve">the </w:t>
      </w:r>
      <w:r w:rsidR="00282C7B" w:rsidRPr="003A08E2">
        <w:rPr>
          <w:rFonts w:ascii="Trebuchet MS" w:hAnsi="Trebuchet MS"/>
          <w:sz w:val="20"/>
          <w:szCs w:val="20"/>
          <w:lang w:val="en-GB" w:eastAsia="en-GB"/>
        </w:rPr>
        <w:t>2024 GBCSA Convention</w:t>
      </w:r>
      <w:r w:rsidR="00282C7B" w:rsidRPr="003A08E2">
        <w:rPr>
          <w:rFonts w:ascii="Trebuchet MS" w:hAnsi="Trebuchet MS"/>
          <w:sz w:val="20"/>
          <w:szCs w:val="20"/>
          <w:lang w:val="en-GB"/>
        </w:rPr>
        <w:t xml:space="preserve"> for a career-defining opportunity to present</w:t>
      </w:r>
      <w:r w:rsidRPr="003A08E2">
        <w:rPr>
          <w:rFonts w:ascii="Trebuchet MS" w:hAnsi="Trebuchet MS"/>
          <w:sz w:val="20"/>
          <w:szCs w:val="20"/>
          <w:lang w:val="en-GB"/>
        </w:rPr>
        <w:t xml:space="preserve"> their </w:t>
      </w:r>
      <w:r w:rsidR="00282C7B" w:rsidRPr="003A08E2">
        <w:rPr>
          <w:rFonts w:ascii="Trebuchet MS" w:hAnsi="Trebuchet MS"/>
          <w:sz w:val="20"/>
          <w:szCs w:val="20"/>
          <w:lang w:val="en-GB"/>
        </w:rPr>
        <w:t>ground-breaking</w:t>
      </w:r>
      <w:r w:rsidRPr="003A08E2">
        <w:rPr>
          <w:rFonts w:ascii="Trebuchet MS" w:hAnsi="Trebuchet MS"/>
          <w:sz w:val="20"/>
          <w:szCs w:val="20"/>
          <w:lang w:val="en-GB"/>
        </w:rPr>
        <w:t xml:space="preserve"> projects to business leaders and influencers. </w:t>
      </w:r>
      <w:r w:rsidR="00241D80" w:rsidRPr="003A08E2">
        <w:rPr>
          <w:rFonts w:ascii="Trebuchet MS" w:hAnsi="Trebuchet MS"/>
          <w:sz w:val="20"/>
          <w:szCs w:val="20"/>
          <w:lang w:val="en-GB"/>
        </w:rPr>
        <w:t xml:space="preserve">All winners of the Greenovate Awards will </w:t>
      </w:r>
      <w:r w:rsidR="007D6FFE" w:rsidRPr="003A08E2">
        <w:rPr>
          <w:rFonts w:ascii="Trebuchet MS" w:hAnsi="Trebuchet MS"/>
          <w:sz w:val="20"/>
          <w:szCs w:val="20"/>
          <w:lang w:val="en-GB"/>
        </w:rPr>
        <w:t xml:space="preserve">also </w:t>
      </w:r>
      <w:r w:rsidR="00241D80" w:rsidRPr="003A08E2">
        <w:rPr>
          <w:rFonts w:ascii="Trebuchet MS" w:hAnsi="Trebuchet MS"/>
          <w:sz w:val="20"/>
          <w:szCs w:val="20"/>
          <w:lang w:val="en-GB"/>
        </w:rPr>
        <w:t>be treated to exclusive tickets to attend th</w:t>
      </w:r>
      <w:r w:rsidR="00F554BF" w:rsidRPr="003A08E2">
        <w:rPr>
          <w:rFonts w:ascii="Trebuchet MS" w:hAnsi="Trebuchet MS"/>
          <w:sz w:val="20"/>
          <w:szCs w:val="20"/>
          <w:lang w:val="en-GB"/>
        </w:rPr>
        <w:t>is</w:t>
      </w:r>
      <w:r w:rsidR="00241D80" w:rsidRPr="003A08E2">
        <w:rPr>
          <w:rFonts w:ascii="Trebuchet MS" w:hAnsi="Trebuchet MS"/>
          <w:sz w:val="20"/>
          <w:szCs w:val="20"/>
          <w:lang w:val="en-GB"/>
        </w:rPr>
        <w:t xml:space="preserve"> </w:t>
      </w:r>
      <w:r w:rsidR="00282C7B" w:rsidRPr="003A08E2">
        <w:rPr>
          <w:rFonts w:ascii="Trebuchet MS" w:hAnsi="Trebuchet MS"/>
          <w:sz w:val="20"/>
          <w:szCs w:val="20"/>
          <w:lang w:val="en-GB" w:eastAsia="en-GB"/>
        </w:rPr>
        <w:t>event from the GBCSA, with a travel and accommodation allowance sponsored by Growthpoint.</w:t>
      </w:r>
    </w:p>
    <w:p w14:paraId="21BC362A" w14:textId="77777777" w:rsidR="00282C7B" w:rsidRPr="003A08E2" w:rsidRDefault="00282C7B" w:rsidP="003A08E2">
      <w:pPr>
        <w:spacing w:line="276" w:lineRule="auto"/>
        <w:jc w:val="both"/>
        <w:rPr>
          <w:rFonts w:ascii="Trebuchet MS" w:hAnsi="Trebuchet MS"/>
          <w:sz w:val="20"/>
          <w:szCs w:val="20"/>
          <w:lang w:val="en-GB"/>
        </w:rPr>
      </w:pPr>
    </w:p>
    <w:p w14:paraId="3F2B1A34" w14:textId="27DFF25A" w:rsidR="00F93ED7" w:rsidRPr="003A08E2" w:rsidRDefault="007D6FFE" w:rsidP="003A08E2">
      <w:pPr>
        <w:spacing w:line="276" w:lineRule="auto"/>
        <w:jc w:val="both"/>
        <w:rPr>
          <w:rFonts w:ascii="Trebuchet MS" w:hAnsi="Trebuchet MS"/>
          <w:sz w:val="20"/>
          <w:szCs w:val="20"/>
          <w:lang w:val="en-GB"/>
        </w:rPr>
      </w:pPr>
      <w:r w:rsidRPr="003A08E2">
        <w:rPr>
          <w:rFonts w:ascii="Trebuchet MS" w:hAnsi="Trebuchet MS"/>
          <w:sz w:val="20"/>
          <w:szCs w:val="20"/>
          <w:lang w:val="en-GB"/>
        </w:rPr>
        <w:t>Then, there’s also the</w:t>
      </w:r>
      <w:r w:rsidR="00F93ED7" w:rsidRPr="003A08E2">
        <w:rPr>
          <w:rFonts w:ascii="Trebuchet MS" w:hAnsi="Trebuchet MS"/>
          <w:sz w:val="20"/>
          <w:szCs w:val="20"/>
          <w:lang w:val="en-GB"/>
        </w:rPr>
        <w:t xml:space="preserve"> R3</w:t>
      </w:r>
      <w:r w:rsidR="00282C7B" w:rsidRPr="003A08E2">
        <w:rPr>
          <w:rFonts w:ascii="Trebuchet MS" w:hAnsi="Trebuchet MS"/>
          <w:sz w:val="20"/>
          <w:szCs w:val="20"/>
          <w:lang w:val="en-GB"/>
        </w:rPr>
        <w:t>7 0</w:t>
      </w:r>
      <w:r w:rsidR="00F93ED7" w:rsidRPr="003A08E2">
        <w:rPr>
          <w:rFonts w:ascii="Trebuchet MS" w:hAnsi="Trebuchet MS"/>
          <w:sz w:val="20"/>
          <w:szCs w:val="20"/>
          <w:lang w:val="en-GB"/>
        </w:rPr>
        <w:t>00 for the winning team in each category, with runner-ups receiving R1</w:t>
      </w:r>
      <w:r w:rsidR="00282C7B" w:rsidRPr="003A08E2">
        <w:rPr>
          <w:rFonts w:ascii="Trebuchet MS" w:hAnsi="Trebuchet MS"/>
          <w:sz w:val="20"/>
          <w:szCs w:val="20"/>
          <w:lang w:val="en-GB"/>
        </w:rPr>
        <w:t>8</w:t>
      </w:r>
      <w:r w:rsidR="00F93ED7" w:rsidRPr="003A08E2">
        <w:rPr>
          <w:rFonts w:ascii="Trebuchet MS" w:hAnsi="Trebuchet MS"/>
          <w:sz w:val="20"/>
          <w:szCs w:val="20"/>
          <w:lang w:val="en-GB"/>
        </w:rPr>
        <w:t xml:space="preserve"> </w:t>
      </w:r>
      <w:r w:rsidR="00282C7B" w:rsidRPr="003A08E2">
        <w:rPr>
          <w:rFonts w:ascii="Trebuchet MS" w:hAnsi="Trebuchet MS"/>
          <w:sz w:val="20"/>
          <w:szCs w:val="20"/>
          <w:lang w:val="en-GB"/>
        </w:rPr>
        <w:t>50</w:t>
      </w:r>
      <w:r w:rsidR="00F93ED7" w:rsidRPr="003A08E2">
        <w:rPr>
          <w:rFonts w:ascii="Trebuchet MS" w:hAnsi="Trebuchet MS"/>
          <w:sz w:val="20"/>
          <w:szCs w:val="20"/>
          <w:lang w:val="en-GB"/>
        </w:rPr>
        <w:t xml:space="preserve">0, </w:t>
      </w:r>
      <w:r w:rsidR="00F554BF" w:rsidRPr="003A08E2">
        <w:rPr>
          <w:rFonts w:ascii="Trebuchet MS" w:hAnsi="Trebuchet MS"/>
          <w:sz w:val="20"/>
          <w:szCs w:val="20"/>
          <w:lang w:val="en-GB"/>
        </w:rPr>
        <w:t xml:space="preserve">and </w:t>
      </w:r>
      <w:r w:rsidR="00F93ED7" w:rsidRPr="003A08E2">
        <w:rPr>
          <w:rFonts w:ascii="Trebuchet MS" w:hAnsi="Trebuchet MS"/>
          <w:sz w:val="20"/>
          <w:szCs w:val="20"/>
          <w:lang w:val="en-GB"/>
        </w:rPr>
        <w:t>third place taking home R1</w:t>
      </w:r>
      <w:r w:rsidR="00282C7B" w:rsidRPr="003A08E2">
        <w:rPr>
          <w:rFonts w:ascii="Trebuchet MS" w:hAnsi="Trebuchet MS"/>
          <w:sz w:val="20"/>
          <w:szCs w:val="20"/>
          <w:lang w:val="en-GB"/>
        </w:rPr>
        <w:t>2</w:t>
      </w:r>
      <w:r w:rsidR="00F93ED7" w:rsidRPr="003A08E2">
        <w:rPr>
          <w:rFonts w:ascii="Trebuchet MS" w:hAnsi="Trebuchet MS"/>
          <w:sz w:val="20"/>
          <w:szCs w:val="20"/>
          <w:lang w:val="en-GB"/>
        </w:rPr>
        <w:t xml:space="preserve"> 500</w:t>
      </w:r>
      <w:r w:rsidR="00831EEE">
        <w:rPr>
          <w:rFonts w:ascii="Trebuchet MS" w:hAnsi="Trebuchet MS"/>
          <w:sz w:val="20"/>
          <w:szCs w:val="20"/>
          <w:lang w:val="en-GB"/>
        </w:rPr>
        <w:t>,</w:t>
      </w:r>
      <w:r w:rsidR="004B01E8">
        <w:rPr>
          <w:rFonts w:ascii="Trebuchet MS" w:hAnsi="Trebuchet MS"/>
          <w:sz w:val="20"/>
          <w:szCs w:val="20"/>
          <w:lang w:val="en-GB"/>
        </w:rPr>
        <w:t xml:space="preserve"> all sponsored by </w:t>
      </w:r>
      <w:r w:rsidR="00831EEE">
        <w:rPr>
          <w:rFonts w:ascii="Trebuchet MS" w:hAnsi="Trebuchet MS"/>
          <w:sz w:val="20"/>
          <w:szCs w:val="20"/>
          <w:lang w:val="en-GB"/>
        </w:rPr>
        <w:t>Growthpoint</w:t>
      </w:r>
      <w:r w:rsidR="00F554BF" w:rsidRPr="003A08E2">
        <w:rPr>
          <w:rFonts w:ascii="Trebuchet MS" w:hAnsi="Trebuchet MS"/>
          <w:sz w:val="20"/>
          <w:szCs w:val="20"/>
          <w:lang w:val="en-GB"/>
        </w:rPr>
        <w:t xml:space="preserve">. </w:t>
      </w:r>
      <w:r w:rsidR="00EF292C" w:rsidRPr="003A08E2">
        <w:rPr>
          <w:rFonts w:ascii="Trebuchet MS" w:hAnsi="Trebuchet MS"/>
          <w:sz w:val="20"/>
          <w:szCs w:val="20"/>
          <w:lang w:val="en-GB"/>
        </w:rPr>
        <w:t xml:space="preserve">There is also a prestigious award from the </w:t>
      </w:r>
      <w:r w:rsidR="00F554BF" w:rsidRPr="003A08E2">
        <w:rPr>
          <w:rFonts w:ascii="Trebuchet MS" w:hAnsi="Trebuchet MS" w:cs="Times New Roman"/>
          <w:sz w:val="20"/>
          <w:szCs w:val="20"/>
          <w:lang w:val="en-GB"/>
        </w:rPr>
        <w:t>International Finance Corporation (IFC) and linked to EDGE green building certification, an innovation of the IFC</w:t>
      </w:r>
      <w:r w:rsidR="00EF292C" w:rsidRPr="003A08E2">
        <w:rPr>
          <w:rFonts w:ascii="Trebuchet MS" w:hAnsi="Trebuchet MS"/>
          <w:sz w:val="20"/>
          <w:szCs w:val="20"/>
          <w:lang w:val="en-GB"/>
        </w:rPr>
        <w:t xml:space="preserve">, </w:t>
      </w:r>
      <w:r w:rsidR="00E10644">
        <w:rPr>
          <w:rFonts w:ascii="Trebuchet MS" w:hAnsi="Trebuchet MS"/>
          <w:sz w:val="20"/>
          <w:szCs w:val="20"/>
          <w:lang w:val="en-GB"/>
        </w:rPr>
        <w:t xml:space="preserve">where one </w:t>
      </w:r>
      <w:r w:rsidR="00EF292C" w:rsidRPr="003A08E2">
        <w:rPr>
          <w:rFonts w:ascii="Trebuchet MS" w:hAnsi="Trebuchet MS"/>
          <w:sz w:val="20"/>
          <w:szCs w:val="20"/>
          <w:lang w:val="en-GB"/>
        </w:rPr>
        <w:t xml:space="preserve">winner </w:t>
      </w:r>
      <w:r w:rsidR="00E10644">
        <w:rPr>
          <w:rFonts w:ascii="Trebuchet MS" w:hAnsi="Trebuchet MS"/>
          <w:sz w:val="20"/>
          <w:szCs w:val="20"/>
          <w:lang w:val="en-GB"/>
        </w:rPr>
        <w:t xml:space="preserve">between the property and engineering stream </w:t>
      </w:r>
      <w:r w:rsidR="00EF292C" w:rsidRPr="003A08E2">
        <w:rPr>
          <w:rFonts w:ascii="Trebuchet MS" w:hAnsi="Trebuchet MS"/>
          <w:sz w:val="20"/>
          <w:szCs w:val="20"/>
          <w:lang w:val="en-GB"/>
        </w:rPr>
        <w:t xml:space="preserve">will receive </w:t>
      </w:r>
      <w:r w:rsidR="00F93ED7" w:rsidRPr="003A08E2">
        <w:rPr>
          <w:rFonts w:ascii="Trebuchet MS" w:hAnsi="Trebuchet MS"/>
          <w:sz w:val="20"/>
          <w:szCs w:val="20"/>
          <w:lang w:val="en-GB"/>
        </w:rPr>
        <w:t>a laptop and EDGE Expert training with the GBCSA.</w:t>
      </w:r>
      <w:r w:rsidR="00D47448" w:rsidRPr="003A08E2">
        <w:rPr>
          <w:rFonts w:ascii="Trebuchet MS" w:hAnsi="Trebuchet MS"/>
          <w:sz w:val="20"/>
          <w:szCs w:val="20"/>
          <w:lang w:val="en-GB"/>
        </w:rPr>
        <w:t xml:space="preserve"> </w:t>
      </w:r>
      <w:r w:rsidR="00F93ED7" w:rsidRPr="003A08E2">
        <w:rPr>
          <w:rFonts w:ascii="Trebuchet MS" w:hAnsi="Trebuchet MS"/>
          <w:sz w:val="20"/>
          <w:szCs w:val="20"/>
          <w:lang w:val="en-GB"/>
        </w:rPr>
        <w:t xml:space="preserve">The top three participants from each stream will also win entry to a nationally recognised GBCSA Accredited Professional (AP) Candidate Course. </w:t>
      </w:r>
    </w:p>
    <w:p w14:paraId="40A0CC7B" w14:textId="77777777" w:rsidR="00E53305" w:rsidRPr="003A08E2" w:rsidRDefault="00E53305" w:rsidP="003A08E2">
      <w:pPr>
        <w:spacing w:line="276" w:lineRule="auto"/>
        <w:jc w:val="both"/>
        <w:rPr>
          <w:rFonts w:ascii="Trebuchet MS" w:hAnsi="Trebuchet MS"/>
          <w:b/>
          <w:bCs/>
          <w:sz w:val="20"/>
          <w:szCs w:val="20"/>
          <w:lang w:val="en-GB" w:eastAsia="en-GB"/>
        </w:rPr>
      </w:pPr>
    </w:p>
    <w:p w14:paraId="6B3D2142" w14:textId="1746E333" w:rsidR="006B3D7B" w:rsidRPr="003A08E2" w:rsidRDefault="006B3D7B" w:rsidP="003A08E2">
      <w:pPr>
        <w:spacing w:line="276" w:lineRule="auto"/>
        <w:jc w:val="both"/>
        <w:rPr>
          <w:rFonts w:ascii="Trebuchet MS" w:hAnsi="Trebuchet MS"/>
          <w:sz w:val="20"/>
          <w:szCs w:val="20"/>
          <w:lang w:val="en-GB" w:eastAsia="en-GB"/>
        </w:rPr>
      </w:pPr>
      <w:r w:rsidRPr="003A08E2">
        <w:rPr>
          <w:rFonts w:ascii="Trebuchet MS" w:hAnsi="Trebuchet MS"/>
          <w:sz w:val="20"/>
          <w:szCs w:val="20"/>
          <w:lang w:val="en-GB" w:eastAsia="en-GB"/>
        </w:rPr>
        <w:t>P</w:t>
      </w:r>
      <w:r w:rsidR="00E10644">
        <w:rPr>
          <w:rFonts w:ascii="Trebuchet MS" w:hAnsi="Trebuchet MS"/>
          <w:sz w:val="20"/>
          <w:szCs w:val="20"/>
          <w:lang w:val="en-GB" w:eastAsia="en-GB"/>
        </w:rPr>
        <w:t>r</w:t>
      </w:r>
      <w:r w:rsidRPr="003A08E2">
        <w:rPr>
          <w:rFonts w:ascii="Trebuchet MS" w:hAnsi="Trebuchet MS"/>
          <w:sz w:val="20"/>
          <w:szCs w:val="20"/>
          <w:lang w:val="en-GB" w:eastAsia="en-GB"/>
        </w:rPr>
        <w:t>optech category entries will be accepted</w:t>
      </w:r>
      <w:r w:rsidRPr="003A08E2">
        <w:rPr>
          <w:rFonts w:ascii="Trebuchet MS" w:hAnsi="Trebuchet MS"/>
          <w:b/>
          <w:bCs/>
          <w:sz w:val="20"/>
          <w:szCs w:val="20"/>
          <w:lang w:val="en-GB" w:eastAsia="en-GB"/>
        </w:rPr>
        <w:t xml:space="preserve"> from </w:t>
      </w:r>
      <w:r w:rsidRPr="003A08E2">
        <w:rPr>
          <w:rFonts w:ascii="Trebuchet MS" w:hAnsi="Trebuchet MS"/>
          <w:sz w:val="20"/>
          <w:szCs w:val="20"/>
          <w:lang w:val="en-GB" w:eastAsia="en-GB"/>
        </w:rPr>
        <w:t xml:space="preserve">Masters and PHD university students in property studies, construction, quantity surveying or engineering. Post-graduate Technikon students can also enter. What is more, for the first time the competition is extending entries beyond the student community to include small businesses working on technological </w:t>
      </w:r>
      <w:r w:rsidR="00241D80" w:rsidRPr="003A08E2">
        <w:rPr>
          <w:rFonts w:ascii="Trebuchet MS" w:hAnsi="Trebuchet MS"/>
          <w:sz w:val="20"/>
          <w:szCs w:val="20"/>
          <w:lang w:val="en-GB" w:eastAsia="en-GB"/>
        </w:rPr>
        <w:t xml:space="preserve">innovation </w:t>
      </w:r>
      <w:r w:rsidR="003A08E2" w:rsidRPr="003A08E2">
        <w:rPr>
          <w:rFonts w:ascii="Trebuchet MS" w:hAnsi="Trebuchet MS"/>
          <w:sz w:val="20"/>
          <w:szCs w:val="20"/>
          <w:lang w:val="en-GB" w:eastAsia="en-GB"/>
        </w:rPr>
        <w:t>that are</w:t>
      </w:r>
      <w:r w:rsidRPr="003A08E2">
        <w:rPr>
          <w:rFonts w:ascii="Trebuchet MS" w:hAnsi="Trebuchet MS"/>
          <w:sz w:val="20"/>
          <w:szCs w:val="20"/>
          <w:lang w:val="en-GB" w:eastAsia="en-GB"/>
        </w:rPr>
        <w:t xml:space="preserve"> still within the research and development phase. </w:t>
      </w:r>
    </w:p>
    <w:p w14:paraId="4AC3BD07" w14:textId="77777777" w:rsidR="006B3D7B" w:rsidRPr="003A08E2" w:rsidRDefault="006B3D7B" w:rsidP="003A08E2">
      <w:pPr>
        <w:spacing w:line="276" w:lineRule="auto"/>
        <w:jc w:val="both"/>
        <w:rPr>
          <w:rFonts w:ascii="Trebuchet MS" w:hAnsi="Trebuchet MS"/>
          <w:sz w:val="20"/>
          <w:szCs w:val="20"/>
          <w:lang w:val="en-GB" w:eastAsia="en-GB"/>
        </w:rPr>
      </w:pPr>
    </w:p>
    <w:p w14:paraId="23ABFD3A" w14:textId="55B8AD57" w:rsidR="00E53305" w:rsidRPr="003A08E2" w:rsidRDefault="006B3D7B" w:rsidP="003A08E2">
      <w:pPr>
        <w:spacing w:line="276" w:lineRule="auto"/>
        <w:jc w:val="both"/>
        <w:rPr>
          <w:rFonts w:ascii="Trebuchet MS" w:hAnsi="Trebuchet MS"/>
          <w:sz w:val="20"/>
          <w:szCs w:val="20"/>
          <w:lang w:val="en-GB" w:eastAsia="en-GB"/>
        </w:rPr>
      </w:pPr>
      <w:r w:rsidRPr="003A08E2">
        <w:rPr>
          <w:rFonts w:ascii="Trebuchet MS" w:hAnsi="Trebuchet MS"/>
          <w:sz w:val="20"/>
          <w:szCs w:val="20"/>
          <w:lang w:val="en-GB" w:eastAsia="en-GB"/>
        </w:rPr>
        <w:t>This year, p</w:t>
      </w:r>
      <w:r w:rsidR="00E53305" w:rsidRPr="003A08E2">
        <w:rPr>
          <w:rFonts w:ascii="Trebuchet MS" w:hAnsi="Trebuchet MS"/>
          <w:sz w:val="20"/>
          <w:szCs w:val="20"/>
          <w:lang w:val="en-GB" w:eastAsia="en-GB"/>
        </w:rPr>
        <w:t>articipating universities include the University of Cape Town, University of the Witwatersrand, University of Pretoria, University of Free State, University of Johannesburg, Stellenbosch University, Northwest University, Nelson Mandela Metropolitan University</w:t>
      </w:r>
      <w:r w:rsidR="00E10644">
        <w:rPr>
          <w:rFonts w:ascii="Trebuchet MS" w:hAnsi="Trebuchet MS"/>
          <w:sz w:val="20"/>
          <w:szCs w:val="20"/>
          <w:lang w:val="en-GB" w:eastAsia="en-GB"/>
        </w:rPr>
        <w:t>, and University of KwaZulu</w:t>
      </w:r>
      <w:r w:rsidR="00831EEE">
        <w:rPr>
          <w:rFonts w:ascii="Trebuchet MS" w:hAnsi="Trebuchet MS"/>
          <w:sz w:val="20"/>
          <w:szCs w:val="20"/>
          <w:lang w:val="en-GB" w:eastAsia="en-GB"/>
        </w:rPr>
        <w:t>-</w:t>
      </w:r>
      <w:r w:rsidR="00E10644">
        <w:rPr>
          <w:rFonts w:ascii="Trebuchet MS" w:hAnsi="Trebuchet MS"/>
          <w:sz w:val="20"/>
          <w:szCs w:val="20"/>
          <w:lang w:val="en-GB" w:eastAsia="en-GB"/>
        </w:rPr>
        <w:t>Natal</w:t>
      </w:r>
      <w:r w:rsidR="00831EEE">
        <w:rPr>
          <w:rFonts w:ascii="Trebuchet MS" w:hAnsi="Trebuchet MS"/>
          <w:sz w:val="20"/>
          <w:szCs w:val="20"/>
          <w:lang w:val="en-GB" w:eastAsia="en-GB"/>
        </w:rPr>
        <w:t>.</w:t>
      </w:r>
      <w:r w:rsidR="00E53305" w:rsidRPr="003A08E2">
        <w:rPr>
          <w:rFonts w:ascii="Trebuchet MS" w:hAnsi="Trebuchet MS"/>
          <w:sz w:val="20"/>
          <w:szCs w:val="20"/>
          <w:lang w:val="en-GB" w:eastAsia="en-GB"/>
        </w:rPr>
        <w:t xml:space="preserve"> </w:t>
      </w:r>
    </w:p>
    <w:p w14:paraId="292199F4" w14:textId="77777777" w:rsidR="00241D80" w:rsidRPr="003A08E2" w:rsidRDefault="00241D80" w:rsidP="003A08E2">
      <w:pPr>
        <w:spacing w:line="276" w:lineRule="auto"/>
        <w:jc w:val="both"/>
        <w:rPr>
          <w:rFonts w:ascii="Trebuchet MS" w:hAnsi="Trebuchet MS"/>
          <w:sz w:val="20"/>
          <w:szCs w:val="20"/>
          <w:lang w:val="en-GB" w:eastAsia="en-GB"/>
        </w:rPr>
      </w:pPr>
    </w:p>
    <w:p w14:paraId="0EA12BD6" w14:textId="03875B1F" w:rsidR="00241D80" w:rsidRPr="003A08E2" w:rsidRDefault="00241D80" w:rsidP="003A08E2">
      <w:pPr>
        <w:spacing w:line="276" w:lineRule="auto"/>
        <w:jc w:val="both"/>
        <w:rPr>
          <w:rFonts w:ascii="Trebuchet MS" w:hAnsi="Trebuchet MS"/>
          <w:sz w:val="20"/>
          <w:szCs w:val="20"/>
          <w:lang w:val="en-GB" w:eastAsia="en-GB"/>
        </w:rPr>
      </w:pPr>
      <w:r w:rsidRPr="003A08E2">
        <w:rPr>
          <w:rFonts w:ascii="Trebuchet MS" w:hAnsi="Trebuchet MS"/>
          <w:sz w:val="20"/>
          <w:szCs w:val="20"/>
          <w:lang w:val="en-GB" w:eastAsia="en-GB"/>
        </w:rPr>
        <w:t>All proptech submission summaries must be entered by 3</w:t>
      </w:r>
      <w:r w:rsidR="00D632B2">
        <w:rPr>
          <w:rFonts w:ascii="Trebuchet MS" w:hAnsi="Trebuchet MS"/>
          <w:sz w:val="20"/>
          <w:szCs w:val="20"/>
          <w:lang w:val="en-GB" w:eastAsia="en-GB"/>
        </w:rPr>
        <w:t>1</w:t>
      </w:r>
      <w:r w:rsidRPr="003A08E2">
        <w:rPr>
          <w:rFonts w:ascii="Trebuchet MS" w:hAnsi="Trebuchet MS"/>
          <w:sz w:val="20"/>
          <w:szCs w:val="20"/>
          <w:lang w:val="en-GB" w:eastAsia="en-GB"/>
        </w:rPr>
        <w:t xml:space="preserve"> J</w:t>
      </w:r>
      <w:r w:rsidR="00D632B2">
        <w:rPr>
          <w:rFonts w:ascii="Trebuchet MS" w:hAnsi="Trebuchet MS"/>
          <w:sz w:val="20"/>
          <w:szCs w:val="20"/>
          <w:lang w:val="en-GB" w:eastAsia="en-GB"/>
        </w:rPr>
        <w:t>uly</w:t>
      </w:r>
      <w:r w:rsidRPr="003A08E2">
        <w:rPr>
          <w:rFonts w:ascii="Trebuchet MS" w:hAnsi="Trebuchet MS"/>
          <w:sz w:val="20"/>
          <w:szCs w:val="20"/>
          <w:lang w:val="en-GB" w:eastAsia="en-GB"/>
        </w:rPr>
        <w:t xml:space="preserve"> 2023. Ten finalists will be chosen from the entries and announced on 31 August 2023</w:t>
      </w:r>
      <w:r w:rsidR="00831EEE">
        <w:rPr>
          <w:rFonts w:ascii="Trebuchet MS" w:hAnsi="Trebuchet MS"/>
          <w:sz w:val="20"/>
          <w:szCs w:val="20"/>
          <w:lang w:val="en-GB" w:eastAsia="en-GB"/>
        </w:rPr>
        <w:t xml:space="preserve">. </w:t>
      </w:r>
      <w:r w:rsidRPr="003A08E2">
        <w:rPr>
          <w:rFonts w:ascii="Trebuchet MS" w:hAnsi="Trebuchet MS"/>
          <w:sz w:val="20"/>
          <w:szCs w:val="20"/>
          <w:shd w:val="clear" w:color="auto" w:fill="FFFFFF"/>
          <w:lang w:val="en-GB"/>
        </w:rPr>
        <w:t>All finalists will be invited to present their research to an expert panel of judges on 29 November 2023 and the winners in each</w:t>
      </w:r>
      <w:r w:rsidR="00F554BF" w:rsidRPr="003A08E2">
        <w:rPr>
          <w:rFonts w:ascii="Trebuchet MS" w:hAnsi="Trebuchet MS"/>
          <w:sz w:val="20"/>
          <w:szCs w:val="20"/>
          <w:shd w:val="clear" w:color="auto" w:fill="FFFFFF"/>
          <w:lang w:val="en-GB"/>
        </w:rPr>
        <w:t xml:space="preserve"> category</w:t>
      </w:r>
      <w:r w:rsidRPr="003A08E2">
        <w:rPr>
          <w:rFonts w:ascii="Trebuchet MS" w:hAnsi="Trebuchet MS"/>
          <w:sz w:val="20"/>
          <w:szCs w:val="20"/>
          <w:lang w:val="en-GB" w:eastAsia="en-GB"/>
        </w:rPr>
        <w:t xml:space="preserve">, will be announced at the prestigious gala dinner and prize-giving, an exclusive event with a reputation for opening doors for young </w:t>
      </w:r>
      <w:r w:rsidR="00F554BF" w:rsidRPr="003A08E2">
        <w:rPr>
          <w:rFonts w:ascii="Trebuchet MS" w:hAnsi="Trebuchet MS"/>
          <w:sz w:val="20"/>
          <w:szCs w:val="20"/>
          <w:lang w:val="en-GB" w:eastAsia="en-GB"/>
        </w:rPr>
        <w:t>green thinkers</w:t>
      </w:r>
      <w:r w:rsidRPr="003A08E2">
        <w:rPr>
          <w:rFonts w:ascii="Trebuchet MS" w:hAnsi="Trebuchet MS"/>
          <w:sz w:val="20"/>
          <w:szCs w:val="20"/>
          <w:lang w:val="en-GB" w:eastAsia="en-GB"/>
        </w:rPr>
        <w:t>.</w:t>
      </w:r>
    </w:p>
    <w:p w14:paraId="3D476F74" w14:textId="77777777" w:rsidR="00F732E9" w:rsidRPr="003A08E2" w:rsidRDefault="00F732E9" w:rsidP="003A08E2">
      <w:pPr>
        <w:spacing w:line="276" w:lineRule="auto"/>
        <w:jc w:val="both"/>
        <w:rPr>
          <w:rFonts w:ascii="Trebuchet MS" w:hAnsi="Trebuchet MS"/>
          <w:sz w:val="20"/>
          <w:szCs w:val="20"/>
          <w:lang w:val="en-GB" w:eastAsia="en-GB"/>
        </w:rPr>
      </w:pPr>
    </w:p>
    <w:p w14:paraId="1EADF133" w14:textId="10DD14E0" w:rsidR="00F732E9" w:rsidRPr="003A08E2" w:rsidRDefault="00F554BF" w:rsidP="003A08E2">
      <w:pPr>
        <w:spacing w:line="276" w:lineRule="auto"/>
        <w:jc w:val="both"/>
        <w:rPr>
          <w:rFonts w:ascii="Trebuchet MS" w:hAnsi="Trebuchet MS"/>
          <w:sz w:val="20"/>
          <w:szCs w:val="20"/>
          <w:lang w:val="en-GB" w:eastAsia="en-GB"/>
        </w:rPr>
      </w:pPr>
      <w:r w:rsidRPr="003A08E2">
        <w:rPr>
          <w:rFonts w:ascii="Trebuchet MS" w:hAnsi="Trebuchet MS"/>
          <w:sz w:val="20"/>
          <w:szCs w:val="20"/>
          <w:lang w:val="en-GB" w:eastAsia="en-GB"/>
        </w:rPr>
        <w:t>Getting your foot in the door with the Greenovate Awards</w:t>
      </w:r>
      <w:r w:rsidR="00F732E9" w:rsidRPr="003A08E2">
        <w:rPr>
          <w:rFonts w:ascii="Trebuchet MS" w:hAnsi="Trebuchet MS"/>
          <w:sz w:val="20"/>
          <w:szCs w:val="20"/>
          <w:lang w:val="en-GB" w:eastAsia="en-GB"/>
        </w:rPr>
        <w:t xml:space="preserve"> come</w:t>
      </w:r>
      <w:r w:rsidRPr="003A08E2">
        <w:rPr>
          <w:rFonts w:ascii="Trebuchet MS" w:hAnsi="Trebuchet MS"/>
          <w:sz w:val="20"/>
          <w:szCs w:val="20"/>
          <w:lang w:val="en-GB" w:eastAsia="en-GB"/>
        </w:rPr>
        <w:t xml:space="preserve">s </w:t>
      </w:r>
      <w:r w:rsidR="00F732E9" w:rsidRPr="003A08E2">
        <w:rPr>
          <w:rFonts w:ascii="Trebuchet MS" w:hAnsi="Trebuchet MS"/>
          <w:sz w:val="20"/>
          <w:szCs w:val="20"/>
          <w:lang w:val="en-GB" w:eastAsia="en-GB"/>
        </w:rPr>
        <w:t xml:space="preserve">down to three factors: </w:t>
      </w:r>
      <w:r w:rsidR="006B3D7B" w:rsidRPr="003A08E2">
        <w:rPr>
          <w:rFonts w:ascii="Trebuchet MS" w:hAnsi="Trebuchet MS"/>
          <w:sz w:val="20"/>
          <w:szCs w:val="20"/>
          <w:lang w:val="en-GB" w:eastAsia="en-GB"/>
        </w:rPr>
        <w:t>originality, improving the property sector and increasing sustainability.</w:t>
      </w:r>
    </w:p>
    <w:p w14:paraId="1334B627" w14:textId="77777777" w:rsidR="006B3D7B" w:rsidRPr="003A08E2" w:rsidRDefault="006B3D7B" w:rsidP="003A08E2">
      <w:pPr>
        <w:spacing w:line="276" w:lineRule="auto"/>
        <w:jc w:val="both"/>
        <w:rPr>
          <w:rFonts w:ascii="Trebuchet MS" w:hAnsi="Trebuchet MS"/>
          <w:sz w:val="20"/>
          <w:szCs w:val="20"/>
          <w:lang w:val="en-GB" w:eastAsia="en-GB"/>
        </w:rPr>
      </w:pPr>
    </w:p>
    <w:p w14:paraId="5B9CE216" w14:textId="1FEBE8B4" w:rsidR="006B3D7B" w:rsidRPr="003A08E2" w:rsidRDefault="006B3D7B" w:rsidP="003A08E2">
      <w:pPr>
        <w:spacing w:line="276" w:lineRule="auto"/>
        <w:jc w:val="both"/>
        <w:rPr>
          <w:rFonts w:ascii="Trebuchet MS" w:hAnsi="Trebuchet MS"/>
          <w:sz w:val="20"/>
          <w:szCs w:val="20"/>
          <w:lang w:val="en-GB"/>
        </w:rPr>
      </w:pPr>
      <w:r w:rsidRPr="003A08E2">
        <w:rPr>
          <w:rFonts w:ascii="Trebuchet MS" w:hAnsi="Trebuchet MS"/>
          <w:sz w:val="20"/>
          <w:szCs w:val="20"/>
          <w:lang w:val="en-GB" w:eastAsia="en-GB"/>
        </w:rPr>
        <w:t>Ready to enter Greenovate Proptech 2023?</w:t>
      </w:r>
      <w:r w:rsidRPr="003A08E2">
        <w:rPr>
          <w:rFonts w:ascii="Trebuchet MS" w:hAnsi="Trebuchet MS"/>
          <w:b/>
          <w:bCs/>
          <w:sz w:val="20"/>
          <w:szCs w:val="20"/>
          <w:lang w:val="en-GB" w:eastAsia="en-GB"/>
        </w:rPr>
        <w:t xml:space="preserve"> </w:t>
      </w:r>
      <w:r w:rsidR="00F554BF" w:rsidRPr="003A08E2">
        <w:rPr>
          <w:rFonts w:ascii="Trebuchet MS" w:hAnsi="Trebuchet MS"/>
          <w:sz w:val="20"/>
          <w:szCs w:val="20"/>
          <w:lang w:val="en-GB"/>
        </w:rPr>
        <w:t>W</w:t>
      </w:r>
      <w:r w:rsidRPr="003A08E2">
        <w:rPr>
          <w:rFonts w:ascii="Trebuchet MS" w:hAnsi="Trebuchet MS"/>
          <w:sz w:val="20"/>
          <w:szCs w:val="20"/>
          <w:lang w:val="en-GB"/>
        </w:rPr>
        <w:t xml:space="preserve">hat are you waiting for? Head over to greenovatecompetition.co.za/register to sign up now. This is your chance to shine and be part of the next generation of </w:t>
      </w:r>
      <w:r w:rsidR="007D6FFE" w:rsidRPr="003A08E2">
        <w:rPr>
          <w:rFonts w:ascii="Trebuchet MS" w:hAnsi="Trebuchet MS"/>
          <w:sz w:val="20"/>
          <w:szCs w:val="20"/>
          <w:lang w:val="en-GB"/>
        </w:rPr>
        <w:t>game-changing planet shapers</w:t>
      </w:r>
      <w:r w:rsidRPr="003A08E2">
        <w:rPr>
          <w:rFonts w:ascii="Trebuchet MS" w:hAnsi="Trebuchet MS"/>
          <w:sz w:val="20"/>
          <w:szCs w:val="20"/>
          <w:lang w:val="en-GB"/>
        </w:rPr>
        <w:t>!</w:t>
      </w:r>
    </w:p>
    <w:p w14:paraId="7E32D4E5" w14:textId="1D75296F" w:rsidR="0076272A" w:rsidRPr="003A08E2" w:rsidRDefault="0076272A" w:rsidP="00F554BF">
      <w:pPr>
        <w:spacing w:line="276" w:lineRule="auto"/>
        <w:rPr>
          <w:rFonts w:ascii="Trebuchet MS" w:hAnsi="Trebuchet MS"/>
          <w:sz w:val="20"/>
          <w:szCs w:val="20"/>
          <w:lang w:val="en-GB"/>
        </w:rPr>
      </w:pPr>
    </w:p>
    <w:p w14:paraId="54357D48" w14:textId="24552E24" w:rsidR="00EF292C" w:rsidRPr="003A08E2" w:rsidRDefault="00EF292C" w:rsidP="00EF292C">
      <w:pPr>
        <w:spacing w:line="276" w:lineRule="auto"/>
        <w:jc w:val="center"/>
        <w:rPr>
          <w:rFonts w:ascii="Trebuchet MS" w:hAnsi="Trebuchet MS"/>
          <w:b/>
          <w:bCs/>
          <w:sz w:val="20"/>
          <w:szCs w:val="20"/>
          <w:lang w:val="en-GB"/>
        </w:rPr>
      </w:pPr>
      <w:r w:rsidRPr="003A08E2">
        <w:rPr>
          <w:rFonts w:ascii="Trebuchet MS" w:hAnsi="Trebuchet MS"/>
          <w:b/>
          <w:bCs/>
          <w:sz w:val="20"/>
          <w:szCs w:val="20"/>
          <w:lang w:val="en-GB"/>
        </w:rPr>
        <w:t>/ends</w:t>
      </w:r>
    </w:p>
    <w:p w14:paraId="0A653FED" w14:textId="77777777" w:rsidR="007D6FFE" w:rsidRPr="003A08E2" w:rsidRDefault="007D6FFE" w:rsidP="00EF292C">
      <w:pPr>
        <w:spacing w:line="276" w:lineRule="auto"/>
        <w:jc w:val="center"/>
        <w:rPr>
          <w:rFonts w:ascii="Trebuchet MS" w:hAnsi="Trebuchet MS"/>
          <w:b/>
          <w:bCs/>
          <w:sz w:val="20"/>
          <w:szCs w:val="20"/>
          <w:lang w:val="en-GB"/>
        </w:rPr>
      </w:pPr>
    </w:p>
    <w:p w14:paraId="20834AE7" w14:textId="77777777" w:rsidR="007D6FFE" w:rsidRPr="003A08E2" w:rsidRDefault="007D6FFE" w:rsidP="007D6FFE">
      <w:pPr>
        <w:rPr>
          <w:rFonts w:ascii="Trebuchet MS" w:hAnsi="Trebuchet MS"/>
          <w:b/>
          <w:bCs/>
          <w:color w:val="000000"/>
          <w:sz w:val="16"/>
          <w:szCs w:val="16"/>
          <w:lang w:val="en-GB"/>
        </w:rPr>
      </w:pPr>
      <w:r w:rsidRPr="003A08E2">
        <w:rPr>
          <w:rFonts w:ascii="Trebuchet MS" w:hAnsi="Trebuchet MS"/>
          <w:b/>
          <w:bCs/>
          <w:color w:val="000000"/>
          <w:sz w:val="16"/>
          <w:szCs w:val="16"/>
          <w:lang w:val="en-GB"/>
        </w:rPr>
        <w:t>ABOUT GROWTHPOINT PROPERTIES:</w:t>
      </w:r>
    </w:p>
    <w:p w14:paraId="67DD41C7" w14:textId="77777777" w:rsidR="007D6FFE" w:rsidRPr="003A08E2" w:rsidRDefault="007D6FFE" w:rsidP="007D6FFE">
      <w:pPr>
        <w:jc w:val="both"/>
        <w:rPr>
          <w:rFonts w:ascii="Trebuchet MS" w:hAnsi="Trebuchet MS"/>
          <w:color w:val="000000"/>
          <w:sz w:val="16"/>
          <w:szCs w:val="16"/>
          <w:lang w:val="en-GB"/>
        </w:rPr>
      </w:pPr>
      <w:r w:rsidRPr="003A08E2">
        <w:rPr>
          <w:rFonts w:ascii="Trebuchet MS" w:hAnsi="Trebuchet MS"/>
          <w:color w:val="000000"/>
          <w:sz w:val="16"/>
          <w:szCs w:val="16"/>
          <w:lang w:val="en-GB"/>
        </w:rPr>
        <w:t xml:space="preserve">Growthpoint creates space to thrive with innovative and sustainable property solutions in </w:t>
      </w:r>
      <w:r w:rsidRPr="003A08E2">
        <w:rPr>
          <w:rFonts w:ascii="Trebuchet MS" w:hAnsi="Trebuchet MS"/>
          <w:sz w:val="16"/>
          <w:szCs w:val="16"/>
          <w:lang w:val="en-GB"/>
        </w:rPr>
        <w:t xml:space="preserve">environmentally friendly buildings, while improving the social and material wellbeing of individuals and communities. </w:t>
      </w:r>
      <w:r w:rsidRPr="003A08E2">
        <w:rPr>
          <w:rFonts w:ascii="Trebuchet MS" w:hAnsi="Trebuchet MS"/>
          <w:color w:val="000000"/>
          <w:sz w:val="16"/>
          <w:szCs w:val="16"/>
          <w:lang w:val="en-GB"/>
        </w:rPr>
        <w:t xml:space="preserve">It is an international property company invested in real estate and communities in South Africa and across the African continent, Australia, the UK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Visit </w:t>
      </w:r>
      <w:hyperlink r:id="rId12" w:history="1">
        <w:r w:rsidRPr="003A08E2">
          <w:rPr>
            <w:rStyle w:val="Hyperlink"/>
            <w:rFonts w:ascii="Trebuchet MS" w:hAnsi="Trebuchet MS"/>
            <w:color w:val="000000"/>
            <w:sz w:val="16"/>
            <w:szCs w:val="16"/>
            <w:lang w:val="en-GB"/>
          </w:rPr>
          <w:t>growthpoint.co.za</w:t>
        </w:r>
      </w:hyperlink>
      <w:r w:rsidRPr="003A08E2">
        <w:rPr>
          <w:rFonts w:ascii="Trebuchet MS" w:hAnsi="Trebuchet MS"/>
          <w:color w:val="000000"/>
          <w:sz w:val="16"/>
          <w:szCs w:val="16"/>
          <w:lang w:val="en-GB"/>
        </w:rPr>
        <w:t xml:space="preserve"> for more information, and connect with Growthpoint on </w:t>
      </w:r>
      <w:hyperlink r:id="rId13" w:history="1">
        <w:r w:rsidRPr="003A08E2">
          <w:rPr>
            <w:rStyle w:val="Hyperlink"/>
            <w:rFonts w:ascii="Trebuchet MS" w:hAnsi="Trebuchet MS"/>
            <w:color w:val="000000"/>
            <w:sz w:val="16"/>
            <w:szCs w:val="16"/>
            <w:lang w:val="en-GB"/>
          </w:rPr>
          <w:t>Facebook</w:t>
        </w:r>
      </w:hyperlink>
      <w:r w:rsidRPr="003A08E2">
        <w:rPr>
          <w:rFonts w:ascii="Trebuchet MS" w:hAnsi="Trebuchet MS"/>
          <w:color w:val="000000"/>
          <w:sz w:val="16"/>
          <w:szCs w:val="16"/>
          <w:lang w:val="en-GB"/>
        </w:rPr>
        <w:t xml:space="preserve">, </w:t>
      </w:r>
      <w:hyperlink r:id="rId14" w:history="1">
        <w:r w:rsidRPr="003A08E2">
          <w:rPr>
            <w:rStyle w:val="Hyperlink"/>
            <w:rFonts w:ascii="Trebuchet MS" w:hAnsi="Trebuchet MS"/>
            <w:color w:val="000000"/>
            <w:sz w:val="16"/>
            <w:szCs w:val="16"/>
            <w:lang w:val="en-GB"/>
          </w:rPr>
          <w:t>Twitter</w:t>
        </w:r>
      </w:hyperlink>
      <w:r w:rsidRPr="003A08E2">
        <w:rPr>
          <w:rFonts w:ascii="Trebuchet MS" w:hAnsi="Trebuchet MS"/>
          <w:color w:val="000000"/>
          <w:sz w:val="16"/>
          <w:szCs w:val="16"/>
          <w:lang w:val="en-GB"/>
        </w:rPr>
        <w:t xml:space="preserve">, </w:t>
      </w:r>
      <w:hyperlink r:id="rId15" w:history="1">
        <w:r w:rsidRPr="003A08E2">
          <w:rPr>
            <w:rStyle w:val="Hyperlink"/>
            <w:rFonts w:ascii="Trebuchet MS" w:hAnsi="Trebuchet MS"/>
            <w:color w:val="000000"/>
            <w:sz w:val="16"/>
            <w:szCs w:val="16"/>
            <w:lang w:val="en-GB"/>
          </w:rPr>
          <w:t>LinkedIn</w:t>
        </w:r>
      </w:hyperlink>
      <w:r w:rsidRPr="003A08E2">
        <w:rPr>
          <w:rFonts w:ascii="Trebuchet MS" w:hAnsi="Trebuchet MS"/>
          <w:color w:val="000000"/>
          <w:sz w:val="16"/>
          <w:szCs w:val="16"/>
          <w:lang w:val="en-GB"/>
        </w:rPr>
        <w:t xml:space="preserve"> and </w:t>
      </w:r>
      <w:hyperlink r:id="rId16" w:history="1">
        <w:r w:rsidRPr="003A08E2">
          <w:rPr>
            <w:rStyle w:val="Hyperlink"/>
            <w:rFonts w:ascii="Trebuchet MS" w:hAnsi="Trebuchet MS"/>
            <w:color w:val="000000"/>
            <w:sz w:val="16"/>
            <w:szCs w:val="16"/>
            <w:lang w:val="en-GB"/>
          </w:rPr>
          <w:t>YouTube</w:t>
        </w:r>
      </w:hyperlink>
      <w:r w:rsidRPr="003A08E2">
        <w:rPr>
          <w:rFonts w:ascii="Trebuchet MS" w:hAnsi="Trebuchet MS"/>
          <w:color w:val="000000"/>
          <w:sz w:val="16"/>
          <w:szCs w:val="16"/>
          <w:lang w:val="en-GB"/>
        </w:rPr>
        <w:t>.</w:t>
      </w:r>
    </w:p>
    <w:p w14:paraId="2E316289" w14:textId="77777777" w:rsidR="007D6FFE" w:rsidRPr="003A08E2" w:rsidRDefault="007D6FFE" w:rsidP="007D6FFE">
      <w:pPr>
        <w:pStyle w:val="PlainText"/>
        <w:rPr>
          <w:rFonts w:ascii="Trebuchet MS" w:hAnsi="Trebuchet MS"/>
          <w:color w:val="000000"/>
          <w:sz w:val="16"/>
          <w:szCs w:val="16"/>
        </w:rPr>
      </w:pPr>
    </w:p>
    <w:p w14:paraId="379DE32F" w14:textId="77777777" w:rsidR="007D6FFE" w:rsidRPr="003A08E2" w:rsidRDefault="007D6FFE" w:rsidP="007D6FFE">
      <w:pPr>
        <w:pStyle w:val="Body"/>
        <w:rPr>
          <w:rFonts w:ascii="Trebuchet MS" w:hAnsi="Trebuchet MS"/>
          <w:color w:val="000000" w:themeColor="text1"/>
          <w:sz w:val="16"/>
          <w:szCs w:val="16"/>
          <w:lang w:val="en-GB"/>
        </w:rPr>
      </w:pPr>
      <w:r w:rsidRPr="003A08E2">
        <w:rPr>
          <w:rFonts w:ascii="Trebuchet MS" w:hAnsi="Trebuchet MS"/>
          <w:b/>
          <w:bCs/>
          <w:color w:val="000000" w:themeColor="text1"/>
          <w:sz w:val="16"/>
          <w:szCs w:val="16"/>
          <w:lang w:val="en-GB"/>
        </w:rPr>
        <w:t>ABOUT GREEN BUILDING COUNCIL SOUTH AFRICA</w:t>
      </w:r>
      <w:r w:rsidRPr="003A08E2">
        <w:rPr>
          <w:rFonts w:ascii="Trebuchet MS" w:hAnsi="Trebuchet MS"/>
          <w:color w:val="000000" w:themeColor="text1"/>
          <w:sz w:val="16"/>
          <w:szCs w:val="16"/>
          <w:lang w:val="en-GB"/>
        </w:rPr>
        <w:t xml:space="preserve"> </w:t>
      </w:r>
    </w:p>
    <w:p w14:paraId="3F214B81" w14:textId="77777777" w:rsidR="007D6FFE" w:rsidRPr="003A08E2" w:rsidRDefault="007D6FFE" w:rsidP="007D6FFE">
      <w:pPr>
        <w:pStyle w:val="Body"/>
        <w:rPr>
          <w:rFonts w:ascii="Trebuchet MS" w:hAnsi="Trebuchet MS"/>
          <w:color w:val="000000" w:themeColor="text1"/>
          <w:sz w:val="16"/>
          <w:szCs w:val="16"/>
          <w:lang w:val="en-GB"/>
        </w:rPr>
      </w:pPr>
      <w:r w:rsidRPr="003A08E2">
        <w:rPr>
          <w:rFonts w:ascii="Trebuchet MS" w:hAnsi="Trebuchet MS"/>
          <w:color w:val="000000" w:themeColor="text1"/>
          <w:sz w:val="16"/>
          <w:szCs w:val="16"/>
          <w:lang w:val="en-GB"/>
        </w:rPr>
        <w:t xml:space="preserve">Green Building Council South Africa (GBCSA) is a member-based organisation focused on green building advocacy, certification and training. We advocate for all buildings to be designed, built and operated in an environmentally sustainable manner. We are one of 75 members of the World Green Building Council, inspiring a built environment where people and planet thrive. Visit our website </w:t>
      </w:r>
      <w:hyperlink r:id="rId17" w:history="1">
        <w:r w:rsidRPr="003A08E2">
          <w:rPr>
            <w:rStyle w:val="Hyperlink"/>
            <w:rFonts w:ascii="Trebuchet MS" w:hAnsi="Trebuchet MS"/>
            <w:color w:val="000000" w:themeColor="text1"/>
            <w:sz w:val="16"/>
            <w:szCs w:val="16"/>
            <w:lang w:val="en-GB"/>
          </w:rPr>
          <w:t>gbcsa.org.za</w:t>
        </w:r>
      </w:hyperlink>
      <w:r w:rsidRPr="003A08E2">
        <w:rPr>
          <w:rStyle w:val="Hyperlink0"/>
          <w:rFonts w:ascii="Trebuchet MS" w:hAnsi="Trebuchet MS"/>
          <w:color w:val="000000" w:themeColor="text1"/>
          <w:sz w:val="16"/>
          <w:szCs w:val="16"/>
          <w:lang w:val="en-GB"/>
        </w:rPr>
        <w:t xml:space="preserve"> or connect on </w:t>
      </w:r>
      <w:hyperlink r:id="rId18" w:history="1">
        <w:r w:rsidRPr="003A08E2">
          <w:rPr>
            <w:rStyle w:val="Hyperlink"/>
            <w:rFonts w:ascii="Trebuchet MS" w:hAnsi="Trebuchet MS"/>
            <w:color w:val="000000" w:themeColor="text1"/>
            <w:sz w:val="16"/>
            <w:szCs w:val="16"/>
            <w:lang w:val="en-GB"/>
          </w:rPr>
          <w:t>LinkedIn</w:t>
        </w:r>
      </w:hyperlink>
      <w:r w:rsidRPr="003A08E2">
        <w:rPr>
          <w:rStyle w:val="Hyperlink0"/>
          <w:rFonts w:ascii="Trebuchet MS" w:hAnsi="Trebuchet MS"/>
          <w:color w:val="000000" w:themeColor="text1"/>
          <w:sz w:val="16"/>
          <w:szCs w:val="16"/>
          <w:lang w:val="en-GB"/>
        </w:rPr>
        <w:t xml:space="preserve">, </w:t>
      </w:r>
      <w:hyperlink r:id="rId19" w:history="1">
        <w:r w:rsidRPr="003A08E2">
          <w:rPr>
            <w:rStyle w:val="Hyperlink"/>
            <w:rFonts w:ascii="Trebuchet MS" w:hAnsi="Trebuchet MS"/>
            <w:color w:val="000000" w:themeColor="text1"/>
            <w:sz w:val="16"/>
            <w:szCs w:val="16"/>
            <w:lang w:val="en-GB"/>
          </w:rPr>
          <w:t>Instagram</w:t>
        </w:r>
      </w:hyperlink>
      <w:r w:rsidRPr="003A08E2">
        <w:rPr>
          <w:rStyle w:val="Hyperlink0"/>
          <w:rFonts w:ascii="Trebuchet MS" w:hAnsi="Trebuchet MS"/>
          <w:color w:val="000000" w:themeColor="text1"/>
          <w:sz w:val="16"/>
          <w:szCs w:val="16"/>
          <w:lang w:val="en-GB"/>
        </w:rPr>
        <w:t xml:space="preserve">, </w:t>
      </w:r>
      <w:hyperlink r:id="rId20" w:history="1">
        <w:r w:rsidRPr="003A08E2">
          <w:rPr>
            <w:rStyle w:val="Hyperlink"/>
            <w:rFonts w:ascii="Trebuchet MS" w:hAnsi="Trebuchet MS"/>
            <w:color w:val="000000" w:themeColor="text1"/>
            <w:sz w:val="16"/>
            <w:szCs w:val="16"/>
            <w:lang w:val="en-GB"/>
          </w:rPr>
          <w:t>Facebook</w:t>
        </w:r>
      </w:hyperlink>
      <w:r w:rsidRPr="003A08E2">
        <w:rPr>
          <w:rStyle w:val="Hyperlink0"/>
          <w:rFonts w:ascii="Trebuchet MS" w:hAnsi="Trebuchet MS"/>
          <w:color w:val="000000" w:themeColor="text1"/>
          <w:sz w:val="16"/>
          <w:szCs w:val="16"/>
          <w:lang w:val="en-GB"/>
        </w:rPr>
        <w:t xml:space="preserve"> or </w:t>
      </w:r>
      <w:hyperlink r:id="rId21" w:history="1">
        <w:r w:rsidRPr="003A08E2">
          <w:rPr>
            <w:rStyle w:val="Hyperlink"/>
            <w:rFonts w:ascii="Trebuchet MS" w:hAnsi="Trebuchet MS"/>
            <w:color w:val="000000" w:themeColor="text1"/>
            <w:sz w:val="16"/>
            <w:szCs w:val="16"/>
            <w:lang w:val="en-GB"/>
          </w:rPr>
          <w:t>Twitter</w:t>
        </w:r>
      </w:hyperlink>
      <w:r w:rsidRPr="003A08E2">
        <w:rPr>
          <w:rStyle w:val="Hyperlink0"/>
          <w:rFonts w:ascii="Trebuchet MS" w:hAnsi="Trebuchet MS"/>
          <w:color w:val="000000" w:themeColor="text1"/>
          <w:sz w:val="16"/>
          <w:szCs w:val="16"/>
          <w:lang w:val="en-GB"/>
        </w:rPr>
        <w:t xml:space="preserve">.  </w:t>
      </w:r>
    </w:p>
    <w:p w14:paraId="7B5A6E00" w14:textId="77777777" w:rsidR="007D6FFE" w:rsidRPr="003A08E2" w:rsidRDefault="007D6FFE" w:rsidP="007D6FFE">
      <w:pPr>
        <w:rPr>
          <w:rFonts w:ascii="Trebuchet MS" w:hAnsi="Trebuchet MS"/>
          <w:b/>
          <w:bCs/>
          <w:caps/>
          <w:color w:val="000000"/>
          <w:sz w:val="20"/>
          <w:szCs w:val="20"/>
          <w:lang w:val="en-GB"/>
        </w:rPr>
      </w:pPr>
    </w:p>
    <w:p w14:paraId="63E83F85" w14:textId="77777777" w:rsidR="003A08E2" w:rsidRPr="00371771" w:rsidRDefault="003A08E2" w:rsidP="003A08E2">
      <w:pPr>
        <w:rPr>
          <w:rFonts w:ascii="Trebuchet MS" w:hAnsi="Trebuchet MS"/>
          <w:b/>
          <w:bCs/>
          <w:caps/>
          <w:color w:val="000000"/>
          <w:sz w:val="20"/>
          <w:szCs w:val="20"/>
          <w:lang w:eastAsia="en-GB"/>
        </w:rPr>
      </w:pPr>
      <w:r w:rsidRPr="00371771">
        <w:rPr>
          <w:rFonts w:ascii="Trebuchet MS" w:hAnsi="Trebuchet MS"/>
          <w:b/>
          <w:bCs/>
          <w:caps/>
          <w:color w:val="000000"/>
          <w:sz w:val="20"/>
          <w:szCs w:val="20"/>
        </w:rPr>
        <w:t>Released by:</w:t>
      </w:r>
    </w:p>
    <w:p w14:paraId="5FD9B3B2" w14:textId="77777777" w:rsidR="003A08E2" w:rsidRPr="00371771" w:rsidRDefault="003A08E2" w:rsidP="003A08E2">
      <w:pPr>
        <w:rPr>
          <w:rFonts w:ascii="Trebuchet MS" w:hAnsi="Trebuchet MS"/>
          <w:color w:val="000000"/>
          <w:sz w:val="20"/>
          <w:szCs w:val="20"/>
        </w:rPr>
      </w:pPr>
      <w:r w:rsidRPr="00371771">
        <w:rPr>
          <w:rFonts w:ascii="Trebuchet MS" w:hAnsi="Trebuchet MS"/>
          <w:color w:val="000000"/>
          <w:sz w:val="20"/>
          <w:szCs w:val="20"/>
        </w:rPr>
        <w:t>Growthpoint Properties Limited</w:t>
      </w:r>
    </w:p>
    <w:p w14:paraId="3DCFA076" w14:textId="77777777" w:rsidR="003A08E2" w:rsidRPr="00371771" w:rsidRDefault="003A08E2" w:rsidP="003A08E2">
      <w:pPr>
        <w:rPr>
          <w:rFonts w:ascii="Trebuchet MS" w:hAnsi="Trebuchet MS"/>
          <w:color w:val="000000"/>
          <w:sz w:val="20"/>
          <w:szCs w:val="20"/>
        </w:rPr>
      </w:pPr>
      <w:r w:rsidRPr="00371771">
        <w:rPr>
          <w:rFonts w:ascii="Trebuchet MS" w:hAnsi="Trebuchet MS"/>
          <w:color w:val="000000"/>
          <w:sz w:val="20"/>
          <w:szCs w:val="20"/>
        </w:rPr>
        <w:t>Nadine Briers, Head, Marketing &amp; Communication</w:t>
      </w:r>
    </w:p>
    <w:p w14:paraId="614B9ED0" w14:textId="77777777" w:rsidR="003A08E2" w:rsidRDefault="003A08E2" w:rsidP="003A08E2">
      <w:pPr>
        <w:rPr>
          <w:rFonts w:ascii="Trebuchet MS" w:hAnsi="Trebuchet MS"/>
          <w:color w:val="000000"/>
          <w:sz w:val="20"/>
          <w:szCs w:val="20"/>
          <w:lang w:val="de-DE"/>
        </w:rPr>
      </w:pPr>
      <w:r w:rsidRPr="0071250C">
        <w:rPr>
          <w:rFonts w:ascii="Trebuchet MS" w:hAnsi="Trebuchet MS"/>
          <w:color w:val="000000"/>
          <w:sz w:val="20"/>
          <w:szCs w:val="20"/>
          <w:lang w:val="de-DE"/>
        </w:rPr>
        <w:t>Tel: +27 (0) 11 944 6251</w:t>
      </w:r>
    </w:p>
    <w:p w14:paraId="538BECB9" w14:textId="77777777" w:rsidR="003A08E2" w:rsidRPr="00371771" w:rsidRDefault="003A08E2" w:rsidP="003A08E2">
      <w:pPr>
        <w:rPr>
          <w:rFonts w:ascii="Trebuchet MS" w:hAnsi="Trebuchet MS"/>
          <w:color w:val="000000"/>
          <w:sz w:val="20"/>
          <w:szCs w:val="20"/>
        </w:rPr>
      </w:pPr>
    </w:p>
    <w:p w14:paraId="0D736F58" w14:textId="39F8CD7A" w:rsidR="007D6FFE" w:rsidRPr="003A08E2" w:rsidRDefault="003A08E2" w:rsidP="003A08E2">
      <w:pPr>
        <w:rPr>
          <w:rFonts w:ascii="Trebuchet MS" w:hAnsi="Trebuchet MS"/>
          <w:b/>
          <w:bCs/>
          <w:sz w:val="20"/>
          <w:szCs w:val="20"/>
          <w:lang w:val="en-GB"/>
        </w:rPr>
      </w:pPr>
      <w:r w:rsidRPr="00371771">
        <w:rPr>
          <w:rFonts w:ascii="Trebuchet MS" w:hAnsi="Trebuchet MS"/>
          <w:color w:val="000000" w:themeColor="text1"/>
          <w:sz w:val="20"/>
          <w:szCs w:val="20"/>
          <w:lang w:eastAsia="en-GB"/>
        </w:rPr>
        <w:t xml:space="preserve">For more information, or to book an interview, please contact </w:t>
      </w:r>
      <w:r>
        <w:rPr>
          <w:rFonts w:ascii="Trebuchet MS" w:hAnsi="Trebuchet MS"/>
          <w:color w:val="000000" w:themeColor="text1"/>
          <w:sz w:val="20"/>
          <w:szCs w:val="20"/>
          <w:lang w:eastAsia="en-GB"/>
        </w:rPr>
        <w:t>Bronwen Noble</w:t>
      </w:r>
      <w:r w:rsidRPr="00371771">
        <w:rPr>
          <w:rFonts w:ascii="Trebuchet MS" w:hAnsi="Trebuchet MS"/>
          <w:color w:val="000000" w:themeColor="text1"/>
          <w:sz w:val="20"/>
          <w:szCs w:val="20"/>
          <w:lang w:eastAsia="en-GB"/>
        </w:rPr>
        <w:t xml:space="preserve"> </w:t>
      </w:r>
      <w:r>
        <w:rPr>
          <w:rFonts w:ascii="Trebuchet MS" w:hAnsi="Trebuchet MS"/>
          <w:color w:val="000000" w:themeColor="text1"/>
          <w:sz w:val="20"/>
          <w:szCs w:val="20"/>
          <w:lang w:eastAsia="en-GB"/>
        </w:rPr>
        <w:t>at</w:t>
      </w:r>
      <w:r w:rsidRPr="00371771">
        <w:rPr>
          <w:rFonts w:ascii="Trebuchet MS" w:hAnsi="Trebuchet MS"/>
          <w:color w:val="000000" w:themeColor="text1"/>
          <w:sz w:val="20"/>
          <w:szCs w:val="20"/>
          <w:lang w:eastAsia="en-GB"/>
        </w:rPr>
        <w:t xml:space="preserve"> 083 453 6668 or </w:t>
      </w:r>
      <w:hyperlink r:id="rId22" w:history="1">
        <w:r w:rsidRPr="00193C93">
          <w:rPr>
            <w:rStyle w:val="Hyperlink"/>
            <w:rFonts w:ascii="Trebuchet MS" w:hAnsi="Trebuchet MS"/>
            <w:sz w:val="20"/>
            <w:szCs w:val="20"/>
            <w:lang w:eastAsia="en-GB"/>
          </w:rPr>
          <w:t>bronwen@catchwords.co.za</w:t>
        </w:r>
      </w:hyperlink>
      <w:r w:rsidRPr="00371771">
        <w:rPr>
          <w:rFonts w:ascii="Trebuchet MS" w:hAnsi="Trebuchet MS"/>
          <w:color w:val="000000" w:themeColor="text1"/>
          <w:sz w:val="20"/>
          <w:szCs w:val="20"/>
          <w:lang w:eastAsia="en-GB"/>
        </w:rPr>
        <w:t xml:space="preserve">. </w:t>
      </w:r>
      <w:bookmarkStart w:id="0" w:name="txt_subject"/>
      <w:bookmarkEnd w:id="0"/>
      <w:r w:rsidRPr="00371771">
        <w:rPr>
          <w:rFonts w:ascii="Trebuchet MS" w:hAnsi="Trebuchet MS"/>
          <w:color w:val="000000" w:themeColor="text1"/>
          <w:sz w:val="20"/>
          <w:szCs w:val="20"/>
        </w:rPr>
        <w:t xml:space="preserve">        </w:t>
      </w:r>
    </w:p>
    <w:sectPr w:rsidR="007D6FFE" w:rsidRPr="003A08E2" w:rsidSect="003A08E2">
      <w:headerReference w:type="first" r:id="rId23"/>
      <w:pgSz w:w="12240" w:h="15840"/>
      <w:pgMar w:top="1440" w:right="1440" w:bottom="1440" w:left="144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92A39" w14:textId="77777777" w:rsidR="00081539" w:rsidRDefault="00081539" w:rsidP="006119AA">
      <w:r>
        <w:separator/>
      </w:r>
    </w:p>
  </w:endnote>
  <w:endnote w:type="continuationSeparator" w:id="0">
    <w:p w14:paraId="67BABB3B" w14:textId="77777777" w:rsidR="00081539" w:rsidRDefault="00081539" w:rsidP="0061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AEDC" w14:textId="77777777" w:rsidR="00081539" w:rsidRDefault="00081539" w:rsidP="006119AA">
      <w:r>
        <w:separator/>
      </w:r>
    </w:p>
  </w:footnote>
  <w:footnote w:type="continuationSeparator" w:id="0">
    <w:p w14:paraId="1868CB6D" w14:textId="77777777" w:rsidR="00081539" w:rsidRDefault="00081539" w:rsidP="00611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CA41" w14:textId="427D557D" w:rsidR="003A08E2" w:rsidRDefault="003A08E2">
    <w:pPr>
      <w:pStyle w:val="Header"/>
    </w:pPr>
    <w:r>
      <w:rPr>
        <w:noProof/>
      </w:rPr>
      <w:drawing>
        <wp:anchor distT="0" distB="0" distL="114300" distR="114300" simplePos="0" relativeHeight="251660288" behindDoc="1" locked="0" layoutInCell="1" allowOverlap="1" wp14:anchorId="5D457460" wp14:editId="264A0191">
          <wp:simplePos x="0" y="0"/>
          <wp:positionH relativeFrom="margin">
            <wp:posOffset>-869950</wp:posOffset>
          </wp:positionH>
          <wp:positionV relativeFrom="paragraph">
            <wp:posOffset>-299085</wp:posOffset>
          </wp:positionV>
          <wp:extent cx="7710868" cy="1137683"/>
          <wp:effectExtent l="0" t="0" r="4445" b="5715"/>
          <wp:wrapTopAndBottom/>
          <wp:docPr id="1777091743" name="Picture 177709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10868" cy="11376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4249F"/>
    <w:multiLevelType w:val="hybridMultilevel"/>
    <w:tmpl w:val="649899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D3C2BC0"/>
    <w:multiLevelType w:val="hybridMultilevel"/>
    <w:tmpl w:val="3128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F7531"/>
    <w:multiLevelType w:val="hybridMultilevel"/>
    <w:tmpl w:val="6F30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772DC"/>
    <w:multiLevelType w:val="hybridMultilevel"/>
    <w:tmpl w:val="838CF738"/>
    <w:lvl w:ilvl="0" w:tplc="A9688B48">
      <w:start w:val="1"/>
      <w:numFmt w:val="bullet"/>
      <w:lvlText w:val=""/>
      <w:lvlJc w:val="left"/>
      <w:pPr>
        <w:tabs>
          <w:tab w:val="num" w:pos="720"/>
        </w:tabs>
        <w:ind w:left="720" w:hanging="360"/>
      </w:pPr>
      <w:rPr>
        <w:rFonts w:ascii="Wingdings" w:hAnsi="Wingdings" w:hint="default"/>
      </w:rPr>
    </w:lvl>
    <w:lvl w:ilvl="1" w:tplc="C6D8D018" w:tentative="1">
      <w:start w:val="1"/>
      <w:numFmt w:val="bullet"/>
      <w:lvlText w:val=""/>
      <w:lvlJc w:val="left"/>
      <w:pPr>
        <w:tabs>
          <w:tab w:val="num" w:pos="1440"/>
        </w:tabs>
        <w:ind w:left="1440" w:hanging="360"/>
      </w:pPr>
      <w:rPr>
        <w:rFonts w:ascii="Wingdings" w:hAnsi="Wingdings" w:hint="default"/>
      </w:rPr>
    </w:lvl>
    <w:lvl w:ilvl="2" w:tplc="E1249BAA" w:tentative="1">
      <w:start w:val="1"/>
      <w:numFmt w:val="bullet"/>
      <w:lvlText w:val=""/>
      <w:lvlJc w:val="left"/>
      <w:pPr>
        <w:tabs>
          <w:tab w:val="num" w:pos="2160"/>
        </w:tabs>
        <w:ind w:left="2160" w:hanging="360"/>
      </w:pPr>
      <w:rPr>
        <w:rFonts w:ascii="Wingdings" w:hAnsi="Wingdings" w:hint="default"/>
      </w:rPr>
    </w:lvl>
    <w:lvl w:ilvl="3" w:tplc="301AA6FE" w:tentative="1">
      <w:start w:val="1"/>
      <w:numFmt w:val="bullet"/>
      <w:lvlText w:val=""/>
      <w:lvlJc w:val="left"/>
      <w:pPr>
        <w:tabs>
          <w:tab w:val="num" w:pos="2880"/>
        </w:tabs>
        <w:ind w:left="2880" w:hanging="360"/>
      </w:pPr>
      <w:rPr>
        <w:rFonts w:ascii="Wingdings" w:hAnsi="Wingdings" w:hint="default"/>
      </w:rPr>
    </w:lvl>
    <w:lvl w:ilvl="4" w:tplc="0B0C3312" w:tentative="1">
      <w:start w:val="1"/>
      <w:numFmt w:val="bullet"/>
      <w:lvlText w:val=""/>
      <w:lvlJc w:val="left"/>
      <w:pPr>
        <w:tabs>
          <w:tab w:val="num" w:pos="3600"/>
        </w:tabs>
        <w:ind w:left="3600" w:hanging="360"/>
      </w:pPr>
      <w:rPr>
        <w:rFonts w:ascii="Wingdings" w:hAnsi="Wingdings" w:hint="default"/>
      </w:rPr>
    </w:lvl>
    <w:lvl w:ilvl="5" w:tplc="B2FE359C" w:tentative="1">
      <w:start w:val="1"/>
      <w:numFmt w:val="bullet"/>
      <w:lvlText w:val=""/>
      <w:lvlJc w:val="left"/>
      <w:pPr>
        <w:tabs>
          <w:tab w:val="num" w:pos="4320"/>
        </w:tabs>
        <w:ind w:left="4320" w:hanging="360"/>
      </w:pPr>
      <w:rPr>
        <w:rFonts w:ascii="Wingdings" w:hAnsi="Wingdings" w:hint="default"/>
      </w:rPr>
    </w:lvl>
    <w:lvl w:ilvl="6" w:tplc="EAEE3212" w:tentative="1">
      <w:start w:val="1"/>
      <w:numFmt w:val="bullet"/>
      <w:lvlText w:val=""/>
      <w:lvlJc w:val="left"/>
      <w:pPr>
        <w:tabs>
          <w:tab w:val="num" w:pos="5040"/>
        </w:tabs>
        <w:ind w:left="5040" w:hanging="360"/>
      </w:pPr>
      <w:rPr>
        <w:rFonts w:ascii="Wingdings" w:hAnsi="Wingdings" w:hint="default"/>
      </w:rPr>
    </w:lvl>
    <w:lvl w:ilvl="7" w:tplc="33EA0A54" w:tentative="1">
      <w:start w:val="1"/>
      <w:numFmt w:val="bullet"/>
      <w:lvlText w:val=""/>
      <w:lvlJc w:val="left"/>
      <w:pPr>
        <w:tabs>
          <w:tab w:val="num" w:pos="5760"/>
        </w:tabs>
        <w:ind w:left="5760" w:hanging="360"/>
      </w:pPr>
      <w:rPr>
        <w:rFonts w:ascii="Wingdings" w:hAnsi="Wingdings" w:hint="default"/>
      </w:rPr>
    </w:lvl>
    <w:lvl w:ilvl="8" w:tplc="A7B2FF72" w:tentative="1">
      <w:start w:val="1"/>
      <w:numFmt w:val="bullet"/>
      <w:lvlText w:val=""/>
      <w:lvlJc w:val="left"/>
      <w:pPr>
        <w:tabs>
          <w:tab w:val="num" w:pos="6480"/>
        </w:tabs>
        <w:ind w:left="6480" w:hanging="360"/>
      </w:pPr>
      <w:rPr>
        <w:rFonts w:ascii="Wingdings" w:hAnsi="Wingdings" w:hint="default"/>
      </w:rPr>
    </w:lvl>
  </w:abstractNum>
  <w:num w:numId="1" w16cid:durableId="94251190">
    <w:abstractNumId w:val="1"/>
  </w:num>
  <w:num w:numId="2" w16cid:durableId="211620053">
    <w:abstractNumId w:val="2"/>
  </w:num>
  <w:num w:numId="3" w16cid:durableId="680090379">
    <w:abstractNumId w:val="0"/>
  </w:num>
  <w:num w:numId="4" w16cid:durableId="1125200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MjA2MrU0MTA2MLJU0lEKTi0uzszPAykwqgUAqWlHiiwAAAA="/>
  </w:docVars>
  <w:rsids>
    <w:rsidRoot w:val="006119AA"/>
    <w:rsid w:val="00014921"/>
    <w:rsid w:val="000459B7"/>
    <w:rsid w:val="0006495B"/>
    <w:rsid w:val="00081539"/>
    <w:rsid w:val="000A0D73"/>
    <w:rsid w:val="000B33C0"/>
    <w:rsid w:val="000B6677"/>
    <w:rsid w:val="000E2D2F"/>
    <w:rsid w:val="001004CE"/>
    <w:rsid w:val="00143105"/>
    <w:rsid w:val="00184A39"/>
    <w:rsid w:val="00195DA3"/>
    <w:rsid w:val="001A2173"/>
    <w:rsid w:val="001B4331"/>
    <w:rsid w:val="001B4E5B"/>
    <w:rsid w:val="001C4AA9"/>
    <w:rsid w:val="001E1421"/>
    <w:rsid w:val="00222E8F"/>
    <w:rsid w:val="00241D80"/>
    <w:rsid w:val="00282C7B"/>
    <w:rsid w:val="002C659C"/>
    <w:rsid w:val="002E78AC"/>
    <w:rsid w:val="002F1D52"/>
    <w:rsid w:val="00350908"/>
    <w:rsid w:val="00355C91"/>
    <w:rsid w:val="003A08E2"/>
    <w:rsid w:val="00410ECF"/>
    <w:rsid w:val="00432F98"/>
    <w:rsid w:val="00437A05"/>
    <w:rsid w:val="0047235D"/>
    <w:rsid w:val="00491DAC"/>
    <w:rsid w:val="004B01E8"/>
    <w:rsid w:val="004B2B3C"/>
    <w:rsid w:val="004B5571"/>
    <w:rsid w:val="004C3532"/>
    <w:rsid w:val="004D0ACA"/>
    <w:rsid w:val="004E01CE"/>
    <w:rsid w:val="005249EB"/>
    <w:rsid w:val="00533E1C"/>
    <w:rsid w:val="00555454"/>
    <w:rsid w:val="005728C4"/>
    <w:rsid w:val="00595F2D"/>
    <w:rsid w:val="0059754E"/>
    <w:rsid w:val="005E5D81"/>
    <w:rsid w:val="006119AA"/>
    <w:rsid w:val="0066378D"/>
    <w:rsid w:val="006B0C31"/>
    <w:rsid w:val="006B3D7B"/>
    <w:rsid w:val="006B540C"/>
    <w:rsid w:val="006C2DA1"/>
    <w:rsid w:val="006D2969"/>
    <w:rsid w:val="00745E2E"/>
    <w:rsid w:val="0076272A"/>
    <w:rsid w:val="00763CA1"/>
    <w:rsid w:val="00784FD5"/>
    <w:rsid w:val="00796DD8"/>
    <w:rsid w:val="007D6FFE"/>
    <w:rsid w:val="00812DD8"/>
    <w:rsid w:val="00814A8B"/>
    <w:rsid w:val="00831EEE"/>
    <w:rsid w:val="00877BB3"/>
    <w:rsid w:val="00883CBC"/>
    <w:rsid w:val="008E7D3B"/>
    <w:rsid w:val="00934FD3"/>
    <w:rsid w:val="009B77BD"/>
    <w:rsid w:val="009D0C0B"/>
    <w:rsid w:val="009E5D1F"/>
    <w:rsid w:val="00A439ED"/>
    <w:rsid w:val="00A45FB2"/>
    <w:rsid w:val="00A647D5"/>
    <w:rsid w:val="00AE65DF"/>
    <w:rsid w:val="00B4726C"/>
    <w:rsid w:val="00B51321"/>
    <w:rsid w:val="00B5191F"/>
    <w:rsid w:val="00B84F27"/>
    <w:rsid w:val="00B90CF4"/>
    <w:rsid w:val="00B968AA"/>
    <w:rsid w:val="00BC58EF"/>
    <w:rsid w:val="00BE36F9"/>
    <w:rsid w:val="00C13E35"/>
    <w:rsid w:val="00C34A4B"/>
    <w:rsid w:val="00C37AF4"/>
    <w:rsid w:val="00CA1D64"/>
    <w:rsid w:val="00CB6EA9"/>
    <w:rsid w:val="00D16D4B"/>
    <w:rsid w:val="00D338D7"/>
    <w:rsid w:val="00D419AD"/>
    <w:rsid w:val="00D47448"/>
    <w:rsid w:val="00D632B2"/>
    <w:rsid w:val="00DA5F8B"/>
    <w:rsid w:val="00DC0363"/>
    <w:rsid w:val="00E02BB7"/>
    <w:rsid w:val="00E10644"/>
    <w:rsid w:val="00E53305"/>
    <w:rsid w:val="00EB0A20"/>
    <w:rsid w:val="00EC0941"/>
    <w:rsid w:val="00ED5C5C"/>
    <w:rsid w:val="00EF292C"/>
    <w:rsid w:val="00EF5123"/>
    <w:rsid w:val="00F22FDA"/>
    <w:rsid w:val="00F554BF"/>
    <w:rsid w:val="00F732E9"/>
    <w:rsid w:val="00F939B0"/>
    <w:rsid w:val="00F93ED7"/>
    <w:rsid w:val="00FC13B8"/>
    <w:rsid w:val="00FE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1D875"/>
  <w15:chartTrackingRefBased/>
  <w15:docId w15:val="{24B2A8C7-4D31-44E9-99FC-6266AD65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305"/>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9AA"/>
    <w:pPr>
      <w:tabs>
        <w:tab w:val="center" w:pos="4680"/>
        <w:tab w:val="right" w:pos="9360"/>
      </w:tabs>
    </w:pPr>
  </w:style>
  <w:style w:type="character" w:customStyle="1" w:styleId="HeaderChar">
    <w:name w:val="Header Char"/>
    <w:basedOn w:val="DefaultParagraphFont"/>
    <w:link w:val="Header"/>
    <w:uiPriority w:val="99"/>
    <w:rsid w:val="006119AA"/>
  </w:style>
  <w:style w:type="paragraph" w:styleId="Footer">
    <w:name w:val="footer"/>
    <w:basedOn w:val="Normal"/>
    <w:link w:val="FooterChar"/>
    <w:uiPriority w:val="99"/>
    <w:unhideWhenUsed/>
    <w:rsid w:val="006119AA"/>
    <w:pPr>
      <w:tabs>
        <w:tab w:val="center" w:pos="4680"/>
        <w:tab w:val="right" w:pos="9360"/>
      </w:tabs>
    </w:pPr>
  </w:style>
  <w:style w:type="character" w:customStyle="1" w:styleId="FooterChar">
    <w:name w:val="Footer Char"/>
    <w:basedOn w:val="DefaultParagraphFont"/>
    <w:link w:val="Footer"/>
    <w:uiPriority w:val="99"/>
    <w:rsid w:val="006119AA"/>
  </w:style>
  <w:style w:type="paragraph" w:customStyle="1" w:styleId="Default">
    <w:name w:val="Default"/>
    <w:rsid w:val="009B77BD"/>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E53305"/>
    <w:pPr>
      <w:ind w:left="720"/>
      <w:contextualSpacing/>
    </w:pPr>
  </w:style>
  <w:style w:type="paragraph" w:customStyle="1" w:styleId="xmsonormal">
    <w:name w:val="x_msonormal"/>
    <w:basedOn w:val="Normal"/>
    <w:rsid w:val="00A45FB2"/>
    <w:rPr>
      <w:lang w:eastAsia="en-ZA"/>
    </w:rPr>
  </w:style>
  <w:style w:type="character" w:styleId="Hyperlink">
    <w:name w:val="Hyperlink"/>
    <w:basedOn w:val="DefaultParagraphFont"/>
    <w:uiPriority w:val="99"/>
    <w:unhideWhenUsed/>
    <w:rsid w:val="00EC0941"/>
    <w:rPr>
      <w:color w:val="0563C1" w:themeColor="hyperlink"/>
      <w:u w:val="single"/>
    </w:rPr>
  </w:style>
  <w:style w:type="character" w:customStyle="1" w:styleId="markas4756eqq">
    <w:name w:val="markas4756eqq"/>
    <w:basedOn w:val="DefaultParagraphFont"/>
    <w:rsid w:val="007D6FFE"/>
  </w:style>
  <w:style w:type="paragraph" w:styleId="PlainText">
    <w:name w:val="Plain Text"/>
    <w:basedOn w:val="Normal"/>
    <w:link w:val="PlainTextChar"/>
    <w:uiPriority w:val="99"/>
    <w:semiHidden/>
    <w:unhideWhenUsed/>
    <w:rsid w:val="007D6FFE"/>
    <w:rPr>
      <w:lang w:val="en-GB" w:eastAsia="en-GB"/>
    </w:rPr>
  </w:style>
  <w:style w:type="character" w:customStyle="1" w:styleId="PlainTextChar">
    <w:name w:val="Plain Text Char"/>
    <w:basedOn w:val="DefaultParagraphFont"/>
    <w:link w:val="PlainText"/>
    <w:uiPriority w:val="99"/>
    <w:semiHidden/>
    <w:rsid w:val="007D6FFE"/>
    <w:rPr>
      <w:rFonts w:ascii="Calibri" w:hAnsi="Calibri" w:cs="Calibri"/>
      <w:lang w:val="en-GB" w:eastAsia="en-GB"/>
    </w:rPr>
  </w:style>
  <w:style w:type="paragraph" w:customStyle="1" w:styleId="Body">
    <w:name w:val="Body"/>
    <w:rsid w:val="007D6FF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7D6FFE"/>
    <w:rPr>
      <w:color w:val="0563C1" w:themeColor="hyperlink"/>
      <w:u w:val="single"/>
    </w:rPr>
  </w:style>
  <w:style w:type="paragraph" w:styleId="Revision">
    <w:name w:val="Revision"/>
    <w:hidden/>
    <w:uiPriority w:val="99"/>
    <w:semiHidden/>
    <w:rsid w:val="00E10644"/>
    <w:pPr>
      <w:spacing w:after="0" w:line="240" w:lineRule="auto"/>
    </w:pPr>
    <w:rPr>
      <w:rFonts w:ascii="Calibri" w:hAnsi="Calibri" w:cs="Calibri"/>
      <w:lang w:val="en-ZA"/>
    </w:rPr>
  </w:style>
  <w:style w:type="character" w:styleId="CommentReference">
    <w:name w:val="annotation reference"/>
    <w:basedOn w:val="DefaultParagraphFont"/>
    <w:uiPriority w:val="99"/>
    <w:semiHidden/>
    <w:unhideWhenUsed/>
    <w:rsid w:val="00E10644"/>
    <w:rPr>
      <w:sz w:val="16"/>
      <w:szCs w:val="16"/>
    </w:rPr>
  </w:style>
  <w:style w:type="paragraph" w:styleId="CommentText">
    <w:name w:val="annotation text"/>
    <w:basedOn w:val="Normal"/>
    <w:link w:val="CommentTextChar"/>
    <w:uiPriority w:val="99"/>
    <w:unhideWhenUsed/>
    <w:rsid w:val="00E10644"/>
    <w:rPr>
      <w:sz w:val="20"/>
      <w:szCs w:val="20"/>
    </w:rPr>
  </w:style>
  <w:style w:type="character" w:customStyle="1" w:styleId="CommentTextChar">
    <w:name w:val="Comment Text Char"/>
    <w:basedOn w:val="DefaultParagraphFont"/>
    <w:link w:val="CommentText"/>
    <w:uiPriority w:val="99"/>
    <w:rsid w:val="00E10644"/>
    <w:rPr>
      <w:rFonts w:ascii="Calibri" w:hAnsi="Calibri" w:cs="Calibri"/>
      <w:sz w:val="20"/>
      <w:szCs w:val="20"/>
      <w:lang w:val="en-ZA"/>
    </w:rPr>
  </w:style>
  <w:style w:type="paragraph" w:styleId="CommentSubject">
    <w:name w:val="annotation subject"/>
    <w:basedOn w:val="CommentText"/>
    <w:next w:val="CommentText"/>
    <w:link w:val="CommentSubjectChar"/>
    <w:uiPriority w:val="99"/>
    <w:semiHidden/>
    <w:unhideWhenUsed/>
    <w:rsid w:val="00E10644"/>
    <w:rPr>
      <w:b/>
      <w:bCs/>
    </w:rPr>
  </w:style>
  <w:style w:type="character" w:customStyle="1" w:styleId="CommentSubjectChar">
    <w:name w:val="Comment Subject Char"/>
    <w:basedOn w:val="CommentTextChar"/>
    <w:link w:val="CommentSubject"/>
    <w:uiPriority w:val="99"/>
    <w:semiHidden/>
    <w:rsid w:val="00E10644"/>
    <w:rPr>
      <w:rFonts w:ascii="Calibri" w:hAnsi="Calibri" w:cs="Calibri"/>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2604">
      <w:bodyDiv w:val="1"/>
      <w:marLeft w:val="0"/>
      <w:marRight w:val="0"/>
      <w:marTop w:val="0"/>
      <w:marBottom w:val="0"/>
      <w:divBdr>
        <w:top w:val="none" w:sz="0" w:space="0" w:color="auto"/>
        <w:left w:val="none" w:sz="0" w:space="0" w:color="auto"/>
        <w:bottom w:val="none" w:sz="0" w:space="0" w:color="auto"/>
        <w:right w:val="none" w:sz="0" w:space="0" w:color="auto"/>
      </w:divBdr>
    </w:div>
    <w:div w:id="583301839">
      <w:bodyDiv w:val="1"/>
      <w:marLeft w:val="0"/>
      <w:marRight w:val="0"/>
      <w:marTop w:val="0"/>
      <w:marBottom w:val="0"/>
      <w:divBdr>
        <w:top w:val="none" w:sz="0" w:space="0" w:color="auto"/>
        <w:left w:val="none" w:sz="0" w:space="0" w:color="auto"/>
        <w:bottom w:val="none" w:sz="0" w:space="0" w:color="auto"/>
        <w:right w:val="none" w:sz="0" w:space="0" w:color="auto"/>
      </w:divBdr>
      <w:divsChild>
        <w:div w:id="793908373">
          <w:marLeft w:val="720"/>
          <w:marRight w:val="0"/>
          <w:marTop w:val="0"/>
          <w:marBottom w:val="0"/>
          <w:divBdr>
            <w:top w:val="none" w:sz="0" w:space="0" w:color="auto"/>
            <w:left w:val="none" w:sz="0" w:space="0" w:color="auto"/>
            <w:bottom w:val="none" w:sz="0" w:space="0" w:color="auto"/>
            <w:right w:val="none" w:sz="0" w:space="0" w:color="auto"/>
          </w:divBdr>
        </w:div>
        <w:div w:id="667174468">
          <w:marLeft w:val="720"/>
          <w:marRight w:val="0"/>
          <w:marTop w:val="0"/>
          <w:marBottom w:val="0"/>
          <w:divBdr>
            <w:top w:val="none" w:sz="0" w:space="0" w:color="auto"/>
            <w:left w:val="none" w:sz="0" w:space="0" w:color="auto"/>
            <w:bottom w:val="none" w:sz="0" w:space="0" w:color="auto"/>
            <w:right w:val="none" w:sz="0" w:space="0" w:color="auto"/>
          </w:divBdr>
        </w:div>
        <w:div w:id="1547640405">
          <w:marLeft w:val="720"/>
          <w:marRight w:val="0"/>
          <w:marTop w:val="0"/>
          <w:marBottom w:val="0"/>
          <w:divBdr>
            <w:top w:val="none" w:sz="0" w:space="0" w:color="auto"/>
            <w:left w:val="none" w:sz="0" w:space="0" w:color="auto"/>
            <w:bottom w:val="none" w:sz="0" w:space="0" w:color="auto"/>
            <w:right w:val="none" w:sz="0" w:space="0" w:color="auto"/>
          </w:divBdr>
        </w:div>
        <w:div w:id="882014032">
          <w:marLeft w:val="720"/>
          <w:marRight w:val="0"/>
          <w:marTop w:val="0"/>
          <w:marBottom w:val="0"/>
          <w:divBdr>
            <w:top w:val="none" w:sz="0" w:space="0" w:color="auto"/>
            <w:left w:val="none" w:sz="0" w:space="0" w:color="auto"/>
            <w:bottom w:val="none" w:sz="0" w:space="0" w:color="auto"/>
            <w:right w:val="none" w:sz="0" w:space="0" w:color="auto"/>
          </w:divBdr>
        </w:div>
        <w:div w:id="438528972">
          <w:marLeft w:val="720"/>
          <w:marRight w:val="0"/>
          <w:marTop w:val="0"/>
          <w:marBottom w:val="0"/>
          <w:divBdr>
            <w:top w:val="none" w:sz="0" w:space="0" w:color="auto"/>
            <w:left w:val="none" w:sz="0" w:space="0" w:color="auto"/>
            <w:bottom w:val="none" w:sz="0" w:space="0" w:color="auto"/>
            <w:right w:val="none" w:sz="0" w:space="0" w:color="auto"/>
          </w:divBdr>
        </w:div>
        <w:div w:id="188227712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Growthpoint" TargetMode="External"/><Relationship Id="rId18" Type="http://schemas.openxmlformats.org/officeDocument/2006/relationships/hyperlink" Target="https://www.linkedin.com/company/green-building-council-of-south-africa/mycompany/" TargetMode="External"/><Relationship Id="rId3" Type="http://schemas.openxmlformats.org/officeDocument/2006/relationships/numbering" Target="numbering.xml"/><Relationship Id="rId21" Type="http://schemas.openxmlformats.org/officeDocument/2006/relationships/hyperlink" Target="https://twitter.com/GBCSA" TargetMode="External"/><Relationship Id="rId7" Type="http://schemas.openxmlformats.org/officeDocument/2006/relationships/footnotes" Target="footnotes.xml"/><Relationship Id="rId12" Type="http://schemas.openxmlformats.org/officeDocument/2006/relationships/hyperlink" Target="http://www.growthpoint.co.za" TargetMode="External"/><Relationship Id="rId17" Type="http://schemas.openxmlformats.org/officeDocument/2006/relationships/hyperlink" Target="https://gbcsa.org.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youtube.com/GrowthpointBroadcast" TargetMode="External"/><Relationship Id="rId20" Type="http://schemas.openxmlformats.org/officeDocument/2006/relationships/hyperlink" Target="https://www.facebook.com/GreenBuildingCouncilSouthAfri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bcsa.org.z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inkedin.com/company/growthpoint-properties-ltd" TargetMode="External"/><Relationship Id="rId23" Type="http://schemas.openxmlformats.org/officeDocument/2006/relationships/header" Target="header1.xml"/><Relationship Id="rId10" Type="http://schemas.openxmlformats.org/officeDocument/2006/relationships/hyperlink" Target="https://growthpoint.co.za/" TargetMode="External"/><Relationship Id="rId19" Type="http://schemas.openxmlformats.org/officeDocument/2006/relationships/hyperlink" Target="https://www.instagram.com/gbcsa/" TargetMode="External"/><Relationship Id="rId4" Type="http://schemas.openxmlformats.org/officeDocument/2006/relationships/styles" Target="styles.xml"/><Relationship Id="rId9" Type="http://schemas.openxmlformats.org/officeDocument/2006/relationships/hyperlink" Target="https://www.greenovatecompetition.co.za/" TargetMode="External"/><Relationship Id="rId14" Type="http://schemas.openxmlformats.org/officeDocument/2006/relationships/hyperlink" Target="http://www.twitter.com/Growthpoint" TargetMode="External"/><Relationship Id="rId22" Type="http://schemas.openxmlformats.org/officeDocument/2006/relationships/hyperlink" Target="mailto:bronwen@catchword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6102F122FB24790DA7877F7F0EBF1" ma:contentTypeVersion="16" ma:contentTypeDescription="Create a new document." ma:contentTypeScope="" ma:versionID="819630c7f0662adf3e885e4fa4afb50e">
  <xsd:schema xmlns:xsd="http://www.w3.org/2001/XMLSchema" xmlns:xs="http://www.w3.org/2001/XMLSchema" xmlns:p="http://schemas.microsoft.com/office/2006/metadata/properties" xmlns:ns2="820a077b-c3c8-4426-a884-6a03bf53edb8" xmlns:ns3="34b45ad1-52f3-4988-b2c6-6ce62e1bb65a" targetNamespace="http://schemas.microsoft.com/office/2006/metadata/properties" ma:root="true" ma:fieldsID="3e0ceca864821c2b5e65957a3c9e139d" ns2:_="" ns3:_="">
    <xsd:import namespace="820a077b-c3c8-4426-a884-6a03bf53edb8"/>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a077b-c3c8-4426-a884-6a03bf53e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5460A-0914-43C7-8E8A-1F231DF0B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a077b-c3c8-4426-a884-6a03bf53edb8"/>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D4A92-E0CB-43FF-8F6F-63F07D9B2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6344</Characters>
  <Application>Microsoft Office Word</Application>
  <DocSecurity>0</DocSecurity>
  <Lines>158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Angela Di Giovampaolo</cp:lastModifiedBy>
  <cp:revision>3</cp:revision>
  <cp:lastPrinted>2023-04-21T12:10:00Z</cp:lastPrinted>
  <dcterms:created xsi:type="dcterms:W3CDTF">2023-05-15T09:12:00Z</dcterms:created>
  <dcterms:modified xsi:type="dcterms:W3CDTF">2023-05-15T09:38:00Z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4f967b41560b50979c85fa0003ec6b70ee538f2db582af16300bc12d3e040997</vt:lpwstr>
  </property>
</Properties>
</file>