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1EFE" w14:textId="0D08FB30" w:rsidR="006338AE" w:rsidRDefault="006338AE" w:rsidP="006338AE">
      <w:pPr>
        <w:pStyle w:val="Default"/>
        <w:rPr>
          <w:sz w:val="22"/>
          <w:szCs w:val="22"/>
        </w:rPr>
      </w:pPr>
      <w:r>
        <w:rPr>
          <w:b/>
          <w:bCs/>
          <w:sz w:val="22"/>
          <w:szCs w:val="22"/>
        </w:rPr>
        <w:t xml:space="preserve">FOR IMMEDIATE RELEASE </w:t>
      </w:r>
    </w:p>
    <w:p w14:paraId="6C1BBA62" w14:textId="01016CDB" w:rsidR="006338AE" w:rsidRDefault="006338AE" w:rsidP="006338AE">
      <w:pPr>
        <w:pStyle w:val="Default"/>
        <w:rPr>
          <w:b/>
          <w:bCs/>
          <w:sz w:val="22"/>
          <w:szCs w:val="22"/>
        </w:rPr>
      </w:pPr>
      <w:r>
        <w:rPr>
          <w:b/>
          <w:bCs/>
          <w:sz w:val="22"/>
          <w:szCs w:val="22"/>
        </w:rPr>
        <w:t>2</w:t>
      </w:r>
      <w:r w:rsidR="00EA335E">
        <w:rPr>
          <w:b/>
          <w:bCs/>
          <w:sz w:val="22"/>
          <w:szCs w:val="22"/>
        </w:rPr>
        <w:t>9</w:t>
      </w:r>
      <w:r>
        <w:rPr>
          <w:b/>
          <w:bCs/>
          <w:sz w:val="22"/>
          <w:szCs w:val="22"/>
        </w:rPr>
        <w:t xml:space="preserve"> May 2023 </w:t>
      </w:r>
    </w:p>
    <w:p w14:paraId="34C9CBEB" w14:textId="77777777" w:rsidR="009313F4" w:rsidRDefault="009313F4" w:rsidP="006338AE">
      <w:pPr>
        <w:pStyle w:val="Default"/>
        <w:rPr>
          <w:b/>
          <w:bCs/>
          <w:sz w:val="22"/>
          <w:szCs w:val="22"/>
        </w:rPr>
      </w:pPr>
    </w:p>
    <w:p w14:paraId="301CA0AF" w14:textId="77777777" w:rsidR="009313F4" w:rsidRDefault="009313F4" w:rsidP="009313F4">
      <w:pPr>
        <w:pStyle w:val="Default"/>
        <w:rPr>
          <w:sz w:val="23"/>
          <w:szCs w:val="23"/>
        </w:rPr>
      </w:pPr>
      <w:r>
        <w:rPr>
          <w:b/>
          <w:bCs/>
          <w:sz w:val="23"/>
          <w:szCs w:val="23"/>
        </w:rPr>
        <w:t xml:space="preserve">GROWTHPOINT AND SQUASH SOUTH AFRICA RENEW SPONSORSHIP AGREEMENT </w:t>
      </w:r>
    </w:p>
    <w:p w14:paraId="554D361C" w14:textId="77777777" w:rsidR="009313F4" w:rsidRDefault="009313F4" w:rsidP="009313F4">
      <w:pPr>
        <w:pStyle w:val="Default"/>
        <w:rPr>
          <w:b/>
          <w:bCs/>
          <w:sz w:val="22"/>
          <w:szCs w:val="22"/>
        </w:rPr>
      </w:pPr>
    </w:p>
    <w:p w14:paraId="7ECA1FB5" w14:textId="77777777" w:rsidR="006338AE" w:rsidRDefault="006338AE" w:rsidP="006338AE">
      <w:pPr>
        <w:pStyle w:val="Default"/>
        <w:rPr>
          <w:b/>
          <w:bCs/>
          <w:sz w:val="22"/>
          <w:szCs w:val="22"/>
        </w:rPr>
      </w:pPr>
      <w:r w:rsidRPr="006338AE">
        <w:rPr>
          <w:b/>
          <w:bCs/>
          <w:sz w:val="22"/>
          <w:szCs w:val="22"/>
        </w:rPr>
        <w:t xml:space="preserve">Johannesburg, South Africa - Growthpoint Properties, the largest South African-based REIT, and Squash South Africa, the governing body for squash in the country, are pleased to announce the renewal of their sponsorship agreement for 2023. </w:t>
      </w:r>
    </w:p>
    <w:p w14:paraId="4EEF9A9D" w14:textId="77777777" w:rsidR="006338AE" w:rsidRPr="006338AE" w:rsidRDefault="006338AE" w:rsidP="006338AE">
      <w:pPr>
        <w:pStyle w:val="Default"/>
        <w:rPr>
          <w:b/>
          <w:bCs/>
          <w:sz w:val="22"/>
          <w:szCs w:val="22"/>
        </w:rPr>
      </w:pPr>
    </w:p>
    <w:p w14:paraId="2B2F685A" w14:textId="77777777" w:rsidR="006338AE" w:rsidRDefault="006338AE" w:rsidP="006338AE">
      <w:pPr>
        <w:pStyle w:val="Default"/>
        <w:rPr>
          <w:sz w:val="22"/>
          <w:szCs w:val="22"/>
        </w:rPr>
      </w:pPr>
      <w:r>
        <w:rPr>
          <w:sz w:val="22"/>
          <w:szCs w:val="22"/>
        </w:rPr>
        <w:t xml:space="preserve">The partnership between Growthpoint and Squash South Africa began in 2017 and has been instrumental in supporting the development of squash in the country. As part of the agreement, Squash SA </w:t>
      </w:r>
      <w:proofErr w:type="gramStart"/>
      <w:r>
        <w:rPr>
          <w:sz w:val="22"/>
          <w:szCs w:val="22"/>
        </w:rPr>
        <w:t>is able to</w:t>
      </w:r>
      <w:proofErr w:type="gramEnd"/>
      <w:r>
        <w:rPr>
          <w:sz w:val="22"/>
          <w:szCs w:val="22"/>
        </w:rPr>
        <w:t xml:space="preserve"> host the Growthpoint SA Nationals in the iconic the V&amp;A Waterfront, with the event set to return to the venue in August 2023. </w:t>
      </w:r>
    </w:p>
    <w:p w14:paraId="2379E169" w14:textId="77777777" w:rsidR="006338AE" w:rsidRDefault="006338AE" w:rsidP="006338AE">
      <w:pPr>
        <w:pStyle w:val="Default"/>
        <w:rPr>
          <w:sz w:val="22"/>
          <w:szCs w:val="22"/>
        </w:rPr>
      </w:pPr>
    </w:p>
    <w:p w14:paraId="54C31970" w14:textId="77777777" w:rsidR="006338AE" w:rsidRDefault="006338AE" w:rsidP="006338AE">
      <w:pPr>
        <w:pStyle w:val="Default"/>
        <w:rPr>
          <w:sz w:val="22"/>
          <w:szCs w:val="22"/>
        </w:rPr>
      </w:pPr>
      <w:r>
        <w:rPr>
          <w:sz w:val="22"/>
          <w:szCs w:val="22"/>
        </w:rPr>
        <w:t xml:space="preserve">Growthpoint also provides financial support for the Growthpoint Interprovincial as well as a development programme titled the Growthpoint Superstars which supports various initiatives across the country aimed at promoting the sport and developing talent in South Africa. </w:t>
      </w:r>
    </w:p>
    <w:p w14:paraId="63990C39" w14:textId="77777777" w:rsidR="006338AE" w:rsidRDefault="006338AE" w:rsidP="006338AE">
      <w:pPr>
        <w:pStyle w:val="Default"/>
        <w:rPr>
          <w:sz w:val="22"/>
          <w:szCs w:val="22"/>
        </w:rPr>
      </w:pPr>
    </w:p>
    <w:p w14:paraId="5BB3C83C" w14:textId="77777777" w:rsidR="006338AE" w:rsidRDefault="006338AE" w:rsidP="006338AE">
      <w:pPr>
        <w:pStyle w:val="Default"/>
        <w:rPr>
          <w:sz w:val="22"/>
          <w:szCs w:val="22"/>
        </w:rPr>
      </w:pPr>
      <w:r>
        <w:rPr>
          <w:sz w:val="22"/>
          <w:szCs w:val="22"/>
        </w:rPr>
        <w:t xml:space="preserve">The renewed sponsorship agreement will enable Squash South Africa to expand the Growthpoint Superstars programme to all nine provinces in 2023. This follows the successful trial of the programme from three provinces in 2018, and having grown to six provinces in 2022. The programme will aim to develop new talent and promote the sport to a wider audience. </w:t>
      </w:r>
    </w:p>
    <w:p w14:paraId="45E7B3F6" w14:textId="77777777" w:rsidR="006338AE" w:rsidRDefault="006338AE" w:rsidP="006338AE">
      <w:pPr>
        <w:pStyle w:val="Default"/>
        <w:rPr>
          <w:sz w:val="22"/>
          <w:szCs w:val="22"/>
        </w:rPr>
      </w:pPr>
    </w:p>
    <w:p w14:paraId="1B158AE1" w14:textId="77777777" w:rsidR="006338AE" w:rsidRDefault="006338AE" w:rsidP="006338AE">
      <w:pPr>
        <w:pStyle w:val="Default"/>
        <w:rPr>
          <w:sz w:val="22"/>
          <w:szCs w:val="22"/>
        </w:rPr>
      </w:pPr>
      <w:r>
        <w:rPr>
          <w:sz w:val="22"/>
          <w:szCs w:val="22"/>
        </w:rPr>
        <w:t xml:space="preserve">"We are delighted to renew our partnership with Squash South Africa," said Estienne de Klerk, Growthpoint Properties SA CEO. "We are proud to support the development of local talent and the growth of the sport of Squash in communities across South Africa." </w:t>
      </w:r>
    </w:p>
    <w:p w14:paraId="59F3F053" w14:textId="77777777" w:rsidR="006338AE" w:rsidRDefault="006338AE" w:rsidP="006338AE">
      <w:pPr>
        <w:pStyle w:val="Default"/>
        <w:rPr>
          <w:sz w:val="22"/>
          <w:szCs w:val="22"/>
        </w:rPr>
      </w:pPr>
    </w:p>
    <w:p w14:paraId="247D8E7D" w14:textId="77777777" w:rsidR="006338AE" w:rsidRDefault="006338AE" w:rsidP="006338AE">
      <w:pPr>
        <w:pStyle w:val="Default"/>
        <w:rPr>
          <w:sz w:val="22"/>
          <w:szCs w:val="22"/>
        </w:rPr>
      </w:pPr>
      <w:r>
        <w:rPr>
          <w:sz w:val="22"/>
          <w:szCs w:val="22"/>
        </w:rPr>
        <w:t xml:space="preserve">"We are thrilled to continue our partnership with Growthpoint," said Kyle Potgieter, President of Squash South Africa. "Their support has been invaluable in helping us achieve our goals of promoting squash and developing our players. We look forward to working together to take the sport to new heights." </w:t>
      </w:r>
    </w:p>
    <w:p w14:paraId="7CD5F81B" w14:textId="77777777" w:rsidR="006338AE" w:rsidRDefault="006338AE" w:rsidP="006338AE">
      <w:pPr>
        <w:pStyle w:val="Default"/>
        <w:rPr>
          <w:sz w:val="22"/>
          <w:szCs w:val="22"/>
        </w:rPr>
      </w:pPr>
    </w:p>
    <w:p w14:paraId="7FD02673" w14:textId="77777777" w:rsidR="006338AE" w:rsidRDefault="006338AE" w:rsidP="006338AE">
      <w:pPr>
        <w:pStyle w:val="Default"/>
        <w:rPr>
          <w:sz w:val="22"/>
          <w:szCs w:val="22"/>
        </w:rPr>
      </w:pPr>
      <w:r>
        <w:rPr>
          <w:sz w:val="22"/>
          <w:szCs w:val="22"/>
        </w:rPr>
        <w:t xml:space="preserve">"We have seen that the growth of </w:t>
      </w:r>
      <w:proofErr w:type="spellStart"/>
      <w:r>
        <w:rPr>
          <w:sz w:val="22"/>
          <w:szCs w:val="22"/>
        </w:rPr>
        <w:t>Padel</w:t>
      </w:r>
      <w:proofErr w:type="spellEnd"/>
      <w:r>
        <w:rPr>
          <w:sz w:val="22"/>
          <w:szCs w:val="22"/>
        </w:rPr>
        <w:t xml:space="preserve">, which is a sport that shares similarities with squash, has actually resulted in an increased interest in squash. People are discovering the fast-paced and exhilarating nature of racquet sports, and we are thrilled to see more and more individuals and communities taking an interest in squash and recognizing its many benefits." </w:t>
      </w:r>
    </w:p>
    <w:p w14:paraId="1B11D56B" w14:textId="77777777" w:rsidR="001E21F3" w:rsidRDefault="001E21F3" w:rsidP="006338AE">
      <w:pPr>
        <w:pStyle w:val="Default"/>
        <w:rPr>
          <w:sz w:val="22"/>
          <w:szCs w:val="22"/>
        </w:rPr>
      </w:pPr>
    </w:p>
    <w:p w14:paraId="1065BD7B" w14:textId="43558D43" w:rsidR="001E21F3" w:rsidRPr="001E21F3" w:rsidRDefault="001E21F3" w:rsidP="001E21F3">
      <w:pPr>
        <w:pStyle w:val="Default"/>
        <w:jc w:val="center"/>
        <w:rPr>
          <w:b/>
          <w:bCs/>
          <w:sz w:val="22"/>
          <w:szCs w:val="22"/>
        </w:rPr>
      </w:pPr>
      <w:r w:rsidRPr="001E21F3">
        <w:rPr>
          <w:b/>
          <w:bCs/>
          <w:sz w:val="22"/>
          <w:szCs w:val="22"/>
        </w:rPr>
        <w:t>/</w:t>
      </w:r>
      <w:proofErr w:type="gramStart"/>
      <w:r w:rsidRPr="001E21F3">
        <w:rPr>
          <w:b/>
          <w:bCs/>
          <w:sz w:val="22"/>
          <w:szCs w:val="22"/>
        </w:rPr>
        <w:t>ends</w:t>
      </w:r>
      <w:proofErr w:type="gramEnd"/>
    </w:p>
    <w:p w14:paraId="67533596" w14:textId="77777777" w:rsidR="001E21F3" w:rsidRDefault="001E21F3" w:rsidP="006338AE">
      <w:pPr>
        <w:pStyle w:val="Default"/>
        <w:rPr>
          <w:sz w:val="22"/>
          <w:szCs w:val="22"/>
        </w:rPr>
      </w:pPr>
    </w:p>
    <w:p w14:paraId="6F601032" w14:textId="77777777" w:rsidR="006338AE" w:rsidRDefault="006338AE" w:rsidP="006338AE">
      <w:pPr>
        <w:pStyle w:val="Default"/>
        <w:rPr>
          <w:sz w:val="22"/>
          <w:szCs w:val="22"/>
        </w:rPr>
      </w:pPr>
      <w:r>
        <w:rPr>
          <w:b/>
          <w:bCs/>
          <w:sz w:val="22"/>
          <w:szCs w:val="22"/>
        </w:rPr>
        <w:t xml:space="preserve">About Growthpoint Properties: </w:t>
      </w:r>
    </w:p>
    <w:p w14:paraId="535A4945" w14:textId="77777777" w:rsidR="006338AE" w:rsidRDefault="006338AE" w:rsidP="006338AE">
      <w:pPr>
        <w:pStyle w:val="Default"/>
        <w:rPr>
          <w:sz w:val="22"/>
          <w:szCs w:val="22"/>
        </w:rPr>
      </w:pPr>
      <w:r>
        <w:rPr>
          <w:sz w:val="22"/>
          <w:szCs w:val="22"/>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w:t>
      </w:r>
      <w:proofErr w:type="gramStart"/>
      <w:r>
        <w:rPr>
          <w:sz w:val="22"/>
          <w:szCs w:val="22"/>
        </w:rPr>
        <w:t>UK</w:t>
      </w:r>
      <w:proofErr w:type="gramEnd"/>
      <w:r>
        <w:rPr>
          <w:sz w:val="22"/>
          <w:szCs w:val="22"/>
        </w:rPr>
        <w:t xml:space="preserve"> and Eastern Europe. Growthpoint is 50% co-owner of the V&amp;A Waterfront in Cape Town. Growthpoint is South Africa’s largest primary JSE-listed REIT. The leading listed property company is an established leader in commercial green developments and owns and manages the biggest portfolio of green-certified buildings in Africa. </w:t>
      </w:r>
    </w:p>
    <w:p w14:paraId="608CCD16" w14:textId="500B27E4" w:rsidR="006338AE" w:rsidRDefault="006338AE" w:rsidP="006338AE">
      <w:pPr>
        <w:pStyle w:val="Default"/>
        <w:pageBreakBefore/>
        <w:rPr>
          <w:sz w:val="22"/>
          <w:szCs w:val="22"/>
        </w:rPr>
      </w:pPr>
      <w:r>
        <w:rPr>
          <w:sz w:val="22"/>
          <w:szCs w:val="22"/>
        </w:rPr>
        <w:lastRenderedPageBreak/>
        <w:t xml:space="preserve">Visit </w:t>
      </w:r>
      <w:r>
        <w:rPr>
          <w:color w:val="0462C1"/>
          <w:sz w:val="22"/>
          <w:szCs w:val="22"/>
        </w:rPr>
        <w:t xml:space="preserve">growthpoint.co.za </w:t>
      </w:r>
      <w:r>
        <w:rPr>
          <w:sz w:val="22"/>
          <w:szCs w:val="22"/>
        </w:rPr>
        <w:t xml:space="preserve">for more information, and connect with Growthpoint on </w:t>
      </w:r>
      <w:r>
        <w:rPr>
          <w:color w:val="0462C1"/>
          <w:sz w:val="22"/>
          <w:szCs w:val="22"/>
        </w:rPr>
        <w:t>Facebook</w:t>
      </w:r>
      <w:r>
        <w:rPr>
          <w:sz w:val="22"/>
          <w:szCs w:val="22"/>
        </w:rPr>
        <w:t xml:space="preserve">, </w:t>
      </w:r>
      <w:r>
        <w:rPr>
          <w:color w:val="0462C1"/>
          <w:sz w:val="22"/>
          <w:szCs w:val="22"/>
        </w:rPr>
        <w:t>Twitter</w:t>
      </w:r>
      <w:r>
        <w:rPr>
          <w:sz w:val="22"/>
          <w:szCs w:val="22"/>
        </w:rPr>
        <w:t xml:space="preserve">, </w:t>
      </w:r>
      <w:proofErr w:type="gramStart"/>
      <w:r>
        <w:rPr>
          <w:color w:val="0462C1"/>
          <w:sz w:val="22"/>
          <w:szCs w:val="22"/>
        </w:rPr>
        <w:t>LinkedIn</w:t>
      </w:r>
      <w:proofErr w:type="gramEnd"/>
      <w:r>
        <w:rPr>
          <w:color w:val="0462C1"/>
          <w:sz w:val="22"/>
          <w:szCs w:val="22"/>
        </w:rPr>
        <w:t xml:space="preserve"> </w:t>
      </w:r>
      <w:r>
        <w:rPr>
          <w:sz w:val="22"/>
          <w:szCs w:val="22"/>
        </w:rPr>
        <w:t xml:space="preserve">and </w:t>
      </w:r>
      <w:r>
        <w:rPr>
          <w:color w:val="0462C1"/>
          <w:sz w:val="22"/>
          <w:szCs w:val="22"/>
        </w:rPr>
        <w:t>YouTube</w:t>
      </w:r>
      <w:r>
        <w:rPr>
          <w:sz w:val="22"/>
          <w:szCs w:val="22"/>
        </w:rPr>
        <w:t xml:space="preserve">. </w:t>
      </w:r>
    </w:p>
    <w:p w14:paraId="2B3A5220" w14:textId="77777777" w:rsidR="001E21F3" w:rsidRDefault="001E21F3" w:rsidP="006338AE">
      <w:pPr>
        <w:pStyle w:val="Default"/>
        <w:rPr>
          <w:sz w:val="22"/>
          <w:szCs w:val="22"/>
        </w:rPr>
      </w:pPr>
    </w:p>
    <w:p w14:paraId="770839FB" w14:textId="0901F5AB" w:rsidR="006338AE" w:rsidRDefault="006338AE" w:rsidP="006338AE">
      <w:pPr>
        <w:pStyle w:val="Default"/>
        <w:rPr>
          <w:sz w:val="22"/>
          <w:szCs w:val="22"/>
        </w:rPr>
      </w:pPr>
      <w:r>
        <w:rPr>
          <w:b/>
          <w:bCs/>
          <w:sz w:val="22"/>
          <w:szCs w:val="22"/>
        </w:rPr>
        <w:t xml:space="preserve">About Squash South Africa: </w:t>
      </w:r>
    </w:p>
    <w:p w14:paraId="11A54F8B" w14:textId="77777777" w:rsidR="006338AE" w:rsidRDefault="006338AE" w:rsidP="006338AE">
      <w:pPr>
        <w:pStyle w:val="Default"/>
        <w:rPr>
          <w:sz w:val="22"/>
          <w:szCs w:val="22"/>
        </w:rPr>
      </w:pPr>
      <w:r>
        <w:rPr>
          <w:sz w:val="22"/>
          <w:szCs w:val="22"/>
        </w:rPr>
        <w:t xml:space="preserve">Squash South Africa is the governing body for squash in South Africa. Its directive is to promote and develop the sport of squash at all levels, from grassroots to elite competition in South Africa. Squash South Africa is committed to providing opportunities for players of all ages and abilities to participate in the sport and to representing South Africa on the international stage. </w:t>
      </w:r>
    </w:p>
    <w:p w14:paraId="3B29479D" w14:textId="77777777" w:rsidR="001E21F3" w:rsidRDefault="001E21F3" w:rsidP="006338AE">
      <w:pPr>
        <w:pStyle w:val="Default"/>
        <w:rPr>
          <w:sz w:val="22"/>
          <w:szCs w:val="22"/>
        </w:rPr>
      </w:pPr>
    </w:p>
    <w:p w14:paraId="3C4C02BD" w14:textId="77777777" w:rsidR="001E21F3" w:rsidRPr="001E21F3" w:rsidRDefault="001E21F3" w:rsidP="001E21F3">
      <w:pPr>
        <w:pStyle w:val="Default"/>
        <w:rPr>
          <w:color w:val="FF0000"/>
          <w:sz w:val="22"/>
          <w:szCs w:val="22"/>
        </w:rPr>
      </w:pPr>
      <w:r w:rsidRPr="001E21F3">
        <w:rPr>
          <w:b/>
          <w:bCs/>
          <w:color w:val="FF0000"/>
          <w:sz w:val="22"/>
          <w:szCs w:val="22"/>
        </w:rPr>
        <w:t xml:space="preserve">Free to Use Imagery </w:t>
      </w:r>
    </w:p>
    <w:p w14:paraId="4B11D617" w14:textId="77777777" w:rsidR="001E21F3" w:rsidRPr="001E21F3" w:rsidRDefault="001E21F3" w:rsidP="001E21F3">
      <w:pPr>
        <w:pStyle w:val="Default"/>
        <w:numPr>
          <w:ilvl w:val="0"/>
          <w:numId w:val="1"/>
        </w:numPr>
        <w:rPr>
          <w:i/>
          <w:iCs/>
          <w:color w:val="FF0000"/>
          <w:sz w:val="22"/>
          <w:szCs w:val="22"/>
        </w:rPr>
      </w:pPr>
      <w:r w:rsidRPr="001E21F3">
        <w:rPr>
          <w:i/>
          <w:iCs/>
          <w:color w:val="FF0000"/>
          <w:sz w:val="22"/>
          <w:szCs w:val="22"/>
        </w:rPr>
        <w:t xml:space="preserve">Alex Fuller (Left) v Lizelle Muller (Right) at the Growthpoint SA Nationals 2022 </w:t>
      </w:r>
    </w:p>
    <w:p w14:paraId="064F0A80" w14:textId="77777777" w:rsidR="001E21F3" w:rsidRPr="001E21F3" w:rsidRDefault="001E21F3" w:rsidP="001E21F3">
      <w:pPr>
        <w:pStyle w:val="Default"/>
        <w:numPr>
          <w:ilvl w:val="0"/>
          <w:numId w:val="1"/>
        </w:numPr>
        <w:rPr>
          <w:color w:val="FF0000"/>
          <w:sz w:val="22"/>
          <w:szCs w:val="22"/>
        </w:rPr>
      </w:pPr>
      <w:proofErr w:type="spellStart"/>
      <w:r w:rsidRPr="001E21F3">
        <w:rPr>
          <w:color w:val="FF0000"/>
          <w:sz w:val="22"/>
          <w:szCs w:val="22"/>
        </w:rPr>
        <w:t>Shelomi</w:t>
      </w:r>
      <w:proofErr w:type="spellEnd"/>
      <w:r w:rsidRPr="001E21F3">
        <w:rPr>
          <w:color w:val="FF0000"/>
          <w:sz w:val="22"/>
          <w:szCs w:val="22"/>
        </w:rPr>
        <w:t xml:space="preserve"> Truter at the Growthpoint SA Nationals 2022 </w:t>
      </w:r>
    </w:p>
    <w:p w14:paraId="21527152" w14:textId="77777777" w:rsidR="001E21F3" w:rsidRPr="001E21F3" w:rsidRDefault="001E21F3" w:rsidP="001E21F3">
      <w:pPr>
        <w:pStyle w:val="Default"/>
        <w:numPr>
          <w:ilvl w:val="0"/>
          <w:numId w:val="1"/>
        </w:numPr>
        <w:rPr>
          <w:color w:val="FF0000"/>
          <w:sz w:val="22"/>
          <w:szCs w:val="22"/>
        </w:rPr>
      </w:pPr>
      <w:r w:rsidRPr="001E21F3">
        <w:rPr>
          <w:color w:val="FF0000"/>
          <w:sz w:val="22"/>
          <w:szCs w:val="22"/>
        </w:rPr>
        <w:t xml:space="preserve">Dewald van Niekerk at the Growthpoint SA Nationals 2022 </w:t>
      </w:r>
    </w:p>
    <w:p w14:paraId="72D21FB1" w14:textId="77777777" w:rsidR="001E21F3" w:rsidRPr="001E21F3" w:rsidRDefault="001E21F3" w:rsidP="001E21F3">
      <w:pPr>
        <w:pStyle w:val="ListParagraph"/>
        <w:numPr>
          <w:ilvl w:val="0"/>
          <w:numId w:val="1"/>
        </w:numPr>
        <w:spacing w:after="0"/>
        <w:rPr>
          <w:rFonts w:ascii="Trebuchet MS" w:hAnsi="Trebuchet MS"/>
          <w:color w:val="FF0000"/>
          <w:sz w:val="20"/>
          <w:szCs w:val="20"/>
        </w:rPr>
      </w:pPr>
      <w:r w:rsidRPr="001E21F3">
        <w:rPr>
          <w:color w:val="FF0000"/>
        </w:rPr>
        <w:t>Growthpoint SA Nationals 2022 finalists from left to right. Lizelle Muller, Alex Fuller, Dewald van Niekerk and Christo Potgieter</w:t>
      </w:r>
    </w:p>
    <w:p w14:paraId="0E3C9736" w14:textId="77777777" w:rsidR="006338AE" w:rsidRDefault="006338AE" w:rsidP="006338AE">
      <w:pPr>
        <w:pStyle w:val="Default"/>
        <w:rPr>
          <w:sz w:val="22"/>
          <w:szCs w:val="22"/>
        </w:rPr>
      </w:pPr>
    </w:p>
    <w:p w14:paraId="0DE936A1" w14:textId="77777777" w:rsidR="006338AE" w:rsidRDefault="006338AE" w:rsidP="006338AE">
      <w:pPr>
        <w:pStyle w:val="Default"/>
        <w:rPr>
          <w:sz w:val="22"/>
          <w:szCs w:val="22"/>
        </w:rPr>
      </w:pPr>
      <w:r>
        <w:rPr>
          <w:b/>
          <w:bCs/>
          <w:sz w:val="22"/>
          <w:szCs w:val="22"/>
        </w:rPr>
        <w:t xml:space="preserve">Contact Information: </w:t>
      </w:r>
    </w:p>
    <w:p w14:paraId="46E17BA1" w14:textId="77777777" w:rsidR="006338AE" w:rsidRDefault="006338AE" w:rsidP="006338AE">
      <w:pPr>
        <w:pStyle w:val="Default"/>
        <w:rPr>
          <w:sz w:val="22"/>
          <w:szCs w:val="22"/>
        </w:rPr>
      </w:pPr>
      <w:r>
        <w:rPr>
          <w:sz w:val="22"/>
          <w:szCs w:val="22"/>
        </w:rPr>
        <w:t xml:space="preserve">For more information about Squash South Africa, please contact: </w:t>
      </w:r>
    </w:p>
    <w:p w14:paraId="5350B1B8" w14:textId="77777777" w:rsidR="006338AE" w:rsidRDefault="006338AE" w:rsidP="006338AE">
      <w:pPr>
        <w:pStyle w:val="Default"/>
        <w:rPr>
          <w:sz w:val="22"/>
          <w:szCs w:val="22"/>
        </w:rPr>
      </w:pPr>
      <w:r>
        <w:rPr>
          <w:sz w:val="22"/>
          <w:szCs w:val="22"/>
        </w:rPr>
        <w:t xml:space="preserve">Jennifer Sawyer, National Director </w:t>
      </w:r>
    </w:p>
    <w:p w14:paraId="59BEBEB4" w14:textId="77777777" w:rsidR="006338AE" w:rsidRDefault="006338AE" w:rsidP="006338AE">
      <w:pPr>
        <w:pStyle w:val="Default"/>
        <w:rPr>
          <w:sz w:val="22"/>
          <w:szCs w:val="22"/>
        </w:rPr>
      </w:pPr>
      <w:r>
        <w:rPr>
          <w:sz w:val="22"/>
          <w:szCs w:val="22"/>
        </w:rPr>
        <w:t xml:space="preserve">Email: jennifer@squashsa.co.za </w:t>
      </w:r>
    </w:p>
    <w:p w14:paraId="05A6D796" w14:textId="77777777" w:rsidR="006338AE" w:rsidRDefault="006338AE" w:rsidP="006338AE">
      <w:pPr>
        <w:pStyle w:val="Default"/>
        <w:rPr>
          <w:sz w:val="22"/>
          <w:szCs w:val="22"/>
        </w:rPr>
      </w:pPr>
      <w:r>
        <w:rPr>
          <w:sz w:val="22"/>
          <w:szCs w:val="22"/>
        </w:rPr>
        <w:t xml:space="preserve">Phone: +27 11 442 8056 </w:t>
      </w:r>
    </w:p>
    <w:p w14:paraId="1D17F280" w14:textId="77777777" w:rsidR="006338AE" w:rsidRDefault="006338AE" w:rsidP="006338AE">
      <w:pPr>
        <w:pStyle w:val="Default"/>
        <w:rPr>
          <w:sz w:val="22"/>
          <w:szCs w:val="22"/>
        </w:rPr>
      </w:pPr>
    </w:p>
    <w:p w14:paraId="6CA940F3" w14:textId="77777777" w:rsidR="006338AE" w:rsidRDefault="006338AE" w:rsidP="006338AE">
      <w:pPr>
        <w:pStyle w:val="Default"/>
        <w:rPr>
          <w:sz w:val="22"/>
          <w:szCs w:val="22"/>
        </w:rPr>
      </w:pPr>
      <w:r>
        <w:rPr>
          <w:sz w:val="22"/>
          <w:szCs w:val="22"/>
        </w:rPr>
        <w:t xml:space="preserve">For more information about Growthpoint Properties, please contact: </w:t>
      </w:r>
    </w:p>
    <w:p w14:paraId="342D919B" w14:textId="77777777" w:rsidR="006338AE" w:rsidRDefault="006338AE" w:rsidP="006338AE">
      <w:pPr>
        <w:pStyle w:val="Default"/>
        <w:rPr>
          <w:sz w:val="22"/>
          <w:szCs w:val="22"/>
        </w:rPr>
      </w:pPr>
      <w:r>
        <w:rPr>
          <w:sz w:val="22"/>
          <w:szCs w:val="22"/>
        </w:rPr>
        <w:t xml:space="preserve">Nadine Briers, Head, Marketing &amp; Communication </w:t>
      </w:r>
    </w:p>
    <w:p w14:paraId="5337AD5E" w14:textId="77777777" w:rsidR="006338AE" w:rsidRDefault="006338AE" w:rsidP="006338AE">
      <w:pPr>
        <w:pStyle w:val="Default"/>
        <w:rPr>
          <w:sz w:val="22"/>
          <w:szCs w:val="22"/>
        </w:rPr>
      </w:pPr>
      <w:r>
        <w:rPr>
          <w:sz w:val="22"/>
          <w:szCs w:val="22"/>
        </w:rPr>
        <w:t xml:space="preserve">Phone: +27 (0) 11 944 6251 </w:t>
      </w:r>
    </w:p>
    <w:p w14:paraId="1A02C29F" w14:textId="2349CCA0" w:rsidR="006338AE" w:rsidRDefault="006338AE" w:rsidP="006338AE">
      <w:pPr>
        <w:pStyle w:val="Default"/>
        <w:rPr>
          <w:color w:val="0462C1"/>
          <w:sz w:val="22"/>
          <w:szCs w:val="22"/>
        </w:rPr>
      </w:pPr>
      <w:r w:rsidRPr="001E21F3">
        <w:rPr>
          <w:color w:val="000000" w:themeColor="text1"/>
          <w:sz w:val="22"/>
          <w:szCs w:val="22"/>
        </w:rPr>
        <w:t xml:space="preserve">Email: Bronwen Noble, </w:t>
      </w:r>
      <w:hyperlink r:id="rId7" w:history="1">
        <w:r w:rsidR="001E21F3" w:rsidRPr="004E709F">
          <w:rPr>
            <w:rStyle w:val="Hyperlink"/>
            <w:sz w:val="22"/>
            <w:szCs w:val="22"/>
          </w:rPr>
          <w:t>bronwen@catchwords.co.za</w:t>
        </w:r>
      </w:hyperlink>
    </w:p>
    <w:p w14:paraId="4798057B" w14:textId="77777777" w:rsidR="006338AE" w:rsidRDefault="006338AE" w:rsidP="006338AE">
      <w:pPr>
        <w:pStyle w:val="Default"/>
        <w:rPr>
          <w:b/>
          <w:bCs/>
          <w:sz w:val="22"/>
          <w:szCs w:val="22"/>
        </w:rPr>
      </w:pPr>
    </w:p>
    <w:sectPr w:rsidR="006338AE" w:rsidSect="001A6B7C">
      <w:headerReference w:type="default" r:id="rId8"/>
      <w:headerReference w:type="first" r:id="rId9"/>
      <w:pgSz w:w="11906" w:h="16838"/>
      <w:pgMar w:top="1440" w:right="1440" w:bottom="1440" w:left="1440"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FAF4" w14:textId="77777777" w:rsidR="00141D5C" w:rsidRDefault="00141D5C" w:rsidP="00F04FCD">
      <w:pPr>
        <w:spacing w:after="0" w:line="240" w:lineRule="auto"/>
      </w:pPr>
      <w:r>
        <w:separator/>
      </w:r>
    </w:p>
  </w:endnote>
  <w:endnote w:type="continuationSeparator" w:id="0">
    <w:p w14:paraId="65B9B123" w14:textId="77777777" w:rsidR="00141D5C" w:rsidRDefault="00141D5C" w:rsidP="00F0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7EEA" w14:textId="77777777" w:rsidR="00141D5C" w:rsidRDefault="00141D5C" w:rsidP="00F04FCD">
      <w:pPr>
        <w:spacing w:after="0" w:line="240" w:lineRule="auto"/>
      </w:pPr>
      <w:r>
        <w:separator/>
      </w:r>
    </w:p>
  </w:footnote>
  <w:footnote w:type="continuationSeparator" w:id="0">
    <w:p w14:paraId="5034ABF4" w14:textId="77777777" w:rsidR="00141D5C" w:rsidRDefault="00141D5C" w:rsidP="00F0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8CDE" w14:textId="6584281E" w:rsidR="00F04FCD" w:rsidRDefault="00F04FCD" w:rsidP="00F04F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2F67" w14:textId="0543494F" w:rsidR="001A6B7C" w:rsidRDefault="001A6B7C" w:rsidP="001A6B7C">
    <w:pPr>
      <w:pStyle w:val="Header"/>
      <w:jc w:val="center"/>
    </w:pPr>
    <w:r>
      <w:rPr>
        <w:noProof/>
      </w:rPr>
      <w:drawing>
        <wp:inline distT="0" distB="0" distL="0" distR="0" wp14:anchorId="25BF9712" wp14:editId="42135000">
          <wp:extent cx="2993390" cy="1231265"/>
          <wp:effectExtent l="0" t="0" r="0" b="6985"/>
          <wp:docPr id="47513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p w14:paraId="671E10BB" w14:textId="77777777" w:rsidR="001A6B7C" w:rsidRDefault="001A6B7C" w:rsidP="001A6B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37A77"/>
    <w:multiLevelType w:val="hybridMultilevel"/>
    <w:tmpl w:val="CF98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85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43"/>
    <w:rsid w:val="00023C41"/>
    <w:rsid w:val="0010288F"/>
    <w:rsid w:val="00141D5C"/>
    <w:rsid w:val="00161AB1"/>
    <w:rsid w:val="001A6B7C"/>
    <w:rsid w:val="001C0B78"/>
    <w:rsid w:val="001D18D0"/>
    <w:rsid w:val="001E21F3"/>
    <w:rsid w:val="00217BD9"/>
    <w:rsid w:val="002232D7"/>
    <w:rsid w:val="00265640"/>
    <w:rsid w:val="002B7A97"/>
    <w:rsid w:val="00316F2E"/>
    <w:rsid w:val="00462286"/>
    <w:rsid w:val="00495943"/>
    <w:rsid w:val="006305BC"/>
    <w:rsid w:val="006338AE"/>
    <w:rsid w:val="00655211"/>
    <w:rsid w:val="006D6F72"/>
    <w:rsid w:val="00792A65"/>
    <w:rsid w:val="0079744C"/>
    <w:rsid w:val="007C68C6"/>
    <w:rsid w:val="007F1F86"/>
    <w:rsid w:val="0089434E"/>
    <w:rsid w:val="008A60CF"/>
    <w:rsid w:val="009313F4"/>
    <w:rsid w:val="009D62B5"/>
    <w:rsid w:val="00A26565"/>
    <w:rsid w:val="00AB3684"/>
    <w:rsid w:val="00B419A5"/>
    <w:rsid w:val="00B62378"/>
    <w:rsid w:val="00CA1151"/>
    <w:rsid w:val="00E16562"/>
    <w:rsid w:val="00E3154D"/>
    <w:rsid w:val="00E46ADC"/>
    <w:rsid w:val="00EA335E"/>
    <w:rsid w:val="00EA7E69"/>
    <w:rsid w:val="00F04F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5483"/>
  <w15:chartTrackingRefBased/>
  <w15:docId w15:val="{BC528F5F-53E1-44B1-9161-902354E6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FCD"/>
  </w:style>
  <w:style w:type="paragraph" w:styleId="Footer">
    <w:name w:val="footer"/>
    <w:basedOn w:val="Normal"/>
    <w:link w:val="FooterChar"/>
    <w:uiPriority w:val="99"/>
    <w:unhideWhenUsed/>
    <w:rsid w:val="00F0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FCD"/>
  </w:style>
  <w:style w:type="character" w:styleId="Hyperlink">
    <w:name w:val="Hyperlink"/>
    <w:basedOn w:val="DefaultParagraphFont"/>
    <w:uiPriority w:val="99"/>
    <w:unhideWhenUsed/>
    <w:rsid w:val="00F04FCD"/>
    <w:rPr>
      <w:color w:val="0563C1" w:themeColor="hyperlink"/>
      <w:u w:val="single"/>
    </w:rPr>
  </w:style>
  <w:style w:type="paragraph" w:customStyle="1" w:styleId="Default">
    <w:name w:val="Default"/>
    <w:rsid w:val="006338AE"/>
    <w:pPr>
      <w:autoSpaceDE w:val="0"/>
      <w:autoSpaceDN w:val="0"/>
      <w:adjustRightInd w:val="0"/>
      <w:spacing w:after="0" w:line="240" w:lineRule="auto"/>
    </w:pPr>
    <w:rPr>
      <w:rFonts w:ascii="Calibri" w:hAnsi="Calibri" w:cs="Calibri"/>
      <w:color w:val="000000"/>
      <w:sz w:val="24"/>
      <w:szCs w:val="24"/>
      <w:lang w:val="en-GB"/>
    </w:rPr>
  </w:style>
  <w:style w:type="paragraph" w:styleId="ListParagraph">
    <w:name w:val="List Paragraph"/>
    <w:basedOn w:val="Normal"/>
    <w:uiPriority w:val="34"/>
    <w:qFormat/>
    <w:rsid w:val="006338AE"/>
    <w:pPr>
      <w:ind w:left="720"/>
      <w:contextualSpacing/>
    </w:pPr>
  </w:style>
  <w:style w:type="character" w:styleId="UnresolvedMention">
    <w:name w:val="Unresolved Mention"/>
    <w:basedOn w:val="DefaultParagraphFont"/>
    <w:uiPriority w:val="99"/>
    <w:semiHidden/>
    <w:unhideWhenUsed/>
    <w:rsid w:val="001E2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18456">
      <w:bodyDiv w:val="1"/>
      <w:marLeft w:val="0"/>
      <w:marRight w:val="0"/>
      <w:marTop w:val="0"/>
      <w:marBottom w:val="0"/>
      <w:divBdr>
        <w:top w:val="none" w:sz="0" w:space="0" w:color="auto"/>
        <w:left w:val="none" w:sz="0" w:space="0" w:color="auto"/>
        <w:bottom w:val="none" w:sz="0" w:space="0" w:color="auto"/>
        <w:right w:val="none" w:sz="0" w:space="0" w:color="auto"/>
      </w:divBdr>
    </w:div>
    <w:div w:id="13970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dcterms:created xsi:type="dcterms:W3CDTF">2023-05-29T09:17:00Z</dcterms:created>
  <dcterms:modified xsi:type="dcterms:W3CDTF">2023-05-29T09:17:00Z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b08ba92077754b32db1a2da0cbff6923e2272f1157a758028ac7a23a036d6dd1</vt:lpwstr>
  </property>
</Properties>
</file>