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1C503" w14:textId="77777777" w:rsidR="007A50CD" w:rsidRPr="007A50CD" w:rsidRDefault="007A50CD" w:rsidP="001A630A">
      <w:pPr>
        <w:pStyle w:val="PlainText"/>
        <w:jc w:val="center"/>
        <w:rPr>
          <w:rFonts w:ascii="Aptos" w:hAnsi="Aptos" w:cs="Calibri"/>
          <w:i/>
          <w:iCs/>
          <w:sz w:val="20"/>
          <w:szCs w:val="20"/>
        </w:rPr>
      </w:pPr>
    </w:p>
    <w:p w14:paraId="356DC2C2" w14:textId="4ED54C2A" w:rsidR="007A50CD" w:rsidRPr="007A50CD" w:rsidRDefault="007A50CD" w:rsidP="001A630A">
      <w:pPr>
        <w:pStyle w:val="PlainText"/>
        <w:rPr>
          <w:rFonts w:ascii="Aptos" w:hAnsi="Aptos" w:cs="Calibri"/>
          <w:sz w:val="20"/>
          <w:szCs w:val="20"/>
        </w:rPr>
      </w:pPr>
      <w:r w:rsidRPr="007A50CD">
        <w:rPr>
          <w:rFonts w:ascii="Aptos" w:hAnsi="Aptos" w:cs="Calibri"/>
          <w:sz w:val="20"/>
          <w:szCs w:val="20"/>
        </w:rPr>
        <w:t>FOR IMMEDIATE RELEASE</w:t>
      </w:r>
    </w:p>
    <w:p w14:paraId="5A11D20C" w14:textId="3001EC86" w:rsidR="007A50CD" w:rsidRPr="007A50CD" w:rsidRDefault="008B375E" w:rsidP="001A630A">
      <w:pPr>
        <w:pStyle w:val="PlainText"/>
        <w:rPr>
          <w:rFonts w:ascii="Aptos" w:hAnsi="Aptos" w:cs="Calibri"/>
          <w:sz w:val="20"/>
          <w:szCs w:val="20"/>
        </w:rPr>
      </w:pPr>
      <w:r>
        <w:rPr>
          <w:rFonts w:ascii="Aptos" w:hAnsi="Aptos" w:cs="Calibri"/>
          <w:sz w:val="20"/>
          <w:szCs w:val="20"/>
        </w:rPr>
        <w:t>14</w:t>
      </w:r>
      <w:r w:rsidR="007A50CD" w:rsidRPr="007A50CD">
        <w:rPr>
          <w:rFonts w:ascii="Aptos" w:hAnsi="Aptos" w:cs="Calibri"/>
          <w:sz w:val="20"/>
          <w:szCs w:val="20"/>
        </w:rPr>
        <w:t xml:space="preserve"> February 2024</w:t>
      </w:r>
    </w:p>
    <w:p w14:paraId="5AD012F4" w14:textId="77777777" w:rsidR="007A50CD" w:rsidRDefault="007A50CD" w:rsidP="001A630A">
      <w:pPr>
        <w:pStyle w:val="PlainText"/>
        <w:rPr>
          <w:rFonts w:ascii="Aptos" w:hAnsi="Aptos" w:cs="Calibri"/>
          <w:i/>
          <w:iCs/>
          <w:sz w:val="20"/>
          <w:szCs w:val="20"/>
        </w:rPr>
      </w:pPr>
    </w:p>
    <w:p w14:paraId="7D394422" w14:textId="7F227494" w:rsidR="007A50CD" w:rsidRPr="001A630A" w:rsidRDefault="007A50CD" w:rsidP="001A630A">
      <w:pPr>
        <w:pStyle w:val="PlainText"/>
        <w:jc w:val="center"/>
        <w:rPr>
          <w:rFonts w:ascii="Aptos" w:hAnsi="Aptos" w:cs="Calibri"/>
          <w:i/>
          <w:iCs/>
          <w:color w:val="FF0000"/>
          <w:sz w:val="18"/>
          <w:szCs w:val="18"/>
        </w:rPr>
      </w:pPr>
      <w:r w:rsidRPr="001A630A">
        <w:rPr>
          <w:rFonts w:ascii="Aptos" w:hAnsi="Aptos" w:cs="Calibri"/>
          <w:i/>
          <w:iCs/>
          <w:color w:val="FF0000"/>
          <w:sz w:val="18"/>
          <w:szCs w:val="18"/>
        </w:rPr>
        <w:t>THOUGHT LEADERSHIP</w:t>
      </w:r>
      <w:r w:rsidR="003C446A">
        <w:rPr>
          <w:rFonts w:ascii="Aptos" w:hAnsi="Aptos" w:cs="Calibri"/>
          <w:i/>
          <w:iCs/>
          <w:color w:val="FF0000"/>
          <w:sz w:val="18"/>
          <w:szCs w:val="18"/>
        </w:rPr>
        <w:t xml:space="preserve"> </w:t>
      </w:r>
      <w:r w:rsidRPr="001A630A">
        <w:rPr>
          <w:rFonts w:ascii="Aptos" w:hAnsi="Aptos" w:cs="Calibri"/>
          <w:i/>
          <w:iCs/>
          <w:color w:val="FF0000"/>
          <w:sz w:val="18"/>
          <w:szCs w:val="18"/>
        </w:rPr>
        <w:t>BY JESS CLELAND</w:t>
      </w:r>
      <w:r w:rsidR="003C446A">
        <w:rPr>
          <w:rFonts w:ascii="Aptos" w:hAnsi="Aptos" w:cs="Calibri"/>
          <w:i/>
          <w:iCs/>
          <w:color w:val="FF0000"/>
          <w:sz w:val="18"/>
          <w:szCs w:val="18"/>
        </w:rPr>
        <w:t xml:space="preserve"> of</w:t>
      </w:r>
      <w:r w:rsidRPr="001A630A">
        <w:rPr>
          <w:rFonts w:ascii="Aptos" w:hAnsi="Aptos" w:cs="Calibri"/>
          <w:i/>
          <w:iCs/>
          <w:color w:val="FF0000"/>
          <w:sz w:val="18"/>
          <w:szCs w:val="18"/>
        </w:rPr>
        <w:t xml:space="preserve"> Cushman &amp; Wakefield | BROLL</w:t>
      </w:r>
    </w:p>
    <w:p w14:paraId="18F7D6E6" w14:textId="77777777" w:rsidR="007A50CD" w:rsidRPr="007A50CD" w:rsidRDefault="007A50CD" w:rsidP="001A630A">
      <w:pPr>
        <w:pStyle w:val="PlainText"/>
        <w:jc w:val="center"/>
        <w:rPr>
          <w:rFonts w:ascii="Aptos" w:hAnsi="Aptos" w:cs="Calibri"/>
          <w:i/>
          <w:iCs/>
          <w:sz w:val="20"/>
          <w:szCs w:val="20"/>
        </w:rPr>
      </w:pPr>
    </w:p>
    <w:p w14:paraId="76FBE37C" w14:textId="003FBB21" w:rsidR="007A50CD" w:rsidRPr="007A50CD" w:rsidRDefault="007A50CD" w:rsidP="001A630A">
      <w:pPr>
        <w:pStyle w:val="PlainText"/>
        <w:jc w:val="center"/>
        <w:rPr>
          <w:rFonts w:ascii="Aptos Display" w:hAnsi="Aptos Display" w:cs="Calibri"/>
          <w:b/>
          <w:bCs/>
          <w:sz w:val="28"/>
          <w:szCs w:val="28"/>
        </w:rPr>
      </w:pPr>
      <w:r w:rsidRPr="007A50CD">
        <w:rPr>
          <w:rFonts w:ascii="Aptos Display" w:hAnsi="Aptos Display" w:cs="Calibri"/>
          <w:b/>
          <w:bCs/>
          <w:sz w:val="28"/>
          <w:szCs w:val="28"/>
        </w:rPr>
        <w:t xml:space="preserve">Gigabytes vs GIGO-bytes: The Recipe for Data Quality in 2024 and </w:t>
      </w:r>
      <w:r w:rsidR="008B375E">
        <w:rPr>
          <w:rFonts w:ascii="Aptos Display" w:hAnsi="Aptos Display" w:cs="Calibri"/>
          <w:b/>
          <w:bCs/>
          <w:sz w:val="28"/>
          <w:szCs w:val="28"/>
        </w:rPr>
        <w:t>B</w:t>
      </w:r>
      <w:r w:rsidRPr="007A50CD">
        <w:rPr>
          <w:rFonts w:ascii="Aptos Display" w:hAnsi="Aptos Display" w:cs="Calibri"/>
          <w:b/>
          <w:bCs/>
          <w:sz w:val="28"/>
          <w:szCs w:val="28"/>
        </w:rPr>
        <w:t>eyond</w:t>
      </w:r>
    </w:p>
    <w:p w14:paraId="3852F326" w14:textId="77777777" w:rsidR="007A50CD" w:rsidRPr="007A50CD" w:rsidRDefault="007A50CD" w:rsidP="001A630A">
      <w:pPr>
        <w:pStyle w:val="PlainText"/>
        <w:rPr>
          <w:rFonts w:ascii="Aptos" w:hAnsi="Aptos" w:cs="Calibri"/>
          <w:b/>
          <w:bCs/>
          <w:sz w:val="20"/>
          <w:szCs w:val="20"/>
        </w:rPr>
      </w:pPr>
    </w:p>
    <w:p w14:paraId="6146D03F"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This is an article about cake. Cake made from the finest ingredients, baked using the best recipe, and so beautifully presented that, from a single glance, you just know it will make your day. Because whose day is not improved by good cake?</w:t>
      </w:r>
    </w:p>
    <w:p w14:paraId="74AFD9C0" w14:textId="77777777" w:rsidR="007A50CD" w:rsidRPr="007A50CD" w:rsidRDefault="007A50CD" w:rsidP="001A630A">
      <w:pPr>
        <w:pStyle w:val="PlainText"/>
        <w:rPr>
          <w:rFonts w:ascii="Aptos" w:hAnsi="Aptos" w:cs="Calibri"/>
          <w:sz w:val="20"/>
          <w:szCs w:val="20"/>
        </w:rPr>
      </w:pPr>
    </w:p>
    <w:p w14:paraId="194184ED"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 xml:space="preserve">Now imagine you served a birthday cake to your family, but you had baked it using salt instead of sugar because someone had labelled the packet incorrectly. Imagine you could not add any cocoa because the cocoa was kept in your neighbour’s cupboard, and they would not share the key. </w:t>
      </w:r>
    </w:p>
    <w:p w14:paraId="01953A6A" w14:textId="77777777" w:rsidR="007A50CD" w:rsidRPr="007A50CD" w:rsidRDefault="007A50CD" w:rsidP="001A630A">
      <w:pPr>
        <w:pStyle w:val="PlainText"/>
        <w:rPr>
          <w:rFonts w:ascii="Aptos" w:hAnsi="Aptos" w:cs="Calibri"/>
          <w:sz w:val="20"/>
          <w:szCs w:val="20"/>
        </w:rPr>
      </w:pPr>
    </w:p>
    <w:p w14:paraId="54EE9E77"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Imagine if the butter was mouldy because it expired last year, but nobody noticed something was wrong.</w:t>
      </w:r>
    </w:p>
    <w:p w14:paraId="614230A4" w14:textId="77777777" w:rsidR="007A50CD" w:rsidRPr="007A50CD" w:rsidRDefault="007A50CD" w:rsidP="001A630A">
      <w:pPr>
        <w:pStyle w:val="PlainText"/>
        <w:rPr>
          <w:rFonts w:ascii="Aptos" w:hAnsi="Aptos" w:cs="Calibri"/>
          <w:sz w:val="20"/>
          <w:szCs w:val="20"/>
        </w:rPr>
      </w:pPr>
    </w:p>
    <w:p w14:paraId="43510115"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Your family would never trust your baking again.</w:t>
      </w:r>
    </w:p>
    <w:p w14:paraId="15A365FD" w14:textId="77777777" w:rsidR="007A50CD" w:rsidRPr="007A50CD" w:rsidRDefault="007A50CD" w:rsidP="001A630A">
      <w:pPr>
        <w:pStyle w:val="PlainText"/>
        <w:rPr>
          <w:rFonts w:ascii="Aptos" w:hAnsi="Aptos" w:cs="Calibri"/>
          <w:sz w:val="20"/>
          <w:szCs w:val="20"/>
        </w:rPr>
      </w:pPr>
    </w:p>
    <w:p w14:paraId="388C48D8"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If you make a cake from bad quality, poorly labelled, inaccessible and out-of-date ingredients, your cake will be garbage.</w:t>
      </w:r>
    </w:p>
    <w:p w14:paraId="78D34734" w14:textId="77777777" w:rsidR="007A50CD" w:rsidRPr="007A50CD" w:rsidRDefault="007A50CD" w:rsidP="001A630A">
      <w:pPr>
        <w:pStyle w:val="PlainText"/>
        <w:rPr>
          <w:rFonts w:ascii="Aptos" w:hAnsi="Aptos" w:cs="Calibri"/>
          <w:sz w:val="20"/>
          <w:szCs w:val="20"/>
        </w:rPr>
      </w:pPr>
    </w:p>
    <w:p w14:paraId="5C5F93B2"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It is the same with data. It is what we call Garbage In = Garbage Out, or GIGO. You would not bake a cake with garbage, we would not make business decisions based on garbage.</w:t>
      </w:r>
    </w:p>
    <w:p w14:paraId="59B1EC9A" w14:textId="77777777" w:rsidR="007A50CD" w:rsidRPr="007A50CD" w:rsidRDefault="007A50CD" w:rsidP="001A630A">
      <w:pPr>
        <w:pStyle w:val="PlainText"/>
        <w:rPr>
          <w:rFonts w:ascii="Aptos" w:hAnsi="Aptos" w:cs="Calibri"/>
          <w:sz w:val="20"/>
          <w:szCs w:val="20"/>
        </w:rPr>
      </w:pPr>
    </w:p>
    <w:p w14:paraId="19CEC117"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Think of data as the ingredients in a recipe. How they get mixed together – the quantities, the methods, and the process – this is analytics. And how the cake is served up to be eaten, this is interpretation, visualisation and communication. For a successful result at the end, we need expertise at every step of the way.</w:t>
      </w:r>
    </w:p>
    <w:p w14:paraId="2BD24D79" w14:textId="77777777" w:rsidR="007A50CD" w:rsidRPr="007A50CD" w:rsidRDefault="007A50CD" w:rsidP="001A630A">
      <w:pPr>
        <w:pStyle w:val="PlainText"/>
        <w:rPr>
          <w:rFonts w:ascii="Aptos" w:hAnsi="Aptos" w:cs="Calibri"/>
          <w:sz w:val="20"/>
          <w:szCs w:val="20"/>
        </w:rPr>
      </w:pPr>
    </w:p>
    <w:p w14:paraId="3DF2E4B0"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The magic of cake is in the magic of combining ingredients. A plate of flour by itself doesn’t really appeal. But having someone with the knowledge, skills and expertise to combine the right ingredients, with the right methods and tools, can transform something plain into something irresistible.</w:t>
      </w:r>
    </w:p>
    <w:p w14:paraId="2A3C0397" w14:textId="77777777" w:rsidR="007A50CD" w:rsidRPr="007A50CD" w:rsidRDefault="007A50CD" w:rsidP="001A630A">
      <w:pPr>
        <w:pStyle w:val="PlainText"/>
        <w:rPr>
          <w:rFonts w:ascii="Aptos" w:hAnsi="Aptos" w:cs="Calibri"/>
          <w:sz w:val="20"/>
          <w:szCs w:val="20"/>
        </w:rPr>
      </w:pPr>
    </w:p>
    <w:p w14:paraId="5B626E8D"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 xml:space="preserve">At Cushman &amp; Wakefield | BROLL, we do this with real estate information. Knowing the demographics of an area, or pinpointing your competitors’ footprints, or seeing the trends of market rentals in a particular node, are merely interesting when viewed in isolation. But combine sources of data to reveal a more holistic picture of what is really going on, and piece together insights that are invisible when data is viewed separately, and you get magic. Linkages and trends that have previously gone unnoticed suddenly reveal themselves. </w:t>
      </w:r>
    </w:p>
    <w:p w14:paraId="6A3807FD" w14:textId="77777777" w:rsidR="007A50CD" w:rsidRPr="007A50CD" w:rsidRDefault="007A50CD" w:rsidP="001A630A">
      <w:pPr>
        <w:pStyle w:val="PlainText"/>
        <w:rPr>
          <w:rFonts w:ascii="Aptos" w:hAnsi="Aptos" w:cs="Calibri"/>
          <w:sz w:val="20"/>
          <w:szCs w:val="20"/>
        </w:rPr>
      </w:pPr>
    </w:p>
    <w:p w14:paraId="02975CEA"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Advances in AI and machine learning models can do this at scale and at speed, and can find patterns in more dimensions than human brains can think.</w:t>
      </w:r>
    </w:p>
    <w:p w14:paraId="03D434FC" w14:textId="77777777" w:rsidR="007A50CD" w:rsidRPr="007A50CD" w:rsidRDefault="007A50CD" w:rsidP="001A630A">
      <w:pPr>
        <w:pStyle w:val="PlainText"/>
        <w:rPr>
          <w:rFonts w:ascii="Aptos" w:hAnsi="Aptos" w:cs="Calibri"/>
          <w:sz w:val="20"/>
          <w:szCs w:val="20"/>
        </w:rPr>
      </w:pPr>
    </w:p>
    <w:p w14:paraId="7F014EF5"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What does the future of green energy mean for how petrol station forecourts will need to diversify? How do the banking needs of Millennials and Gen Z impact the future of bank branches? Where do retailers need to be to gain optimal market share?</w:t>
      </w:r>
    </w:p>
    <w:p w14:paraId="703F12AA" w14:textId="77777777" w:rsidR="007A50CD" w:rsidRPr="007A50CD" w:rsidRDefault="007A50CD" w:rsidP="001A630A">
      <w:pPr>
        <w:pStyle w:val="PlainText"/>
        <w:rPr>
          <w:rFonts w:ascii="Aptos" w:hAnsi="Aptos" w:cs="Calibri"/>
          <w:sz w:val="20"/>
          <w:szCs w:val="20"/>
        </w:rPr>
      </w:pPr>
    </w:p>
    <w:p w14:paraId="3EBBF6A0" w14:textId="77777777" w:rsidR="007A50CD" w:rsidRPr="007A50CD" w:rsidRDefault="007A50CD" w:rsidP="001A630A">
      <w:pPr>
        <w:pStyle w:val="PlainText"/>
        <w:rPr>
          <w:rFonts w:ascii="Aptos" w:hAnsi="Aptos" w:cs="Calibri"/>
          <w:sz w:val="20"/>
          <w:szCs w:val="20"/>
        </w:rPr>
      </w:pPr>
      <w:r w:rsidRPr="007A50CD">
        <w:rPr>
          <w:rFonts w:ascii="Aptos" w:hAnsi="Aptos" w:cs="Calibri"/>
          <w:sz w:val="20"/>
          <w:szCs w:val="20"/>
        </w:rPr>
        <w:t xml:space="preserve">The truly important step then becomes how to use this insight. Even if we know what might be happening now – or, crucially, what might happen in the future – what do we do about it? This is where real estate experts can look at data, information and trends through a real estate lens and apply it to real estate decision-making. </w:t>
      </w:r>
    </w:p>
    <w:p w14:paraId="4BF11D22" w14:textId="77777777" w:rsidR="007A50CD" w:rsidRPr="007A50CD" w:rsidRDefault="007A50CD" w:rsidP="001A630A">
      <w:pPr>
        <w:pStyle w:val="PlainText"/>
        <w:rPr>
          <w:rFonts w:ascii="Aptos" w:hAnsi="Aptos" w:cs="Calibri"/>
          <w:sz w:val="20"/>
          <w:szCs w:val="20"/>
        </w:rPr>
      </w:pPr>
    </w:p>
    <w:p w14:paraId="7BF7865A" w14:textId="77777777" w:rsidR="007A50CD" w:rsidRDefault="007A50CD" w:rsidP="001A630A">
      <w:pPr>
        <w:pStyle w:val="PlainText"/>
        <w:rPr>
          <w:rFonts w:ascii="Aptos" w:hAnsi="Aptos" w:cs="Calibri"/>
          <w:sz w:val="20"/>
          <w:szCs w:val="20"/>
        </w:rPr>
      </w:pPr>
      <w:r w:rsidRPr="007A50CD">
        <w:rPr>
          <w:rFonts w:ascii="Aptos" w:hAnsi="Aptos" w:cs="Calibri"/>
          <w:sz w:val="20"/>
          <w:szCs w:val="20"/>
        </w:rPr>
        <w:t>When we have the right ingredients, great recipes and experienced chefs, we can produce delicious answers.</w:t>
      </w:r>
    </w:p>
    <w:p w14:paraId="2777E630" w14:textId="77777777" w:rsidR="001A630A" w:rsidRDefault="001A630A" w:rsidP="001A630A">
      <w:pPr>
        <w:pStyle w:val="PlainText"/>
        <w:rPr>
          <w:rFonts w:ascii="Aptos" w:hAnsi="Aptos" w:cs="Calibri"/>
          <w:sz w:val="20"/>
          <w:szCs w:val="20"/>
        </w:rPr>
      </w:pPr>
    </w:p>
    <w:p w14:paraId="56548328" w14:textId="77777777" w:rsidR="001A630A" w:rsidRPr="007A50CD" w:rsidRDefault="001A630A" w:rsidP="001A630A">
      <w:pPr>
        <w:pStyle w:val="PlainText"/>
        <w:jc w:val="center"/>
        <w:rPr>
          <w:rFonts w:ascii="Aptos" w:hAnsi="Aptos" w:cs="Calibri"/>
          <w:b/>
          <w:bCs/>
          <w:sz w:val="20"/>
          <w:szCs w:val="20"/>
        </w:rPr>
      </w:pPr>
      <w:r w:rsidRPr="007A50CD">
        <w:rPr>
          <w:rFonts w:ascii="Aptos" w:hAnsi="Aptos" w:cs="Calibri"/>
          <w:b/>
          <w:bCs/>
          <w:sz w:val="20"/>
          <w:szCs w:val="20"/>
        </w:rPr>
        <w:t>/ends</w:t>
      </w:r>
    </w:p>
    <w:p w14:paraId="76A72359" w14:textId="77777777" w:rsidR="007A50CD" w:rsidRPr="007A50CD" w:rsidRDefault="007A50CD" w:rsidP="001A630A">
      <w:pPr>
        <w:pStyle w:val="PlainText"/>
        <w:jc w:val="center"/>
        <w:rPr>
          <w:rFonts w:ascii="Aptos" w:hAnsi="Aptos" w:cs="Calibri"/>
          <w:b/>
          <w:bCs/>
          <w:sz w:val="20"/>
          <w:szCs w:val="20"/>
        </w:rPr>
      </w:pPr>
    </w:p>
    <w:p w14:paraId="7F99DD46" w14:textId="180C71AC" w:rsidR="001A630A" w:rsidRPr="007A50CD" w:rsidRDefault="001A630A" w:rsidP="001A630A">
      <w:pPr>
        <w:spacing w:after="0" w:line="240" w:lineRule="auto"/>
        <w:rPr>
          <w:rFonts w:ascii="Aptos" w:hAnsi="Aptos"/>
          <w:b/>
          <w:bCs/>
          <w:sz w:val="20"/>
          <w:szCs w:val="20"/>
          <w:lang w:val="en-ZA"/>
        </w:rPr>
      </w:pPr>
      <w:r w:rsidRPr="007A50CD">
        <w:rPr>
          <w:rFonts w:ascii="Aptos" w:hAnsi="Aptos"/>
          <w:b/>
          <w:bCs/>
          <w:sz w:val="20"/>
          <w:szCs w:val="20"/>
          <w:lang w:val="en-ZA"/>
        </w:rPr>
        <w:t xml:space="preserve">ABOUT </w:t>
      </w:r>
      <w:r>
        <w:rPr>
          <w:rFonts w:ascii="Aptos" w:hAnsi="Aptos"/>
          <w:b/>
          <w:bCs/>
          <w:sz w:val="20"/>
          <w:szCs w:val="20"/>
          <w:lang w:val="en-ZA"/>
        </w:rPr>
        <w:t>JESS CLELAND</w:t>
      </w:r>
      <w:r w:rsidRPr="007A50CD">
        <w:rPr>
          <w:rFonts w:ascii="Aptos" w:hAnsi="Aptos"/>
          <w:b/>
          <w:bCs/>
          <w:sz w:val="20"/>
          <w:szCs w:val="20"/>
          <w:lang w:val="en-ZA"/>
        </w:rPr>
        <w:t>:</w:t>
      </w:r>
    </w:p>
    <w:p w14:paraId="09D02BE4" w14:textId="5337811F" w:rsidR="002B7029" w:rsidRDefault="007A50CD" w:rsidP="001A630A">
      <w:pPr>
        <w:pStyle w:val="NormalWeb"/>
        <w:spacing w:before="0" w:beforeAutospacing="0" w:after="0" w:afterAutospacing="0"/>
        <w:rPr>
          <w:rFonts w:ascii="Aptos" w:hAnsi="Aptos" w:cstheme="minorHAnsi"/>
          <w:sz w:val="20"/>
          <w:szCs w:val="20"/>
        </w:rPr>
      </w:pPr>
      <w:r w:rsidRPr="001A630A">
        <w:rPr>
          <w:rFonts w:ascii="Aptos" w:eastAsia="+mn-ea" w:hAnsi="Aptos" w:cstheme="minorHAnsi"/>
          <w:kern w:val="24"/>
          <w:sz w:val="20"/>
          <w:szCs w:val="20"/>
        </w:rPr>
        <w:t>Jess Cleland</w:t>
      </w:r>
      <w:r w:rsidRPr="001A630A">
        <w:rPr>
          <w:rFonts w:ascii="Aptos" w:hAnsi="Aptos" w:cstheme="minorHAnsi"/>
          <w:sz w:val="20"/>
          <w:szCs w:val="20"/>
        </w:rPr>
        <w:t xml:space="preserve"> </w:t>
      </w:r>
      <w:r w:rsidR="00D90753">
        <w:rPr>
          <w:rFonts w:ascii="Aptos" w:hAnsi="Aptos" w:cstheme="minorHAnsi"/>
          <w:sz w:val="20"/>
          <w:szCs w:val="20"/>
        </w:rPr>
        <w:t>has</w:t>
      </w:r>
      <w:r w:rsidRPr="001A630A">
        <w:rPr>
          <w:rFonts w:ascii="Aptos" w:hAnsi="Aptos" w:cstheme="minorHAnsi"/>
          <w:sz w:val="20"/>
          <w:szCs w:val="20"/>
        </w:rPr>
        <w:t xml:space="preserve"> spent several years as COO: Africa at Broll Property Group managing all Broll’s African businesses, </w:t>
      </w:r>
      <w:r w:rsidR="00D90753">
        <w:rPr>
          <w:rFonts w:ascii="Aptos" w:hAnsi="Aptos" w:cstheme="minorHAnsi"/>
          <w:sz w:val="20"/>
          <w:szCs w:val="20"/>
        </w:rPr>
        <w:t xml:space="preserve">and </w:t>
      </w:r>
      <w:r w:rsidRPr="001A630A">
        <w:rPr>
          <w:rFonts w:ascii="Aptos" w:hAnsi="Aptos" w:cstheme="minorHAnsi"/>
          <w:sz w:val="20"/>
          <w:szCs w:val="20"/>
        </w:rPr>
        <w:t>now focuses on leveraging the power of data and analytics to transform how real estate is managed and understood in Africa. Before this, Jess was Director of Strategy &amp; Consulting at Broll and Research Director at MSCI, where she worked in London, Melbourne and Johannesburg. Jess has an MBA, a Master of Property, a Bachelor of Engineering (</w:t>
      </w:r>
      <w:proofErr w:type="spellStart"/>
      <w:r w:rsidRPr="001A630A">
        <w:rPr>
          <w:rFonts w:ascii="Aptos" w:hAnsi="Aptos" w:cstheme="minorHAnsi"/>
          <w:sz w:val="20"/>
          <w:szCs w:val="20"/>
        </w:rPr>
        <w:t>Honours</w:t>
      </w:r>
      <w:proofErr w:type="spellEnd"/>
      <w:r w:rsidRPr="001A630A">
        <w:rPr>
          <w:rFonts w:ascii="Aptos" w:hAnsi="Aptos" w:cstheme="minorHAnsi"/>
          <w:sz w:val="20"/>
          <w:szCs w:val="20"/>
        </w:rPr>
        <w:t xml:space="preserve">) in Mechanical Engineering and is studying a Masters in Data Science. She has served extensively on industry boards and advisory panels, including RICS, </w:t>
      </w:r>
      <w:proofErr w:type="spellStart"/>
      <w:r w:rsidRPr="001A630A">
        <w:rPr>
          <w:rFonts w:ascii="Aptos" w:hAnsi="Aptos" w:cstheme="minorHAnsi"/>
          <w:sz w:val="20"/>
          <w:szCs w:val="20"/>
        </w:rPr>
        <w:t>Corenet</w:t>
      </w:r>
      <w:proofErr w:type="spellEnd"/>
      <w:r w:rsidRPr="001A630A">
        <w:rPr>
          <w:rFonts w:ascii="Aptos" w:hAnsi="Aptos" w:cstheme="minorHAnsi"/>
          <w:sz w:val="20"/>
          <w:szCs w:val="20"/>
        </w:rPr>
        <w:t xml:space="preserve"> Global, Women’s Property Network and major universities.</w:t>
      </w:r>
    </w:p>
    <w:p w14:paraId="07485207" w14:textId="77777777" w:rsidR="001A630A" w:rsidRPr="007A50CD" w:rsidRDefault="001A630A" w:rsidP="001A630A">
      <w:pPr>
        <w:pStyle w:val="NormalWeb"/>
        <w:spacing w:before="0" w:beforeAutospacing="0" w:after="0" w:afterAutospacing="0"/>
        <w:rPr>
          <w:rFonts w:ascii="Aptos" w:hAnsi="Aptos"/>
          <w:sz w:val="20"/>
          <w:szCs w:val="20"/>
          <w:lang w:val="en-ZA"/>
        </w:rPr>
      </w:pPr>
    </w:p>
    <w:p w14:paraId="3AD81DBE" w14:textId="77777777" w:rsidR="001A630A" w:rsidRPr="007A50CD" w:rsidRDefault="001A630A" w:rsidP="001A630A">
      <w:pPr>
        <w:spacing w:after="0" w:line="240" w:lineRule="auto"/>
        <w:rPr>
          <w:rFonts w:ascii="Aptos" w:hAnsi="Aptos"/>
          <w:b/>
          <w:bCs/>
          <w:sz w:val="20"/>
          <w:szCs w:val="20"/>
          <w:lang w:val="en-ZA"/>
        </w:rPr>
      </w:pPr>
      <w:r w:rsidRPr="007A50CD">
        <w:rPr>
          <w:rFonts w:ascii="Aptos" w:hAnsi="Aptos"/>
          <w:b/>
          <w:bCs/>
          <w:sz w:val="20"/>
          <w:szCs w:val="20"/>
          <w:lang w:val="en-ZA"/>
        </w:rPr>
        <w:t>ABOUT CUSHMAN &amp; WAKEFIELD | BROLL:</w:t>
      </w:r>
    </w:p>
    <w:p w14:paraId="643BCA56" w14:textId="77777777" w:rsidR="002B7029" w:rsidRPr="007A50CD" w:rsidRDefault="002B7029" w:rsidP="001A630A">
      <w:pPr>
        <w:spacing w:after="0" w:line="240" w:lineRule="auto"/>
        <w:rPr>
          <w:rFonts w:ascii="Aptos" w:hAnsi="Aptos"/>
          <w:sz w:val="20"/>
          <w:szCs w:val="20"/>
        </w:rPr>
      </w:pPr>
      <w:r w:rsidRPr="007A50CD">
        <w:rPr>
          <w:rFonts w:ascii="Aptos" w:hAnsi="Aptos"/>
          <w:sz w:val="20"/>
          <w:szCs w:val="20"/>
        </w:rPr>
        <w:t>As a leader in property, Cushman &amp; Wakefield | BROLL designs, delivers and manages real estate solutions to achieve business goals.</w:t>
      </w:r>
      <w:r w:rsidRPr="007A50CD">
        <w:rPr>
          <w:rFonts w:ascii="Aptos" w:hAnsi="Aptos"/>
          <w:b/>
          <w:bCs/>
          <w:sz w:val="20"/>
          <w:szCs w:val="20"/>
        </w:rPr>
        <w:t xml:space="preserve"> </w:t>
      </w:r>
      <w:r w:rsidRPr="007A50CD">
        <w:rPr>
          <w:rFonts w:ascii="Aptos" w:hAnsi="Aptos"/>
          <w:sz w:val="20"/>
          <w:szCs w:val="20"/>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9" w:history="1">
        <w:r w:rsidRPr="007A50CD">
          <w:rPr>
            <w:rStyle w:val="Hyperlink"/>
            <w:rFonts w:ascii="Aptos" w:hAnsi="Aptos"/>
            <w:sz w:val="20"/>
            <w:szCs w:val="20"/>
          </w:rPr>
          <w:t>cwbroll.com</w:t>
        </w:r>
      </w:hyperlink>
      <w:r w:rsidRPr="007A50CD">
        <w:rPr>
          <w:rFonts w:ascii="Aptos" w:hAnsi="Aptos"/>
          <w:sz w:val="20"/>
          <w:szCs w:val="20"/>
        </w:rPr>
        <w:t xml:space="preserve"> for more information. Connect with us on </w:t>
      </w:r>
      <w:hyperlink r:id="rId10" w:history="1">
        <w:r w:rsidRPr="007A50CD">
          <w:rPr>
            <w:rStyle w:val="Hyperlink"/>
            <w:rFonts w:ascii="Aptos" w:hAnsi="Aptos"/>
            <w:sz w:val="20"/>
            <w:szCs w:val="20"/>
          </w:rPr>
          <w:t>Facebook</w:t>
        </w:r>
      </w:hyperlink>
      <w:r w:rsidRPr="007A50CD">
        <w:rPr>
          <w:rFonts w:ascii="Aptos" w:hAnsi="Aptos"/>
          <w:sz w:val="20"/>
          <w:szCs w:val="20"/>
        </w:rPr>
        <w:t xml:space="preserve">, </w:t>
      </w:r>
      <w:hyperlink r:id="rId11" w:history="1">
        <w:r w:rsidRPr="007A50CD">
          <w:rPr>
            <w:rStyle w:val="Hyperlink"/>
            <w:rFonts w:ascii="Aptos" w:hAnsi="Aptos"/>
            <w:sz w:val="20"/>
            <w:szCs w:val="20"/>
          </w:rPr>
          <w:t>LinkedIn</w:t>
        </w:r>
      </w:hyperlink>
      <w:r w:rsidRPr="007A50CD">
        <w:rPr>
          <w:rFonts w:ascii="Aptos" w:hAnsi="Aptos"/>
          <w:sz w:val="20"/>
          <w:szCs w:val="20"/>
        </w:rPr>
        <w:t xml:space="preserve"> and </w:t>
      </w:r>
      <w:hyperlink r:id="rId12" w:history="1">
        <w:r w:rsidRPr="007A50CD">
          <w:rPr>
            <w:rStyle w:val="Hyperlink"/>
            <w:rFonts w:ascii="Aptos" w:hAnsi="Aptos"/>
            <w:sz w:val="20"/>
            <w:szCs w:val="20"/>
          </w:rPr>
          <w:t>YouTube</w:t>
        </w:r>
      </w:hyperlink>
      <w:r w:rsidRPr="007A50CD">
        <w:rPr>
          <w:rFonts w:ascii="Aptos" w:hAnsi="Aptos"/>
          <w:sz w:val="20"/>
          <w:szCs w:val="20"/>
        </w:rPr>
        <w:t>.</w:t>
      </w:r>
    </w:p>
    <w:p w14:paraId="64CE3E06" w14:textId="77777777" w:rsidR="002B7029" w:rsidRPr="007A50CD" w:rsidRDefault="002B7029" w:rsidP="001A630A">
      <w:pPr>
        <w:spacing w:after="0" w:line="240" w:lineRule="auto"/>
        <w:rPr>
          <w:rFonts w:ascii="Aptos" w:hAnsi="Aptos"/>
          <w:sz w:val="20"/>
          <w:szCs w:val="20"/>
          <w:lang w:val="en-ZA"/>
        </w:rPr>
      </w:pPr>
    </w:p>
    <w:p w14:paraId="572E64E3"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b/>
          <w:bCs/>
          <w:sz w:val="20"/>
          <w:szCs w:val="20"/>
          <w:lang w:val="en-ZA"/>
        </w:rPr>
        <w:t>Released By:</w:t>
      </w:r>
    </w:p>
    <w:p w14:paraId="29E14A35"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noProof/>
          <w:sz w:val="20"/>
          <w:szCs w:val="20"/>
          <w:lang w:val="en-AU" w:eastAsia="en-AU"/>
        </w:rPr>
        <w:drawing>
          <wp:inline distT="0" distB="0" distL="0" distR="0" wp14:anchorId="3A3D0E3E" wp14:editId="6D2D353A">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7A50CD">
        <w:rPr>
          <w:rFonts w:ascii="Aptos" w:hAnsi="Aptos"/>
          <w:b/>
          <w:bCs/>
          <w:sz w:val="20"/>
          <w:szCs w:val="20"/>
          <w:lang w:val="en-ZA"/>
        </w:rPr>
        <w:t xml:space="preserve"> </w:t>
      </w:r>
    </w:p>
    <w:p w14:paraId="42E8A2C1"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b/>
          <w:bCs/>
          <w:sz w:val="20"/>
          <w:szCs w:val="20"/>
          <w:lang w:val="en-ZA"/>
        </w:rPr>
        <w:t>FOR MORE INFORMATION OR TO BOOK AN INTERVIEW:</w:t>
      </w:r>
    </w:p>
    <w:p w14:paraId="71B8953C" w14:textId="77777777" w:rsidR="002B7029" w:rsidRPr="007A50CD" w:rsidRDefault="002B7029" w:rsidP="001A630A">
      <w:pPr>
        <w:spacing w:after="0" w:line="240" w:lineRule="auto"/>
        <w:rPr>
          <w:rFonts w:ascii="Aptos" w:hAnsi="Aptos"/>
          <w:sz w:val="20"/>
          <w:szCs w:val="20"/>
          <w:lang w:val="en-ZA"/>
        </w:rPr>
      </w:pPr>
      <w:r w:rsidRPr="007A50CD">
        <w:rPr>
          <w:rFonts w:ascii="Aptos" w:hAnsi="Aptos"/>
          <w:sz w:val="20"/>
          <w:szCs w:val="20"/>
          <w:lang w:val="en-ZA"/>
        </w:rPr>
        <w:t>Bronwen Noble</w:t>
      </w:r>
    </w:p>
    <w:p w14:paraId="514217CE" w14:textId="77777777" w:rsidR="002B7029" w:rsidRPr="007A50CD" w:rsidRDefault="002B7029" w:rsidP="001A630A">
      <w:pPr>
        <w:spacing w:after="0" w:line="240" w:lineRule="auto"/>
        <w:rPr>
          <w:rFonts w:ascii="Aptos" w:hAnsi="Aptos"/>
          <w:sz w:val="20"/>
          <w:szCs w:val="20"/>
          <w:lang w:val="en-ZA"/>
        </w:rPr>
      </w:pPr>
      <w:r w:rsidRPr="007A50CD">
        <w:rPr>
          <w:rFonts w:ascii="Aptos" w:hAnsi="Aptos"/>
          <w:sz w:val="20"/>
          <w:szCs w:val="20"/>
          <w:lang w:val="en-ZA"/>
        </w:rPr>
        <w:t>083 453 6668</w:t>
      </w:r>
    </w:p>
    <w:p w14:paraId="6F982129" w14:textId="77777777" w:rsidR="002B7029" w:rsidRPr="007A50CD" w:rsidRDefault="00000000" w:rsidP="001A630A">
      <w:pPr>
        <w:spacing w:after="0" w:line="240" w:lineRule="auto"/>
        <w:rPr>
          <w:rFonts w:ascii="Aptos" w:hAnsi="Aptos"/>
          <w:b/>
          <w:bCs/>
          <w:sz w:val="20"/>
          <w:szCs w:val="20"/>
        </w:rPr>
      </w:pPr>
      <w:hyperlink r:id="rId14" w:history="1">
        <w:r w:rsidR="002B7029" w:rsidRPr="007A50CD">
          <w:rPr>
            <w:rStyle w:val="Hyperlink"/>
            <w:rFonts w:ascii="Aptos" w:hAnsi="Aptos"/>
            <w:sz w:val="20"/>
            <w:szCs w:val="20"/>
            <w:lang w:val="en-ZA"/>
          </w:rPr>
          <w:t>bronwen@catchwords.co.za</w:t>
        </w:r>
      </w:hyperlink>
      <w:bookmarkStart w:id="0" w:name="txt_subject"/>
      <w:bookmarkEnd w:id="0"/>
    </w:p>
    <w:p w14:paraId="6A6BFDAF" w14:textId="77777777" w:rsidR="002B7029" w:rsidRPr="007A50CD" w:rsidRDefault="002B7029" w:rsidP="001A630A">
      <w:pPr>
        <w:spacing w:after="0" w:line="240" w:lineRule="auto"/>
        <w:rPr>
          <w:rFonts w:ascii="Aptos" w:hAnsi="Aptos"/>
          <w:sz w:val="20"/>
          <w:szCs w:val="20"/>
          <w:lang w:val="en-ZA"/>
        </w:rPr>
      </w:pPr>
    </w:p>
    <w:sectPr w:rsidR="002B7029" w:rsidRPr="007A50CD" w:rsidSect="003F000B">
      <w:headerReference w:type="first" r:id="rId15"/>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7D587" w14:textId="77777777" w:rsidR="003F000B" w:rsidRDefault="003F000B" w:rsidP="002B7029">
      <w:pPr>
        <w:spacing w:after="0" w:line="240" w:lineRule="auto"/>
      </w:pPr>
      <w:r>
        <w:separator/>
      </w:r>
    </w:p>
  </w:endnote>
  <w:endnote w:type="continuationSeparator" w:id="0">
    <w:p w14:paraId="67750017" w14:textId="77777777" w:rsidR="003F000B" w:rsidRDefault="003F000B" w:rsidP="002B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FA179" w14:textId="77777777" w:rsidR="003F000B" w:rsidRDefault="003F000B" w:rsidP="002B7029">
      <w:pPr>
        <w:spacing w:after="0" w:line="240" w:lineRule="auto"/>
      </w:pPr>
      <w:r>
        <w:separator/>
      </w:r>
    </w:p>
  </w:footnote>
  <w:footnote w:type="continuationSeparator" w:id="0">
    <w:p w14:paraId="3C0E3A1A" w14:textId="77777777" w:rsidR="003F000B" w:rsidRDefault="003F000B" w:rsidP="002B7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2775" w14:textId="4DEEFE65" w:rsidR="002B7029" w:rsidRPr="002B7029" w:rsidRDefault="002B7029" w:rsidP="002B7029">
    <w:pPr>
      <w:pStyle w:val="Header"/>
    </w:pPr>
    <w:r w:rsidRPr="002B7029">
      <w:rPr>
        <w:rFonts w:ascii="Calibri" w:eastAsia="Calibri" w:hAnsi="Calibri" w:cs="Times New Roman"/>
        <w:noProof/>
        <w:kern w:val="2"/>
        <w:lang w:val="en-AU" w:eastAsia="en-AU"/>
      </w:rPr>
      <w:drawing>
        <wp:inline distT="0" distB="0" distL="0" distR="0" wp14:anchorId="64A259C2" wp14:editId="435A44FD">
          <wp:extent cx="5730875"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959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029"/>
    <w:rsid w:val="00047ADA"/>
    <w:rsid w:val="000A6878"/>
    <w:rsid w:val="001A630A"/>
    <w:rsid w:val="002B7029"/>
    <w:rsid w:val="00364CE9"/>
    <w:rsid w:val="00371A50"/>
    <w:rsid w:val="003C446A"/>
    <w:rsid w:val="003F000B"/>
    <w:rsid w:val="00423085"/>
    <w:rsid w:val="004B0746"/>
    <w:rsid w:val="005C696E"/>
    <w:rsid w:val="00740D68"/>
    <w:rsid w:val="00774E1A"/>
    <w:rsid w:val="007A50CD"/>
    <w:rsid w:val="007C3A59"/>
    <w:rsid w:val="008B375E"/>
    <w:rsid w:val="00993EB6"/>
    <w:rsid w:val="009F5444"/>
    <w:rsid w:val="00AC179C"/>
    <w:rsid w:val="00D90753"/>
    <w:rsid w:val="00EB56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00602"/>
  <w15:chartTrackingRefBased/>
  <w15:docId w15:val="{8CB923F5-E0CB-4BDF-8230-B3EFC29E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029"/>
  </w:style>
  <w:style w:type="paragraph" w:styleId="Footer">
    <w:name w:val="footer"/>
    <w:basedOn w:val="Normal"/>
    <w:link w:val="FooterChar"/>
    <w:uiPriority w:val="99"/>
    <w:unhideWhenUsed/>
    <w:rsid w:val="002B7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029"/>
  </w:style>
  <w:style w:type="character" w:styleId="Hyperlink">
    <w:name w:val="Hyperlink"/>
    <w:basedOn w:val="DefaultParagraphFont"/>
    <w:uiPriority w:val="99"/>
    <w:unhideWhenUsed/>
    <w:rsid w:val="002B7029"/>
    <w:rPr>
      <w:color w:val="0563C1" w:themeColor="hyperlink"/>
      <w:u w:val="single"/>
    </w:rPr>
  </w:style>
  <w:style w:type="character" w:customStyle="1" w:styleId="UnresolvedMention1">
    <w:name w:val="Unresolved Mention1"/>
    <w:basedOn w:val="DefaultParagraphFont"/>
    <w:uiPriority w:val="99"/>
    <w:semiHidden/>
    <w:unhideWhenUsed/>
    <w:rsid w:val="002B7029"/>
    <w:rPr>
      <w:color w:val="605E5C"/>
      <w:shd w:val="clear" w:color="auto" w:fill="E1DFDD"/>
    </w:rPr>
  </w:style>
  <w:style w:type="character" w:styleId="FollowedHyperlink">
    <w:name w:val="FollowedHyperlink"/>
    <w:basedOn w:val="DefaultParagraphFont"/>
    <w:uiPriority w:val="99"/>
    <w:semiHidden/>
    <w:unhideWhenUsed/>
    <w:rsid w:val="002B7029"/>
    <w:rPr>
      <w:color w:val="954F72" w:themeColor="followedHyperlink"/>
      <w:u w:val="single"/>
    </w:rPr>
  </w:style>
  <w:style w:type="paragraph" w:styleId="PlainText">
    <w:name w:val="Plain Text"/>
    <w:basedOn w:val="Normal"/>
    <w:link w:val="PlainTextChar"/>
    <w:uiPriority w:val="99"/>
    <w:unhideWhenUsed/>
    <w:rsid w:val="007A50CD"/>
    <w:pPr>
      <w:spacing w:after="0" w:line="240" w:lineRule="auto"/>
    </w:pPr>
    <w:rPr>
      <w:rFonts w:ascii="Calibri" w:eastAsia="Times New Roman" w:hAnsi="Calibri"/>
      <w:kern w:val="2"/>
      <w:szCs w:val="21"/>
      <w14:ligatures w14:val="none"/>
    </w:rPr>
  </w:style>
  <w:style w:type="character" w:customStyle="1" w:styleId="PlainTextChar">
    <w:name w:val="Plain Text Char"/>
    <w:basedOn w:val="DefaultParagraphFont"/>
    <w:link w:val="PlainText"/>
    <w:uiPriority w:val="99"/>
    <w:rsid w:val="007A50CD"/>
    <w:rPr>
      <w:rFonts w:ascii="Calibri" w:eastAsia="Times New Roman" w:hAnsi="Calibri"/>
      <w:kern w:val="2"/>
      <w:szCs w:val="21"/>
      <w14:ligatures w14:val="none"/>
    </w:rPr>
  </w:style>
  <w:style w:type="paragraph" w:styleId="NormalWeb">
    <w:name w:val="Normal (Web)"/>
    <w:basedOn w:val="Normal"/>
    <w:uiPriority w:val="99"/>
    <w:unhideWhenUsed/>
    <w:rsid w:val="007A50CD"/>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youtube.com/@cwbrol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company/cushman-and-wakefield-brol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facebook.com/CWBroll/" TargetMode="External"/><Relationship Id="rId4" Type="http://schemas.openxmlformats.org/officeDocument/2006/relationships/styles" Target="styles.xml"/><Relationship Id="rId9" Type="http://schemas.openxmlformats.org/officeDocument/2006/relationships/hyperlink" Target="https://www.cwbroll.com/" TargetMode="External"/><Relationship Id="rId14" Type="http://schemas.openxmlformats.org/officeDocument/2006/relationships/hyperlink" Target="mailto:bronwen@catchword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Props1.xml><?xml version="1.0" encoding="utf-8"?>
<ds:datastoreItem xmlns:ds="http://schemas.openxmlformats.org/officeDocument/2006/customXml" ds:itemID="{162BE600-3649-4E39-81B9-294230978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63A8B-521C-473D-82FC-B5E26D98CB7B}">
  <ds:schemaRefs>
    <ds:schemaRef ds:uri="http://schemas.microsoft.com/sharepoint/v3/contenttype/forms"/>
  </ds:schemaRefs>
</ds:datastoreItem>
</file>

<file path=customXml/itemProps3.xml><?xml version="1.0" encoding="utf-8"?>
<ds:datastoreItem xmlns:ds="http://schemas.openxmlformats.org/officeDocument/2006/customXml" ds:itemID="{25DCD249-6F86-4021-B64D-47D2DCAA2852}">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 Di Giovampaolo</cp:lastModifiedBy>
  <cp:revision>2</cp:revision>
  <cp:lastPrinted>2024-02-12T10:04:00Z</cp:lastPrinted>
  <dcterms:created xsi:type="dcterms:W3CDTF">2024-02-14T07:03:00Z</dcterms:created>
  <dcterms:modified xsi:type="dcterms:W3CDTF">2024-02-14T07:03:00Z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GrammarlyDocumentId">
    <vt:lpwstr>4084f626d5e8193aa279209e85348c69f5a891706642602645d5725dd2ca5c74</vt:lpwstr>
  </property>
</Properties>
</file>