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1C503" w14:textId="77777777" w:rsidR="007A50CD" w:rsidRPr="007A50CD" w:rsidRDefault="007A50CD" w:rsidP="001A630A">
      <w:pPr>
        <w:pStyle w:val="PlainText"/>
        <w:jc w:val="center"/>
        <w:rPr>
          <w:rFonts w:ascii="Aptos" w:hAnsi="Aptos" w:cs="Calibri"/>
          <w:i/>
          <w:iCs/>
          <w:sz w:val="20"/>
          <w:szCs w:val="20"/>
        </w:rPr>
      </w:pPr>
    </w:p>
    <w:p w14:paraId="356DC2C2" w14:textId="4ED54C2A" w:rsidR="007A50CD" w:rsidRPr="007A50CD" w:rsidRDefault="007A50CD" w:rsidP="001A630A">
      <w:pPr>
        <w:pStyle w:val="PlainText"/>
        <w:rPr>
          <w:rFonts w:ascii="Aptos" w:hAnsi="Aptos" w:cs="Calibri"/>
          <w:sz w:val="20"/>
          <w:szCs w:val="20"/>
        </w:rPr>
      </w:pPr>
      <w:r w:rsidRPr="007A50CD">
        <w:rPr>
          <w:rFonts w:ascii="Aptos" w:hAnsi="Aptos" w:cs="Calibri"/>
          <w:sz w:val="20"/>
          <w:szCs w:val="20"/>
        </w:rPr>
        <w:t>FOR IMMEDIATE RELEASE</w:t>
      </w:r>
    </w:p>
    <w:p w14:paraId="5A11D20C" w14:textId="3001EC86" w:rsidR="007A50CD" w:rsidRPr="007A50CD" w:rsidRDefault="008B375E" w:rsidP="001A630A">
      <w:pPr>
        <w:pStyle w:val="PlainText"/>
        <w:rPr>
          <w:rFonts w:ascii="Aptos" w:hAnsi="Aptos" w:cs="Calibri"/>
          <w:sz w:val="20"/>
          <w:szCs w:val="20"/>
        </w:rPr>
      </w:pPr>
      <w:r>
        <w:rPr>
          <w:rFonts w:ascii="Aptos" w:hAnsi="Aptos" w:cs="Calibri"/>
          <w:sz w:val="20"/>
          <w:szCs w:val="20"/>
        </w:rPr>
        <w:t>14</w:t>
      </w:r>
      <w:r w:rsidR="007A50CD" w:rsidRPr="007A50CD">
        <w:rPr>
          <w:rFonts w:ascii="Aptos" w:hAnsi="Aptos" w:cs="Calibri"/>
          <w:sz w:val="20"/>
          <w:szCs w:val="20"/>
        </w:rPr>
        <w:t xml:space="preserve"> February 2024</w:t>
      </w:r>
    </w:p>
    <w:p w14:paraId="5AD012F4" w14:textId="77777777" w:rsidR="007A50CD" w:rsidRDefault="007A50CD" w:rsidP="001A630A">
      <w:pPr>
        <w:pStyle w:val="PlainText"/>
        <w:rPr>
          <w:rFonts w:ascii="Aptos" w:hAnsi="Aptos" w:cs="Calibri"/>
          <w:i/>
          <w:iCs/>
          <w:sz w:val="20"/>
          <w:szCs w:val="20"/>
        </w:rPr>
      </w:pPr>
    </w:p>
    <w:p w14:paraId="7D394422" w14:textId="7F227494" w:rsidR="007A50CD" w:rsidRPr="001A630A" w:rsidRDefault="007A50CD" w:rsidP="001A630A">
      <w:pPr>
        <w:pStyle w:val="PlainText"/>
        <w:jc w:val="center"/>
        <w:rPr>
          <w:rFonts w:ascii="Aptos" w:hAnsi="Aptos" w:cs="Calibri"/>
          <w:i/>
          <w:iCs/>
          <w:color w:val="FF0000"/>
          <w:sz w:val="18"/>
          <w:szCs w:val="18"/>
        </w:rPr>
      </w:pPr>
      <w:r w:rsidRPr="001A630A">
        <w:rPr>
          <w:rFonts w:ascii="Aptos" w:hAnsi="Aptos" w:cs="Calibri"/>
          <w:i/>
          <w:iCs/>
          <w:color w:val="FF0000"/>
          <w:sz w:val="18"/>
          <w:szCs w:val="18"/>
        </w:rPr>
        <w:t>THOUGHT LEADERSHIP</w:t>
      </w:r>
      <w:r w:rsidR="003C446A">
        <w:rPr>
          <w:rFonts w:ascii="Aptos" w:hAnsi="Aptos" w:cs="Calibri"/>
          <w:i/>
          <w:iCs/>
          <w:color w:val="FF0000"/>
          <w:sz w:val="18"/>
          <w:szCs w:val="18"/>
        </w:rPr>
        <w:t xml:space="preserve"> </w:t>
      </w:r>
      <w:r w:rsidRPr="001A630A">
        <w:rPr>
          <w:rFonts w:ascii="Aptos" w:hAnsi="Aptos" w:cs="Calibri"/>
          <w:i/>
          <w:iCs/>
          <w:color w:val="FF0000"/>
          <w:sz w:val="18"/>
          <w:szCs w:val="18"/>
        </w:rPr>
        <w:t>BY JESS CLELAND</w:t>
      </w:r>
      <w:r w:rsidR="003C446A">
        <w:rPr>
          <w:rFonts w:ascii="Aptos" w:hAnsi="Aptos" w:cs="Calibri"/>
          <w:i/>
          <w:iCs/>
          <w:color w:val="FF0000"/>
          <w:sz w:val="18"/>
          <w:szCs w:val="18"/>
        </w:rPr>
        <w:t xml:space="preserve"> of</w:t>
      </w:r>
      <w:r w:rsidRPr="001A630A">
        <w:rPr>
          <w:rFonts w:ascii="Aptos" w:hAnsi="Aptos" w:cs="Calibri"/>
          <w:i/>
          <w:iCs/>
          <w:color w:val="FF0000"/>
          <w:sz w:val="18"/>
          <w:szCs w:val="18"/>
        </w:rPr>
        <w:t xml:space="preserve"> Cushman &amp; Wakefield | BROLL</w:t>
      </w:r>
    </w:p>
    <w:p w14:paraId="18F7D6E6" w14:textId="77777777" w:rsidR="007A50CD" w:rsidRPr="007A50CD" w:rsidRDefault="007A50CD" w:rsidP="001A630A">
      <w:pPr>
        <w:pStyle w:val="PlainText"/>
        <w:jc w:val="center"/>
        <w:rPr>
          <w:rFonts w:ascii="Aptos" w:hAnsi="Aptos" w:cs="Calibri"/>
          <w:i/>
          <w:iCs/>
          <w:sz w:val="20"/>
          <w:szCs w:val="20"/>
        </w:rPr>
      </w:pPr>
    </w:p>
    <w:p w14:paraId="76FBE37C" w14:textId="003FBB21" w:rsidR="007A50CD" w:rsidRPr="007A50CD" w:rsidRDefault="007A50CD" w:rsidP="001A630A">
      <w:pPr>
        <w:pStyle w:val="PlainText"/>
        <w:jc w:val="center"/>
        <w:rPr>
          <w:rFonts w:ascii="Aptos Display" w:hAnsi="Aptos Display" w:cs="Calibri"/>
          <w:b/>
          <w:bCs/>
          <w:sz w:val="28"/>
          <w:szCs w:val="28"/>
        </w:rPr>
      </w:pPr>
      <w:r w:rsidRPr="007A50CD">
        <w:rPr>
          <w:rFonts w:ascii="Aptos Display" w:hAnsi="Aptos Display" w:cs="Calibri"/>
          <w:b/>
          <w:bCs/>
          <w:sz w:val="28"/>
          <w:szCs w:val="28"/>
        </w:rPr>
        <w:t xml:space="preserve">Gigabytes vs GIGO-bytes: The Recipe for Data Quality in 2024 and </w:t>
      </w:r>
      <w:r w:rsidR="008B375E">
        <w:rPr>
          <w:rFonts w:ascii="Aptos Display" w:hAnsi="Aptos Display" w:cs="Calibri"/>
          <w:b/>
          <w:bCs/>
          <w:sz w:val="28"/>
          <w:szCs w:val="28"/>
        </w:rPr>
        <w:t>B</w:t>
      </w:r>
      <w:r w:rsidRPr="007A50CD">
        <w:rPr>
          <w:rFonts w:ascii="Aptos Display" w:hAnsi="Aptos Display" w:cs="Calibri"/>
          <w:b/>
          <w:bCs/>
          <w:sz w:val="28"/>
          <w:szCs w:val="28"/>
        </w:rPr>
        <w:t>eyond</w:t>
      </w:r>
    </w:p>
    <w:p w14:paraId="3852F326" w14:textId="77777777" w:rsidR="007A50CD" w:rsidRPr="007A50CD" w:rsidRDefault="007A50CD" w:rsidP="001A630A">
      <w:pPr>
        <w:pStyle w:val="PlainText"/>
        <w:rPr>
          <w:rFonts w:ascii="Aptos" w:hAnsi="Aptos" w:cs="Calibri"/>
          <w:b/>
          <w:bCs/>
          <w:sz w:val="20"/>
          <w:szCs w:val="20"/>
        </w:rPr>
      </w:pPr>
    </w:p>
    <w:p w14:paraId="6146D03F" w14:textId="77777777" w:rsidR="007A50CD" w:rsidRPr="007A50CD" w:rsidRDefault="007A50CD" w:rsidP="001A630A">
      <w:pPr>
        <w:pStyle w:val="PlainText"/>
        <w:rPr>
          <w:rFonts w:ascii="Aptos" w:hAnsi="Aptos" w:cs="Calibri"/>
          <w:sz w:val="20"/>
          <w:szCs w:val="20"/>
        </w:rPr>
      </w:pPr>
      <w:r w:rsidRPr="007A50CD">
        <w:rPr>
          <w:rFonts w:ascii="Aptos" w:hAnsi="Aptos" w:cs="Calibri"/>
          <w:sz w:val="20"/>
          <w:szCs w:val="20"/>
        </w:rPr>
        <w:t>This is an article about cake. Cake made from the finest ingredients, baked using the best recipe, and so beautifully presented that, from a single glance, you just know it will make your day. Because whose day is not improved by good cake?</w:t>
      </w:r>
    </w:p>
    <w:p w14:paraId="74AFD9C0" w14:textId="77777777" w:rsidR="007A50CD" w:rsidRPr="007A50CD" w:rsidRDefault="007A50CD" w:rsidP="001A630A">
      <w:pPr>
        <w:pStyle w:val="PlainText"/>
        <w:rPr>
          <w:rFonts w:ascii="Aptos" w:hAnsi="Aptos" w:cs="Calibri"/>
          <w:sz w:val="20"/>
          <w:szCs w:val="20"/>
        </w:rPr>
      </w:pPr>
    </w:p>
    <w:p w14:paraId="194184ED" w14:textId="77777777" w:rsidR="007A50CD" w:rsidRPr="007A50CD" w:rsidRDefault="007A50CD" w:rsidP="001A630A">
      <w:pPr>
        <w:pStyle w:val="PlainText"/>
        <w:rPr>
          <w:rFonts w:ascii="Aptos" w:hAnsi="Aptos" w:cs="Calibri"/>
          <w:sz w:val="20"/>
          <w:szCs w:val="20"/>
        </w:rPr>
      </w:pPr>
      <w:r w:rsidRPr="007A50CD">
        <w:rPr>
          <w:rFonts w:ascii="Aptos" w:hAnsi="Aptos" w:cs="Calibri"/>
          <w:sz w:val="20"/>
          <w:szCs w:val="20"/>
        </w:rPr>
        <w:t xml:space="preserve">Now imagine you served a birthday cake to your family, but you had baked it using salt instead of sugar because someone had labelled the packet incorrectly. Imagine you could not add any cocoa because the cocoa was kept in your neighbour’s cupboard, and they would not share the key. </w:t>
      </w:r>
    </w:p>
    <w:p w14:paraId="01953A6A" w14:textId="77777777" w:rsidR="007A50CD" w:rsidRPr="007A50CD" w:rsidRDefault="007A50CD" w:rsidP="001A630A">
      <w:pPr>
        <w:pStyle w:val="PlainText"/>
        <w:rPr>
          <w:rFonts w:ascii="Aptos" w:hAnsi="Aptos" w:cs="Calibri"/>
          <w:sz w:val="20"/>
          <w:szCs w:val="20"/>
        </w:rPr>
      </w:pPr>
    </w:p>
    <w:p w14:paraId="54EE9E77" w14:textId="77777777" w:rsidR="007A50CD" w:rsidRPr="007A50CD" w:rsidRDefault="007A50CD" w:rsidP="001A630A">
      <w:pPr>
        <w:pStyle w:val="PlainText"/>
        <w:rPr>
          <w:rFonts w:ascii="Aptos" w:hAnsi="Aptos" w:cs="Calibri"/>
          <w:sz w:val="20"/>
          <w:szCs w:val="20"/>
        </w:rPr>
      </w:pPr>
      <w:r w:rsidRPr="007A50CD">
        <w:rPr>
          <w:rFonts w:ascii="Aptos" w:hAnsi="Aptos" w:cs="Calibri"/>
          <w:sz w:val="20"/>
          <w:szCs w:val="20"/>
        </w:rPr>
        <w:t>Imagine if the butter was mouldy because it expired last year, but nobody noticed something was wrong.</w:t>
      </w:r>
    </w:p>
    <w:p w14:paraId="614230A4" w14:textId="77777777" w:rsidR="007A50CD" w:rsidRPr="007A50CD" w:rsidRDefault="007A50CD" w:rsidP="001A630A">
      <w:pPr>
        <w:pStyle w:val="PlainText"/>
        <w:rPr>
          <w:rFonts w:ascii="Aptos" w:hAnsi="Aptos" w:cs="Calibri"/>
          <w:sz w:val="20"/>
          <w:szCs w:val="20"/>
        </w:rPr>
      </w:pPr>
    </w:p>
    <w:p w14:paraId="43510115" w14:textId="77777777" w:rsidR="007A50CD" w:rsidRPr="007A50CD" w:rsidRDefault="007A50CD" w:rsidP="001A630A">
      <w:pPr>
        <w:pStyle w:val="PlainText"/>
        <w:rPr>
          <w:rFonts w:ascii="Aptos" w:hAnsi="Aptos" w:cs="Calibri"/>
          <w:sz w:val="20"/>
          <w:szCs w:val="20"/>
        </w:rPr>
      </w:pPr>
      <w:r w:rsidRPr="007A50CD">
        <w:rPr>
          <w:rFonts w:ascii="Aptos" w:hAnsi="Aptos" w:cs="Calibri"/>
          <w:sz w:val="20"/>
          <w:szCs w:val="20"/>
        </w:rPr>
        <w:t>Your family would never trust your baking again.</w:t>
      </w:r>
    </w:p>
    <w:p w14:paraId="15A365FD" w14:textId="77777777" w:rsidR="007A50CD" w:rsidRPr="007A50CD" w:rsidRDefault="007A50CD" w:rsidP="001A630A">
      <w:pPr>
        <w:pStyle w:val="PlainText"/>
        <w:rPr>
          <w:rFonts w:ascii="Aptos" w:hAnsi="Aptos" w:cs="Calibri"/>
          <w:sz w:val="20"/>
          <w:szCs w:val="20"/>
        </w:rPr>
      </w:pPr>
    </w:p>
    <w:p w14:paraId="388C48D8" w14:textId="77777777" w:rsidR="007A50CD" w:rsidRPr="007A50CD" w:rsidRDefault="007A50CD" w:rsidP="001A630A">
      <w:pPr>
        <w:pStyle w:val="PlainText"/>
        <w:rPr>
          <w:rFonts w:ascii="Aptos" w:hAnsi="Aptos" w:cs="Calibri"/>
          <w:sz w:val="20"/>
          <w:szCs w:val="20"/>
        </w:rPr>
      </w:pPr>
      <w:r w:rsidRPr="007A50CD">
        <w:rPr>
          <w:rFonts w:ascii="Aptos" w:hAnsi="Aptos" w:cs="Calibri"/>
          <w:sz w:val="20"/>
          <w:szCs w:val="20"/>
        </w:rPr>
        <w:t>If you make a cake from bad quality, poorly labelled, inaccessible and out-of-date ingredients, your cake will be garbage.</w:t>
      </w:r>
    </w:p>
    <w:p w14:paraId="78D34734" w14:textId="77777777" w:rsidR="007A50CD" w:rsidRPr="007A50CD" w:rsidRDefault="007A50CD" w:rsidP="001A630A">
      <w:pPr>
        <w:pStyle w:val="PlainText"/>
        <w:rPr>
          <w:rFonts w:ascii="Aptos" w:hAnsi="Aptos" w:cs="Calibri"/>
          <w:sz w:val="20"/>
          <w:szCs w:val="20"/>
        </w:rPr>
      </w:pPr>
    </w:p>
    <w:p w14:paraId="5C5F93B2" w14:textId="77777777" w:rsidR="007A50CD" w:rsidRPr="007A50CD" w:rsidRDefault="007A50CD" w:rsidP="001A630A">
      <w:pPr>
        <w:pStyle w:val="PlainText"/>
        <w:rPr>
          <w:rFonts w:ascii="Aptos" w:hAnsi="Aptos" w:cs="Calibri"/>
          <w:sz w:val="20"/>
          <w:szCs w:val="20"/>
        </w:rPr>
      </w:pPr>
      <w:r w:rsidRPr="007A50CD">
        <w:rPr>
          <w:rFonts w:ascii="Aptos" w:hAnsi="Aptos" w:cs="Calibri"/>
          <w:sz w:val="20"/>
          <w:szCs w:val="20"/>
        </w:rPr>
        <w:t>It is the same with data. It is what we call Garbage In = Garbage Out, or GIGO. You would not bake a cake with garbage, we would not make business decisions based on garbage.</w:t>
      </w:r>
    </w:p>
    <w:p w14:paraId="59B1EC9A" w14:textId="77777777" w:rsidR="007A50CD" w:rsidRPr="007A50CD" w:rsidRDefault="007A50CD" w:rsidP="001A630A">
      <w:pPr>
        <w:pStyle w:val="PlainText"/>
        <w:rPr>
          <w:rFonts w:ascii="Aptos" w:hAnsi="Aptos" w:cs="Calibri"/>
          <w:sz w:val="20"/>
          <w:szCs w:val="20"/>
        </w:rPr>
      </w:pPr>
    </w:p>
    <w:p w14:paraId="19CEC117" w14:textId="77777777" w:rsidR="007A50CD" w:rsidRPr="007A50CD" w:rsidRDefault="007A50CD" w:rsidP="001A630A">
      <w:pPr>
        <w:pStyle w:val="PlainText"/>
        <w:rPr>
          <w:rFonts w:ascii="Aptos" w:hAnsi="Aptos" w:cs="Calibri"/>
          <w:sz w:val="20"/>
          <w:szCs w:val="20"/>
        </w:rPr>
      </w:pPr>
      <w:r w:rsidRPr="007A50CD">
        <w:rPr>
          <w:rFonts w:ascii="Aptos" w:hAnsi="Aptos" w:cs="Calibri"/>
          <w:sz w:val="20"/>
          <w:szCs w:val="20"/>
        </w:rPr>
        <w:t>Think of data as the ingredients in a recipe. How they get mixed together – the quantities, the methods, and the process – this is analytics. And how the cake is served up to be eaten, this is interpretation, visualisation and communication. For a successful result at the end, we need expertise at every step of the way.</w:t>
      </w:r>
    </w:p>
    <w:p w14:paraId="2BD24D79" w14:textId="77777777" w:rsidR="007A50CD" w:rsidRPr="007A50CD" w:rsidRDefault="007A50CD" w:rsidP="001A630A">
      <w:pPr>
        <w:pStyle w:val="PlainText"/>
        <w:rPr>
          <w:rFonts w:ascii="Aptos" w:hAnsi="Aptos" w:cs="Calibri"/>
          <w:sz w:val="20"/>
          <w:szCs w:val="20"/>
        </w:rPr>
      </w:pPr>
    </w:p>
    <w:p w14:paraId="3DF2E4B0" w14:textId="77777777" w:rsidR="007A50CD" w:rsidRPr="007A50CD" w:rsidRDefault="007A50CD" w:rsidP="001A630A">
      <w:pPr>
        <w:pStyle w:val="PlainText"/>
        <w:rPr>
          <w:rFonts w:ascii="Aptos" w:hAnsi="Aptos" w:cs="Calibri"/>
          <w:sz w:val="20"/>
          <w:szCs w:val="20"/>
        </w:rPr>
      </w:pPr>
      <w:r w:rsidRPr="007A50CD">
        <w:rPr>
          <w:rFonts w:ascii="Aptos" w:hAnsi="Aptos" w:cs="Calibri"/>
          <w:sz w:val="20"/>
          <w:szCs w:val="20"/>
        </w:rPr>
        <w:t>The magic of cake is in the magic of combining ingredients. A plate of flour by itself doesn’t really appeal. But having someone with the knowledge, skills and expertise to combine the right ingredients, with the right methods and tools, can transform something plain into something irresistible.</w:t>
      </w:r>
    </w:p>
    <w:p w14:paraId="2A3C0397" w14:textId="77777777" w:rsidR="007A50CD" w:rsidRPr="007A50CD" w:rsidRDefault="007A50CD" w:rsidP="001A630A">
      <w:pPr>
        <w:pStyle w:val="PlainText"/>
        <w:rPr>
          <w:rFonts w:ascii="Aptos" w:hAnsi="Aptos" w:cs="Calibri"/>
          <w:sz w:val="20"/>
          <w:szCs w:val="20"/>
        </w:rPr>
      </w:pPr>
    </w:p>
    <w:p w14:paraId="5B626E8D" w14:textId="77777777" w:rsidR="007A50CD" w:rsidRPr="007A50CD" w:rsidRDefault="007A50CD" w:rsidP="001A630A">
      <w:pPr>
        <w:pStyle w:val="PlainText"/>
        <w:rPr>
          <w:rFonts w:ascii="Aptos" w:hAnsi="Aptos" w:cs="Calibri"/>
          <w:sz w:val="20"/>
          <w:szCs w:val="20"/>
        </w:rPr>
      </w:pPr>
      <w:r w:rsidRPr="007A50CD">
        <w:rPr>
          <w:rFonts w:ascii="Aptos" w:hAnsi="Aptos" w:cs="Calibri"/>
          <w:sz w:val="20"/>
          <w:szCs w:val="20"/>
        </w:rPr>
        <w:t xml:space="preserve">At Cushman &amp; Wakefield | BROLL, we do this with real estate information. Knowing the demographics of an area, or pinpointing your competitors’ footprints, or seeing the trends of market rentals in a particular node, are merely interesting when viewed in isolation. But combine sources of data to reveal a more holistic picture of what is really going on, and piece together insights that are invisible when data is viewed separately, and you get magic. Linkages and trends that have previously gone unnoticed suddenly reveal themselves. </w:t>
      </w:r>
    </w:p>
    <w:p w14:paraId="6A3807FD" w14:textId="77777777" w:rsidR="007A50CD" w:rsidRPr="007A50CD" w:rsidRDefault="007A50CD" w:rsidP="001A630A">
      <w:pPr>
        <w:pStyle w:val="PlainText"/>
        <w:rPr>
          <w:rFonts w:ascii="Aptos" w:hAnsi="Aptos" w:cs="Calibri"/>
          <w:sz w:val="20"/>
          <w:szCs w:val="20"/>
        </w:rPr>
      </w:pPr>
    </w:p>
    <w:p w14:paraId="02975CEA" w14:textId="77777777" w:rsidR="007A50CD" w:rsidRPr="007A50CD" w:rsidRDefault="007A50CD" w:rsidP="001A630A">
      <w:pPr>
        <w:pStyle w:val="PlainText"/>
        <w:rPr>
          <w:rFonts w:ascii="Aptos" w:hAnsi="Aptos" w:cs="Calibri"/>
          <w:sz w:val="20"/>
          <w:szCs w:val="20"/>
        </w:rPr>
      </w:pPr>
      <w:r w:rsidRPr="007A50CD">
        <w:rPr>
          <w:rFonts w:ascii="Aptos" w:hAnsi="Aptos" w:cs="Calibri"/>
          <w:sz w:val="20"/>
          <w:szCs w:val="20"/>
        </w:rPr>
        <w:t>Advances in AI and machine learning models can do this at scale and at speed, and can find patterns in more dimensions than human brains can think.</w:t>
      </w:r>
    </w:p>
    <w:p w14:paraId="03D434FC" w14:textId="77777777" w:rsidR="007A50CD" w:rsidRPr="007A50CD" w:rsidRDefault="007A50CD" w:rsidP="001A630A">
      <w:pPr>
        <w:pStyle w:val="PlainText"/>
        <w:rPr>
          <w:rFonts w:ascii="Aptos" w:hAnsi="Aptos" w:cs="Calibri"/>
          <w:sz w:val="20"/>
          <w:szCs w:val="20"/>
        </w:rPr>
      </w:pPr>
    </w:p>
    <w:p w14:paraId="7F014EF5" w14:textId="77777777" w:rsidR="007A50CD" w:rsidRPr="007A50CD" w:rsidRDefault="007A50CD" w:rsidP="001A630A">
      <w:pPr>
        <w:pStyle w:val="PlainText"/>
        <w:rPr>
          <w:rFonts w:ascii="Aptos" w:hAnsi="Aptos" w:cs="Calibri"/>
          <w:sz w:val="20"/>
          <w:szCs w:val="20"/>
        </w:rPr>
      </w:pPr>
      <w:r w:rsidRPr="007A50CD">
        <w:rPr>
          <w:rFonts w:ascii="Aptos" w:hAnsi="Aptos" w:cs="Calibri"/>
          <w:sz w:val="20"/>
          <w:szCs w:val="20"/>
        </w:rPr>
        <w:t>What does the future of green energy mean for how petrol station forecourts will need to diversify? How do the banking needs of Millennials and Gen Z impact the future of bank branches? Where do retailers need to be to gain optimal market share?</w:t>
      </w:r>
    </w:p>
    <w:p w14:paraId="703F12AA" w14:textId="77777777" w:rsidR="007A50CD" w:rsidRPr="007A50CD" w:rsidRDefault="007A50CD" w:rsidP="001A630A">
      <w:pPr>
        <w:pStyle w:val="PlainText"/>
        <w:rPr>
          <w:rFonts w:ascii="Aptos" w:hAnsi="Aptos" w:cs="Calibri"/>
          <w:sz w:val="20"/>
          <w:szCs w:val="20"/>
        </w:rPr>
      </w:pPr>
    </w:p>
    <w:p w14:paraId="3EBBF6A0" w14:textId="77777777" w:rsidR="007A50CD" w:rsidRPr="007A50CD" w:rsidRDefault="007A50CD" w:rsidP="001A630A">
      <w:pPr>
        <w:pStyle w:val="PlainText"/>
        <w:rPr>
          <w:rFonts w:ascii="Aptos" w:hAnsi="Aptos" w:cs="Calibri"/>
          <w:sz w:val="20"/>
          <w:szCs w:val="20"/>
        </w:rPr>
      </w:pPr>
      <w:r w:rsidRPr="007A50CD">
        <w:rPr>
          <w:rFonts w:ascii="Aptos" w:hAnsi="Aptos" w:cs="Calibri"/>
          <w:sz w:val="20"/>
          <w:szCs w:val="20"/>
        </w:rPr>
        <w:t xml:space="preserve">The truly important step then becomes how to use this insight. Even if we know what might be happening now – or, crucially, what might happen in the future – what do we do about it? This is where real estate experts can look at data, information and trends through a real estate lens and apply it to real estate decision-making. </w:t>
      </w:r>
    </w:p>
    <w:p w14:paraId="4BF11D22" w14:textId="77777777" w:rsidR="007A50CD" w:rsidRPr="007A50CD" w:rsidRDefault="007A50CD" w:rsidP="001A630A">
      <w:pPr>
        <w:pStyle w:val="PlainText"/>
        <w:rPr>
          <w:rFonts w:ascii="Aptos" w:hAnsi="Aptos" w:cs="Calibri"/>
          <w:sz w:val="20"/>
          <w:szCs w:val="20"/>
        </w:rPr>
      </w:pPr>
    </w:p>
    <w:p w14:paraId="7BF7865A" w14:textId="77777777" w:rsidR="007A50CD" w:rsidRDefault="007A50CD" w:rsidP="001A630A">
      <w:pPr>
        <w:pStyle w:val="PlainText"/>
        <w:rPr>
          <w:rFonts w:ascii="Aptos" w:hAnsi="Aptos" w:cs="Calibri"/>
          <w:sz w:val="20"/>
          <w:szCs w:val="20"/>
        </w:rPr>
      </w:pPr>
      <w:r w:rsidRPr="007A50CD">
        <w:rPr>
          <w:rFonts w:ascii="Aptos" w:hAnsi="Aptos" w:cs="Calibri"/>
          <w:sz w:val="20"/>
          <w:szCs w:val="20"/>
        </w:rPr>
        <w:t>When we have the right ingredients, great recipes and experienced chefs, we can produce delicious answers.</w:t>
      </w:r>
    </w:p>
    <w:p w14:paraId="2777E630" w14:textId="77777777" w:rsidR="001A630A" w:rsidRDefault="001A630A" w:rsidP="001A630A">
      <w:pPr>
        <w:pStyle w:val="PlainText"/>
        <w:rPr>
          <w:rFonts w:ascii="Aptos" w:hAnsi="Aptos" w:cs="Calibri"/>
          <w:sz w:val="20"/>
          <w:szCs w:val="20"/>
        </w:rPr>
      </w:pPr>
    </w:p>
    <w:p w14:paraId="56548328" w14:textId="77777777" w:rsidR="001A630A" w:rsidRPr="007A50CD" w:rsidRDefault="001A630A" w:rsidP="001A630A">
      <w:pPr>
        <w:pStyle w:val="PlainText"/>
        <w:jc w:val="center"/>
        <w:rPr>
          <w:rFonts w:ascii="Aptos" w:hAnsi="Aptos" w:cs="Calibri"/>
          <w:b/>
          <w:bCs/>
          <w:sz w:val="20"/>
          <w:szCs w:val="20"/>
        </w:rPr>
      </w:pPr>
      <w:r w:rsidRPr="007A50CD">
        <w:rPr>
          <w:rFonts w:ascii="Aptos" w:hAnsi="Aptos" w:cs="Calibri"/>
          <w:b/>
          <w:bCs/>
          <w:sz w:val="20"/>
          <w:szCs w:val="20"/>
        </w:rPr>
        <w:t>/ends</w:t>
      </w:r>
    </w:p>
    <w:p w14:paraId="76A72359" w14:textId="77777777" w:rsidR="007A50CD" w:rsidRPr="007A50CD" w:rsidRDefault="007A50CD" w:rsidP="001A630A">
      <w:pPr>
        <w:pStyle w:val="PlainText"/>
        <w:jc w:val="center"/>
        <w:rPr>
          <w:rFonts w:ascii="Aptos" w:hAnsi="Aptos" w:cs="Calibri"/>
          <w:b/>
          <w:bCs/>
          <w:sz w:val="20"/>
          <w:szCs w:val="20"/>
        </w:rPr>
      </w:pPr>
    </w:p>
    <w:p w14:paraId="7F99DD46" w14:textId="180C71AC" w:rsidR="001A630A" w:rsidRPr="007A50CD" w:rsidRDefault="001A630A" w:rsidP="001A630A">
      <w:pPr>
        <w:spacing w:after="0" w:line="240" w:lineRule="auto"/>
        <w:rPr>
          <w:rFonts w:ascii="Aptos" w:hAnsi="Aptos"/>
          <w:b/>
          <w:bCs/>
          <w:sz w:val="20"/>
          <w:szCs w:val="20"/>
          <w:lang w:val="en-ZA"/>
        </w:rPr>
      </w:pPr>
      <w:r w:rsidRPr="007A50CD">
        <w:rPr>
          <w:rFonts w:ascii="Aptos" w:hAnsi="Aptos"/>
          <w:b/>
          <w:bCs/>
          <w:sz w:val="20"/>
          <w:szCs w:val="20"/>
          <w:lang w:val="en-ZA"/>
        </w:rPr>
        <w:t xml:space="preserve">ABOUT </w:t>
      </w:r>
      <w:r>
        <w:rPr>
          <w:rFonts w:ascii="Aptos" w:hAnsi="Aptos"/>
          <w:b/>
          <w:bCs/>
          <w:sz w:val="20"/>
          <w:szCs w:val="20"/>
          <w:lang w:val="en-ZA"/>
        </w:rPr>
        <w:t>JESS CLELAND</w:t>
      </w:r>
      <w:r w:rsidRPr="007A50CD">
        <w:rPr>
          <w:rFonts w:ascii="Aptos" w:hAnsi="Aptos"/>
          <w:b/>
          <w:bCs/>
          <w:sz w:val="20"/>
          <w:szCs w:val="20"/>
          <w:lang w:val="en-ZA"/>
        </w:rPr>
        <w:t>:</w:t>
      </w:r>
    </w:p>
    <w:p w14:paraId="09D02BE4" w14:textId="5337811F" w:rsidR="002B7029" w:rsidRDefault="007A50CD" w:rsidP="001A630A">
      <w:pPr>
        <w:pStyle w:val="NormalWeb"/>
        <w:spacing w:before="0" w:beforeAutospacing="0" w:after="0" w:afterAutospacing="0"/>
        <w:rPr>
          <w:rFonts w:ascii="Aptos" w:hAnsi="Aptos" w:cstheme="minorHAnsi"/>
          <w:sz w:val="20"/>
          <w:szCs w:val="20"/>
        </w:rPr>
      </w:pPr>
      <w:r w:rsidRPr="001A630A">
        <w:rPr>
          <w:rFonts w:ascii="Aptos" w:eastAsia="+mn-ea" w:hAnsi="Aptos" w:cstheme="minorHAnsi"/>
          <w:kern w:val="24"/>
          <w:sz w:val="20"/>
          <w:szCs w:val="20"/>
        </w:rPr>
        <w:t>Jess Cleland</w:t>
      </w:r>
      <w:r w:rsidRPr="001A630A">
        <w:rPr>
          <w:rFonts w:ascii="Aptos" w:hAnsi="Aptos" w:cstheme="minorHAnsi"/>
          <w:sz w:val="20"/>
          <w:szCs w:val="20"/>
        </w:rPr>
        <w:t xml:space="preserve"> </w:t>
      </w:r>
      <w:r w:rsidR="00D90753">
        <w:rPr>
          <w:rFonts w:ascii="Aptos" w:hAnsi="Aptos" w:cstheme="minorHAnsi"/>
          <w:sz w:val="20"/>
          <w:szCs w:val="20"/>
        </w:rPr>
        <w:t>has</w:t>
      </w:r>
      <w:r w:rsidRPr="001A630A">
        <w:rPr>
          <w:rFonts w:ascii="Aptos" w:hAnsi="Aptos" w:cstheme="minorHAnsi"/>
          <w:sz w:val="20"/>
          <w:szCs w:val="20"/>
        </w:rPr>
        <w:t xml:space="preserve"> spent several years as COO: Africa at Broll Property Group managing all Broll’s African businesses, </w:t>
      </w:r>
      <w:r w:rsidR="00D90753">
        <w:rPr>
          <w:rFonts w:ascii="Aptos" w:hAnsi="Aptos" w:cstheme="minorHAnsi"/>
          <w:sz w:val="20"/>
          <w:szCs w:val="20"/>
        </w:rPr>
        <w:t xml:space="preserve">and </w:t>
      </w:r>
      <w:r w:rsidRPr="001A630A">
        <w:rPr>
          <w:rFonts w:ascii="Aptos" w:hAnsi="Aptos" w:cstheme="minorHAnsi"/>
          <w:sz w:val="20"/>
          <w:szCs w:val="20"/>
        </w:rPr>
        <w:t>now focuses on leveraging the power of data and analytics to transform how real estate is managed and understood in Africa. Before this, Jess was Director of Strategy &amp; Consulting at Broll and Research Director at MSCI, where she worked in London, Melbourne and Johannesburg. Jess has an MBA, a Master of Property, a Bachelor of Engineering (</w:t>
      </w:r>
      <w:proofErr w:type="spellStart"/>
      <w:r w:rsidRPr="001A630A">
        <w:rPr>
          <w:rFonts w:ascii="Aptos" w:hAnsi="Aptos" w:cstheme="minorHAnsi"/>
          <w:sz w:val="20"/>
          <w:szCs w:val="20"/>
        </w:rPr>
        <w:t>Honours</w:t>
      </w:r>
      <w:proofErr w:type="spellEnd"/>
      <w:r w:rsidRPr="001A630A">
        <w:rPr>
          <w:rFonts w:ascii="Aptos" w:hAnsi="Aptos" w:cstheme="minorHAnsi"/>
          <w:sz w:val="20"/>
          <w:szCs w:val="20"/>
        </w:rPr>
        <w:t xml:space="preserve">) in Mechanical Engineering and is studying a Masters in Data Science. She has served extensively on industry boards and advisory panels, including RICS, </w:t>
      </w:r>
      <w:proofErr w:type="spellStart"/>
      <w:r w:rsidRPr="001A630A">
        <w:rPr>
          <w:rFonts w:ascii="Aptos" w:hAnsi="Aptos" w:cstheme="minorHAnsi"/>
          <w:sz w:val="20"/>
          <w:szCs w:val="20"/>
        </w:rPr>
        <w:t>Corenet</w:t>
      </w:r>
      <w:proofErr w:type="spellEnd"/>
      <w:r w:rsidRPr="001A630A">
        <w:rPr>
          <w:rFonts w:ascii="Aptos" w:hAnsi="Aptos" w:cstheme="minorHAnsi"/>
          <w:sz w:val="20"/>
          <w:szCs w:val="20"/>
        </w:rPr>
        <w:t xml:space="preserve"> Global, Women’s Property Network and major universities.</w:t>
      </w:r>
    </w:p>
    <w:p w14:paraId="07485207" w14:textId="77777777" w:rsidR="001A630A" w:rsidRPr="007A50CD" w:rsidRDefault="001A630A" w:rsidP="001A630A">
      <w:pPr>
        <w:pStyle w:val="NormalWeb"/>
        <w:spacing w:before="0" w:beforeAutospacing="0" w:after="0" w:afterAutospacing="0"/>
        <w:rPr>
          <w:rFonts w:ascii="Aptos" w:hAnsi="Aptos"/>
          <w:sz w:val="20"/>
          <w:szCs w:val="20"/>
          <w:lang w:val="en-ZA"/>
        </w:rPr>
      </w:pPr>
    </w:p>
    <w:p w14:paraId="3AD81DBE" w14:textId="77777777" w:rsidR="001A630A" w:rsidRPr="007A50CD" w:rsidRDefault="001A630A" w:rsidP="001A630A">
      <w:pPr>
        <w:spacing w:after="0" w:line="240" w:lineRule="auto"/>
        <w:rPr>
          <w:rFonts w:ascii="Aptos" w:hAnsi="Aptos"/>
          <w:b/>
          <w:bCs/>
          <w:sz w:val="20"/>
          <w:szCs w:val="20"/>
          <w:lang w:val="en-ZA"/>
        </w:rPr>
      </w:pPr>
      <w:r w:rsidRPr="007A50CD">
        <w:rPr>
          <w:rFonts w:ascii="Aptos" w:hAnsi="Aptos"/>
          <w:b/>
          <w:bCs/>
          <w:sz w:val="20"/>
          <w:szCs w:val="20"/>
          <w:lang w:val="en-ZA"/>
        </w:rPr>
        <w:t>ABOUT CUSHMAN &amp; WAKEFIELD | BROLL:</w:t>
      </w:r>
    </w:p>
    <w:p w14:paraId="643BCA56" w14:textId="77777777" w:rsidR="002B7029" w:rsidRPr="007A50CD" w:rsidRDefault="002B7029" w:rsidP="001A630A">
      <w:pPr>
        <w:spacing w:after="0" w:line="240" w:lineRule="auto"/>
        <w:rPr>
          <w:rFonts w:ascii="Aptos" w:hAnsi="Aptos"/>
          <w:sz w:val="20"/>
          <w:szCs w:val="20"/>
        </w:rPr>
      </w:pPr>
      <w:r w:rsidRPr="007A50CD">
        <w:rPr>
          <w:rFonts w:ascii="Aptos" w:hAnsi="Aptos"/>
          <w:sz w:val="20"/>
          <w:szCs w:val="20"/>
        </w:rPr>
        <w:t>As a leader in property, Cushman &amp; Wakefield | BROLL designs, delivers and manages real estate solutions to achieve business goals.</w:t>
      </w:r>
      <w:r w:rsidRPr="007A50CD">
        <w:rPr>
          <w:rFonts w:ascii="Aptos" w:hAnsi="Aptos"/>
          <w:b/>
          <w:bCs/>
          <w:sz w:val="20"/>
          <w:szCs w:val="20"/>
        </w:rPr>
        <w:t xml:space="preserve"> </w:t>
      </w:r>
      <w:r w:rsidRPr="007A50CD">
        <w:rPr>
          <w:rFonts w:ascii="Aptos" w:hAnsi="Aptos"/>
          <w:sz w:val="20"/>
          <w:szCs w:val="20"/>
        </w:rPr>
        <w:t xml:space="preserve">We create value across all sectors with expertise, experience and cutting-edge technology. Our proven results in seven African regional hubs are driven by highly specialised real estate intelligence, a network of skilled professionals, and insight gained from years of delivering success to many of the largest corporates in Africa. The exclusive African affiliation of Cushman &amp; Wakefield and Broll Property Group combines resources from a global real estate services leader with a market-leading track record of African operations. Our corporate real estate services and end-to-end solutions prepare our clients for what’s next. Visit </w:t>
      </w:r>
      <w:hyperlink r:id="rId9" w:history="1">
        <w:r w:rsidRPr="007A50CD">
          <w:rPr>
            <w:rStyle w:val="Hyperlink"/>
            <w:rFonts w:ascii="Aptos" w:hAnsi="Aptos"/>
            <w:sz w:val="20"/>
            <w:szCs w:val="20"/>
          </w:rPr>
          <w:t>cwbroll.com</w:t>
        </w:r>
      </w:hyperlink>
      <w:r w:rsidRPr="007A50CD">
        <w:rPr>
          <w:rFonts w:ascii="Aptos" w:hAnsi="Aptos"/>
          <w:sz w:val="20"/>
          <w:szCs w:val="20"/>
        </w:rPr>
        <w:t xml:space="preserve"> for more information. Connect with us on </w:t>
      </w:r>
      <w:hyperlink r:id="rId10" w:history="1">
        <w:r w:rsidRPr="007A50CD">
          <w:rPr>
            <w:rStyle w:val="Hyperlink"/>
            <w:rFonts w:ascii="Aptos" w:hAnsi="Aptos"/>
            <w:sz w:val="20"/>
            <w:szCs w:val="20"/>
          </w:rPr>
          <w:t>Facebook</w:t>
        </w:r>
      </w:hyperlink>
      <w:r w:rsidRPr="007A50CD">
        <w:rPr>
          <w:rFonts w:ascii="Aptos" w:hAnsi="Aptos"/>
          <w:sz w:val="20"/>
          <w:szCs w:val="20"/>
        </w:rPr>
        <w:t xml:space="preserve">, </w:t>
      </w:r>
      <w:hyperlink r:id="rId11" w:history="1">
        <w:r w:rsidRPr="007A50CD">
          <w:rPr>
            <w:rStyle w:val="Hyperlink"/>
            <w:rFonts w:ascii="Aptos" w:hAnsi="Aptos"/>
            <w:sz w:val="20"/>
            <w:szCs w:val="20"/>
          </w:rPr>
          <w:t>LinkedIn</w:t>
        </w:r>
      </w:hyperlink>
      <w:r w:rsidRPr="007A50CD">
        <w:rPr>
          <w:rFonts w:ascii="Aptos" w:hAnsi="Aptos"/>
          <w:sz w:val="20"/>
          <w:szCs w:val="20"/>
        </w:rPr>
        <w:t xml:space="preserve"> and </w:t>
      </w:r>
      <w:hyperlink r:id="rId12" w:history="1">
        <w:r w:rsidRPr="007A50CD">
          <w:rPr>
            <w:rStyle w:val="Hyperlink"/>
            <w:rFonts w:ascii="Aptos" w:hAnsi="Aptos"/>
            <w:sz w:val="20"/>
            <w:szCs w:val="20"/>
          </w:rPr>
          <w:t>YouTube</w:t>
        </w:r>
      </w:hyperlink>
      <w:r w:rsidRPr="007A50CD">
        <w:rPr>
          <w:rFonts w:ascii="Aptos" w:hAnsi="Aptos"/>
          <w:sz w:val="20"/>
          <w:szCs w:val="20"/>
        </w:rPr>
        <w:t>.</w:t>
      </w:r>
    </w:p>
    <w:p w14:paraId="64CE3E06" w14:textId="77777777" w:rsidR="002B7029" w:rsidRPr="007A50CD" w:rsidRDefault="002B7029" w:rsidP="001A630A">
      <w:pPr>
        <w:spacing w:after="0" w:line="240" w:lineRule="auto"/>
        <w:rPr>
          <w:rFonts w:ascii="Aptos" w:hAnsi="Aptos"/>
          <w:sz w:val="20"/>
          <w:szCs w:val="20"/>
          <w:lang w:val="en-ZA"/>
        </w:rPr>
      </w:pPr>
    </w:p>
    <w:p w14:paraId="572E64E3" w14:textId="77777777" w:rsidR="002B7029" w:rsidRPr="007A50CD" w:rsidRDefault="002B7029" w:rsidP="001A630A">
      <w:pPr>
        <w:spacing w:after="0" w:line="240" w:lineRule="auto"/>
        <w:rPr>
          <w:rFonts w:ascii="Aptos" w:hAnsi="Aptos"/>
          <w:b/>
          <w:bCs/>
          <w:sz w:val="20"/>
          <w:szCs w:val="20"/>
          <w:lang w:val="en-ZA"/>
        </w:rPr>
      </w:pPr>
      <w:r w:rsidRPr="007A50CD">
        <w:rPr>
          <w:rFonts w:ascii="Aptos" w:hAnsi="Aptos"/>
          <w:b/>
          <w:bCs/>
          <w:sz w:val="20"/>
          <w:szCs w:val="20"/>
          <w:lang w:val="en-ZA"/>
        </w:rPr>
        <w:t>Released By:</w:t>
      </w:r>
    </w:p>
    <w:p w14:paraId="29E14A35" w14:textId="77777777" w:rsidR="002B7029" w:rsidRPr="007A50CD" w:rsidRDefault="002B7029" w:rsidP="001A630A">
      <w:pPr>
        <w:spacing w:after="0" w:line="240" w:lineRule="auto"/>
        <w:rPr>
          <w:rFonts w:ascii="Aptos" w:hAnsi="Aptos"/>
          <w:b/>
          <w:bCs/>
          <w:sz w:val="20"/>
          <w:szCs w:val="20"/>
          <w:lang w:val="en-ZA"/>
        </w:rPr>
      </w:pPr>
      <w:r w:rsidRPr="007A50CD">
        <w:rPr>
          <w:rFonts w:ascii="Aptos" w:hAnsi="Aptos"/>
          <w:noProof/>
          <w:sz w:val="20"/>
          <w:szCs w:val="20"/>
          <w:lang w:val="en-AU" w:eastAsia="en-AU"/>
        </w:rPr>
        <w:drawing>
          <wp:inline distT="0" distB="0" distL="0" distR="0" wp14:anchorId="3A3D0E3E" wp14:editId="6D2D353A">
            <wp:extent cx="1676400" cy="774700"/>
            <wp:effectExtent l="0" t="0" r="0" b="6350"/>
            <wp:docPr id="897449563" name="Picture 89744956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rcRect l="5199" t="27777" b="13889"/>
                    <a:stretch>
                      <a:fillRect/>
                    </a:stretch>
                  </pic:blipFill>
                  <pic:spPr bwMode="auto">
                    <a:xfrm>
                      <a:off x="0" y="0"/>
                      <a:ext cx="1676400" cy="774700"/>
                    </a:xfrm>
                    <a:prstGeom prst="rect">
                      <a:avLst/>
                    </a:prstGeom>
                    <a:noFill/>
                    <a:ln>
                      <a:noFill/>
                    </a:ln>
                  </pic:spPr>
                </pic:pic>
              </a:graphicData>
            </a:graphic>
          </wp:inline>
        </w:drawing>
      </w:r>
      <w:r w:rsidRPr="007A50CD">
        <w:rPr>
          <w:rFonts w:ascii="Aptos" w:hAnsi="Aptos"/>
          <w:b/>
          <w:bCs/>
          <w:sz w:val="20"/>
          <w:szCs w:val="20"/>
          <w:lang w:val="en-ZA"/>
        </w:rPr>
        <w:t xml:space="preserve"> </w:t>
      </w:r>
    </w:p>
    <w:p w14:paraId="42E8A2C1" w14:textId="77777777" w:rsidR="002B7029" w:rsidRPr="007A50CD" w:rsidRDefault="002B7029" w:rsidP="001A630A">
      <w:pPr>
        <w:spacing w:after="0" w:line="240" w:lineRule="auto"/>
        <w:rPr>
          <w:rFonts w:ascii="Aptos" w:hAnsi="Aptos"/>
          <w:b/>
          <w:bCs/>
          <w:sz w:val="20"/>
          <w:szCs w:val="20"/>
          <w:lang w:val="en-ZA"/>
        </w:rPr>
      </w:pPr>
      <w:r w:rsidRPr="007A50CD">
        <w:rPr>
          <w:rFonts w:ascii="Aptos" w:hAnsi="Aptos"/>
          <w:b/>
          <w:bCs/>
          <w:sz w:val="20"/>
          <w:szCs w:val="20"/>
          <w:lang w:val="en-ZA"/>
        </w:rPr>
        <w:t>FOR MORE INFORMATION OR TO BOOK AN INTERVIEW:</w:t>
      </w:r>
    </w:p>
    <w:p w14:paraId="71B8953C" w14:textId="77777777" w:rsidR="002B7029" w:rsidRPr="007A50CD" w:rsidRDefault="002B7029" w:rsidP="001A630A">
      <w:pPr>
        <w:spacing w:after="0" w:line="240" w:lineRule="auto"/>
        <w:rPr>
          <w:rFonts w:ascii="Aptos" w:hAnsi="Aptos"/>
          <w:sz w:val="20"/>
          <w:szCs w:val="20"/>
          <w:lang w:val="en-ZA"/>
        </w:rPr>
      </w:pPr>
      <w:r w:rsidRPr="007A50CD">
        <w:rPr>
          <w:rFonts w:ascii="Aptos" w:hAnsi="Aptos"/>
          <w:sz w:val="20"/>
          <w:szCs w:val="20"/>
          <w:lang w:val="en-ZA"/>
        </w:rPr>
        <w:t>Bronwen Noble</w:t>
      </w:r>
    </w:p>
    <w:p w14:paraId="514217CE" w14:textId="77777777" w:rsidR="002B7029" w:rsidRPr="007A50CD" w:rsidRDefault="002B7029" w:rsidP="001A630A">
      <w:pPr>
        <w:spacing w:after="0" w:line="240" w:lineRule="auto"/>
        <w:rPr>
          <w:rFonts w:ascii="Aptos" w:hAnsi="Aptos"/>
          <w:sz w:val="20"/>
          <w:szCs w:val="20"/>
          <w:lang w:val="en-ZA"/>
        </w:rPr>
      </w:pPr>
      <w:r w:rsidRPr="007A50CD">
        <w:rPr>
          <w:rFonts w:ascii="Aptos" w:hAnsi="Aptos"/>
          <w:sz w:val="20"/>
          <w:szCs w:val="20"/>
          <w:lang w:val="en-ZA"/>
        </w:rPr>
        <w:t>083 453 6668</w:t>
      </w:r>
    </w:p>
    <w:p w14:paraId="6F982129" w14:textId="77777777" w:rsidR="002B7029" w:rsidRPr="007A50CD" w:rsidRDefault="00000000" w:rsidP="001A630A">
      <w:pPr>
        <w:spacing w:after="0" w:line="240" w:lineRule="auto"/>
        <w:rPr>
          <w:rFonts w:ascii="Aptos" w:hAnsi="Aptos"/>
          <w:b/>
          <w:bCs/>
          <w:sz w:val="20"/>
          <w:szCs w:val="20"/>
        </w:rPr>
      </w:pPr>
      <w:hyperlink r:id="rId14" w:history="1">
        <w:r w:rsidR="002B7029" w:rsidRPr="007A50CD">
          <w:rPr>
            <w:rStyle w:val="Hyperlink"/>
            <w:rFonts w:ascii="Aptos" w:hAnsi="Aptos"/>
            <w:sz w:val="20"/>
            <w:szCs w:val="20"/>
            <w:lang w:val="en-ZA"/>
          </w:rPr>
          <w:t>bronwen@catchwords.co.za</w:t>
        </w:r>
      </w:hyperlink>
      <w:bookmarkStart w:id="0" w:name="txt_subject"/>
      <w:bookmarkEnd w:id="0"/>
    </w:p>
    <w:p w14:paraId="6A6BFDAF" w14:textId="77777777" w:rsidR="002B7029" w:rsidRPr="007A50CD" w:rsidRDefault="002B7029" w:rsidP="001A630A">
      <w:pPr>
        <w:spacing w:after="0" w:line="240" w:lineRule="auto"/>
        <w:rPr>
          <w:rFonts w:ascii="Aptos" w:hAnsi="Aptos"/>
          <w:sz w:val="20"/>
          <w:szCs w:val="20"/>
          <w:lang w:val="en-ZA"/>
        </w:rPr>
      </w:pPr>
    </w:p>
    <w:sectPr w:rsidR="002B7029" w:rsidRPr="007A50CD" w:rsidSect="003F000B">
      <w:headerReference w:type="first" r:id="rId15"/>
      <w:pgSz w:w="11906" w:h="16838"/>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7D587" w14:textId="77777777" w:rsidR="003F000B" w:rsidRDefault="003F000B" w:rsidP="002B7029">
      <w:pPr>
        <w:spacing w:after="0" w:line="240" w:lineRule="auto"/>
      </w:pPr>
      <w:r>
        <w:separator/>
      </w:r>
    </w:p>
  </w:endnote>
  <w:endnote w:type="continuationSeparator" w:id="0">
    <w:p w14:paraId="67750017" w14:textId="77777777" w:rsidR="003F000B" w:rsidRDefault="003F000B" w:rsidP="002B7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FA179" w14:textId="77777777" w:rsidR="003F000B" w:rsidRDefault="003F000B" w:rsidP="002B7029">
      <w:pPr>
        <w:spacing w:after="0" w:line="240" w:lineRule="auto"/>
      </w:pPr>
      <w:r>
        <w:separator/>
      </w:r>
    </w:p>
  </w:footnote>
  <w:footnote w:type="continuationSeparator" w:id="0">
    <w:p w14:paraId="3C0E3A1A" w14:textId="77777777" w:rsidR="003F000B" w:rsidRDefault="003F000B" w:rsidP="002B7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22775" w14:textId="4DEEFE65" w:rsidR="002B7029" w:rsidRPr="002B7029" w:rsidRDefault="002B7029" w:rsidP="002B7029">
    <w:pPr>
      <w:pStyle w:val="Header"/>
    </w:pPr>
    <w:r w:rsidRPr="002B7029">
      <w:rPr>
        <w:rFonts w:ascii="Calibri" w:eastAsia="Calibri" w:hAnsi="Calibri" w:cs="Times New Roman"/>
        <w:noProof/>
        <w:kern w:val="2"/>
        <w:lang w:val="en-AU" w:eastAsia="en-AU"/>
      </w:rPr>
      <w:drawing>
        <wp:inline distT="0" distB="0" distL="0" distR="0" wp14:anchorId="64A259C2" wp14:editId="435A44FD">
          <wp:extent cx="573087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89598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029"/>
    <w:rsid w:val="00047ADA"/>
    <w:rsid w:val="000A6878"/>
    <w:rsid w:val="001A630A"/>
    <w:rsid w:val="002B7029"/>
    <w:rsid w:val="00364CE9"/>
    <w:rsid w:val="00371A50"/>
    <w:rsid w:val="003C446A"/>
    <w:rsid w:val="003F000B"/>
    <w:rsid w:val="00423085"/>
    <w:rsid w:val="004B0746"/>
    <w:rsid w:val="005C696E"/>
    <w:rsid w:val="00740D68"/>
    <w:rsid w:val="00774E1A"/>
    <w:rsid w:val="007A50CD"/>
    <w:rsid w:val="007C3A59"/>
    <w:rsid w:val="008B375E"/>
    <w:rsid w:val="00993EB6"/>
    <w:rsid w:val="009F5444"/>
    <w:rsid w:val="00AC179C"/>
    <w:rsid w:val="00D90753"/>
    <w:rsid w:val="00EB56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00602"/>
  <w15:chartTrackingRefBased/>
  <w15:docId w15:val="{8CB923F5-E0CB-4BDF-8230-B3EFC29E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029"/>
  </w:style>
  <w:style w:type="paragraph" w:styleId="Footer">
    <w:name w:val="footer"/>
    <w:basedOn w:val="Normal"/>
    <w:link w:val="FooterChar"/>
    <w:uiPriority w:val="99"/>
    <w:unhideWhenUsed/>
    <w:rsid w:val="002B7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029"/>
  </w:style>
  <w:style w:type="character" w:styleId="Hyperlink">
    <w:name w:val="Hyperlink"/>
    <w:basedOn w:val="DefaultParagraphFont"/>
    <w:uiPriority w:val="99"/>
    <w:unhideWhenUsed/>
    <w:rsid w:val="002B7029"/>
    <w:rPr>
      <w:color w:val="0563C1" w:themeColor="hyperlink"/>
      <w:u w:val="single"/>
    </w:rPr>
  </w:style>
  <w:style w:type="character" w:customStyle="1" w:styleId="UnresolvedMention1">
    <w:name w:val="Unresolved Mention1"/>
    <w:basedOn w:val="DefaultParagraphFont"/>
    <w:uiPriority w:val="99"/>
    <w:semiHidden/>
    <w:unhideWhenUsed/>
    <w:rsid w:val="002B7029"/>
    <w:rPr>
      <w:color w:val="605E5C"/>
      <w:shd w:val="clear" w:color="auto" w:fill="E1DFDD"/>
    </w:rPr>
  </w:style>
  <w:style w:type="character" w:styleId="FollowedHyperlink">
    <w:name w:val="FollowedHyperlink"/>
    <w:basedOn w:val="DefaultParagraphFont"/>
    <w:uiPriority w:val="99"/>
    <w:semiHidden/>
    <w:unhideWhenUsed/>
    <w:rsid w:val="002B7029"/>
    <w:rPr>
      <w:color w:val="954F72" w:themeColor="followedHyperlink"/>
      <w:u w:val="single"/>
    </w:rPr>
  </w:style>
  <w:style w:type="paragraph" w:styleId="PlainText">
    <w:name w:val="Plain Text"/>
    <w:basedOn w:val="Normal"/>
    <w:link w:val="PlainTextChar"/>
    <w:uiPriority w:val="99"/>
    <w:unhideWhenUsed/>
    <w:rsid w:val="007A50CD"/>
    <w:pPr>
      <w:spacing w:after="0" w:line="240" w:lineRule="auto"/>
    </w:pPr>
    <w:rPr>
      <w:rFonts w:ascii="Calibri" w:eastAsia="Times New Roman" w:hAnsi="Calibri"/>
      <w:kern w:val="2"/>
      <w:szCs w:val="21"/>
      <w14:ligatures w14:val="none"/>
    </w:rPr>
  </w:style>
  <w:style w:type="character" w:customStyle="1" w:styleId="PlainTextChar">
    <w:name w:val="Plain Text Char"/>
    <w:basedOn w:val="DefaultParagraphFont"/>
    <w:link w:val="PlainText"/>
    <w:uiPriority w:val="99"/>
    <w:rsid w:val="007A50CD"/>
    <w:rPr>
      <w:rFonts w:ascii="Calibri" w:eastAsia="Times New Roman" w:hAnsi="Calibri"/>
      <w:kern w:val="2"/>
      <w:szCs w:val="21"/>
      <w14:ligatures w14:val="none"/>
    </w:rPr>
  </w:style>
  <w:style w:type="paragraph" w:styleId="NormalWeb">
    <w:name w:val="Normal (Web)"/>
    <w:basedOn w:val="Normal"/>
    <w:uiPriority w:val="99"/>
    <w:unhideWhenUsed/>
    <w:rsid w:val="007A50CD"/>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youtube.com/@cwbrol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nkedin.com/company/cushman-and-wakefield-brol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facebook.com/CWBroll/" TargetMode="External"/><Relationship Id="rId4" Type="http://schemas.openxmlformats.org/officeDocument/2006/relationships/styles" Target="styles.xml"/><Relationship Id="rId9" Type="http://schemas.openxmlformats.org/officeDocument/2006/relationships/hyperlink" Target="https://www.cwbroll.com/" TargetMode="External"/><Relationship Id="rId14" Type="http://schemas.openxmlformats.org/officeDocument/2006/relationships/hyperlink" Target="mailto:bronwen@catchword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449B0941453C49A8B5E8EFA6538897" ma:contentTypeVersion="15" ma:contentTypeDescription="Create a new document." ma:contentTypeScope="" ma:versionID="f2208a9cb2894f3552f05def1f4e0b3d">
  <xsd:schema xmlns:xsd="http://www.w3.org/2001/XMLSchema" xmlns:xs="http://www.w3.org/2001/XMLSchema" xmlns:p="http://schemas.microsoft.com/office/2006/metadata/properties" xmlns:ns2="baf3e43d-d968-47fe-968c-3b3fec2781e9" xmlns:ns3="64bc2744-32c8-4e4e-9615-d29283ff38d7" targetNamespace="http://schemas.microsoft.com/office/2006/metadata/properties" ma:root="true" ma:fieldsID="6cda6f6336aec8653f03ac2fec4b118c" ns2:_="" ns3:_="">
    <xsd:import namespace="baf3e43d-d968-47fe-968c-3b3fec2781e9"/>
    <xsd:import namespace="64bc2744-32c8-4e4e-9615-d29283ff38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43d-d968-47fe-968c-3b3fec278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2c1a984-a1b4-4dbd-9004-4129c5b1a43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c2744-32c8-4e4e-9615-d29283ff38d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a31a254-f816-470f-bec6-82cbbfc03248}" ma:internalName="TaxCatchAll" ma:showField="CatchAllData" ma:web="64bc2744-32c8-4e4e-9615-d29283ff38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f3e43d-d968-47fe-968c-3b3fec2781e9">
      <Terms xmlns="http://schemas.microsoft.com/office/infopath/2007/PartnerControls"/>
    </lcf76f155ced4ddcb4097134ff3c332f>
    <TaxCatchAll xmlns="64bc2744-32c8-4e4e-9615-d29283ff38d7" xsi:nil="true"/>
  </documentManagement>
</p:properties>
</file>

<file path=customXml/itemProps1.xml><?xml version="1.0" encoding="utf-8"?>
<ds:datastoreItem xmlns:ds="http://schemas.openxmlformats.org/officeDocument/2006/customXml" ds:itemID="{162BE600-3649-4E39-81B9-294230978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43d-d968-47fe-968c-3b3fec2781e9"/>
    <ds:schemaRef ds:uri="64bc2744-32c8-4e4e-9615-d29283ff3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363A8B-521C-473D-82FC-B5E26D98CB7B}">
  <ds:schemaRefs>
    <ds:schemaRef ds:uri="http://schemas.microsoft.com/sharepoint/v3/contenttype/forms"/>
  </ds:schemaRefs>
</ds:datastoreItem>
</file>

<file path=customXml/itemProps3.xml><?xml version="1.0" encoding="utf-8"?>
<ds:datastoreItem xmlns:ds="http://schemas.openxmlformats.org/officeDocument/2006/customXml" ds:itemID="{25DCD249-6F86-4021-B64D-47D2DCAA2852}">
  <ds:schemaRefs>
    <ds:schemaRef ds:uri="http://schemas.microsoft.com/office/2006/metadata/properties"/>
    <ds:schemaRef ds:uri="http://schemas.microsoft.com/office/infopath/2007/PartnerControls"/>
    <ds:schemaRef ds:uri="baf3e43d-d968-47fe-968c-3b3fec2781e9"/>
    <ds:schemaRef ds:uri="64bc2744-32c8-4e4e-9615-d29283ff38d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Di Giovampaolo</dc:creator>
  <cp:keywords/>
  <dc:description/>
  <cp:lastModifiedBy>Angie Di Giovampaolo</cp:lastModifiedBy>
  <cp:revision>2</cp:revision>
  <cp:lastPrinted>2024-02-12T10:04:00Z</cp:lastPrinted>
  <dcterms:created xsi:type="dcterms:W3CDTF">2024-02-14T07:03:00Z</dcterms:created>
  <dcterms:modified xsi:type="dcterms:W3CDTF">2024-02-14T07:03:00Z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0x01010003449B0941453C49A8B5E8EFA6538897</vt:lpwstr>
  </property>
  <property fmtid="{D5CDD505-2E9C-101B-9397-08002B2CF9AE}" pid="3" name="GrammarlyDocumentId">
    <vt:lpwstr>4084f626d5e8193aa279209e85348c69f5a891706642602645d5725dd2ca5c74</vt:lpwstr>
  </property>
</Properties>
</file>