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71874" w14:textId="77777777" w:rsidR="00B516AB" w:rsidRPr="0092138A" w:rsidRDefault="00B516AB" w:rsidP="00B516AB">
      <w:pPr>
        <w:spacing w:after="240"/>
        <w:jc w:val="both"/>
        <w:rPr>
          <w:rFonts w:cstheme="minorHAnsi"/>
        </w:rPr>
      </w:pPr>
      <w:r w:rsidRPr="0092138A">
        <w:rPr>
          <w:rFonts w:eastAsia="Arial" w:cstheme="minorHAnsi"/>
          <w:bCs/>
        </w:rPr>
        <w:t>Mediaverklaring:</w:t>
      </w:r>
    </w:p>
    <w:p w14:paraId="538B96D1" w14:textId="7BF0C6C2" w:rsidR="00B516AB" w:rsidRPr="0092138A" w:rsidRDefault="00B516AB" w:rsidP="0092138A">
      <w:pPr>
        <w:jc w:val="center"/>
        <w:rPr>
          <w:rFonts w:cstheme="minorHAnsi"/>
          <w:b/>
        </w:rPr>
      </w:pPr>
      <w:bookmarkStart w:id="0" w:name="_Hlk41556022"/>
      <w:r w:rsidRPr="0092138A">
        <w:rPr>
          <w:rFonts w:eastAsia="Arial" w:cstheme="minorHAnsi"/>
          <w:b/>
          <w:i/>
          <w:iCs/>
          <w:spacing w:val="-1"/>
        </w:rPr>
        <w:t>Atterbury Trust en “We^Can” verlig nood van Laerskool Kameeldrift en omliggende gemeenskap</w:t>
      </w:r>
    </w:p>
    <w:bookmarkEnd w:id="0"/>
    <w:p w14:paraId="1A1F482B" w14:textId="07A910A9" w:rsidR="00B516AB" w:rsidRDefault="00B516AB" w:rsidP="00B516AB">
      <w:pPr>
        <w:jc w:val="both"/>
        <w:rPr>
          <w:rFonts w:cstheme="minorHAnsi"/>
        </w:rPr>
      </w:pPr>
      <w:r>
        <w:rPr>
          <w:rFonts w:eastAsia="Arial" w:cstheme="minorHAnsi"/>
          <w:spacing w:val="-1"/>
        </w:rPr>
        <w:t>2 Junie</w:t>
      </w:r>
      <w:r>
        <w:rPr>
          <w:rFonts w:eastAsia="Arial" w:cstheme="minorHAnsi"/>
        </w:rPr>
        <w:t xml:space="preserve"> 2020</w:t>
      </w:r>
      <w:bookmarkStart w:id="1" w:name="_GoBack"/>
      <w:bookmarkEnd w:id="1"/>
    </w:p>
    <w:p w14:paraId="5C7AF0D3" w14:textId="2E262012" w:rsidR="00B516AB" w:rsidRDefault="00B516AB" w:rsidP="00B516AB">
      <w:pPr>
        <w:jc w:val="both"/>
        <w:rPr>
          <w:rFonts w:cstheme="minorHAnsi"/>
        </w:rPr>
      </w:pPr>
      <w:proofErr w:type="spellStart"/>
      <w:r>
        <w:rPr>
          <w:rFonts w:eastAsia="Arial" w:cstheme="minorHAnsi"/>
        </w:rPr>
        <w:t>Vir</w:t>
      </w:r>
      <w:proofErr w:type="spellEnd"/>
      <w:r>
        <w:rPr>
          <w:rFonts w:eastAsia="Arial" w:cstheme="minorHAnsi"/>
        </w:rPr>
        <w:t xml:space="preserve"> </w:t>
      </w:r>
      <w:proofErr w:type="spellStart"/>
      <w:r>
        <w:rPr>
          <w:rFonts w:eastAsia="Arial" w:cstheme="minorHAnsi"/>
        </w:rPr>
        <w:t>onmiddelike</w:t>
      </w:r>
      <w:proofErr w:type="spellEnd"/>
      <w:r>
        <w:rPr>
          <w:rFonts w:eastAsia="Arial" w:cstheme="minorHAnsi"/>
        </w:rPr>
        <w:t xml:space="preserve"> </w:t>
      </w:r>
      <w:proofErr w:type="spellStart"/>
      <w:r>
        <w:rPr>
          <w:rFonts w:eastAsia="Arial" w:cstheme="minorHAnsi"/>
        </w:rPr>
        <w:t>vrystelling</w:t>
      </w:r>
      <w:proofErr w:type="spellEnd"/>
    </w:p>
    <w:p w14:paraId="07DB6CC3" w14:textId="02CDF68D" w:rsidR="00B516AB" w:rsidRDefault="00B516AB" w:rsidP="00B516AB">
      <w:pPr>
        <w:jc w:val="both"/>
        <w:rPr>
          <w:rFonts w:cstheme="minorHAnsi"/>
        </w:rPr>
      </w:pPr>
      <w:r>
        <w:rPr>
          <w:rFonts w:eastAsia="Arial" w:cstheme="minorHAnsi"/>
        </w:rPr>
        <w:t xml:space="preserve">We^Can is ’n organisasie wat ’n dag voor die aanvang van die Covid-19 grendelstaattydperk in Suid-Afrika afgeskop het. Hierdie organisasie maak dit moontlik vir passievolle Suid-Afrikaners om binne hulle finansiële vermoë en op ’n maklike manier deel te raak, om sodoende ’n impak te maak en uitdagings van behoeftige gemeenskappe op die lang duur aan te spreek. </w:t>
      </w:r>
    </w:p>
    <w:p w14:paraId="7195EF21" w14:textId="32782A3C" w:rsidR="00B516AB" w:rsidRDefault="00B516AB" w:rsidP="00B516AB">
      <w:pPr>
        <w:jc w:val="both"/>
        <w:rPr>
          <w:rFonts w:cstheme="minorHAnsi"/>
        </w:rPr>
      </w:pPr>
      <w:r>
        <w:rPr>
          <w:rFonts w:eastAsia="Arial" w:cstheme="minorHAnsi"/>
        </w:rPr>
        <w:t>Sedert die aanlynplatform 8 weke gelede geskep is, het die We^Can gemeenskap daarin geslaag om 45 667 kg se kos in te samel deur 31 afsonderlike projekte wat reeds suksesvol afgehandel is. Die meer as 45 ton kos kon ongeveer 170 000 etes aan die onderskeie We^Can begunstigdes in Gauteng en Limpopo voorsien.</w:t>
      </w:r>
      <w:r>
        <w:rPr>
          <w:rFonts w:cstheme="minorHAnsi"/>
        </w:rPr>
        <w:t xml:space="preserve"> </w:t>
      </w:r>
      <w:r>
        <w:rPr>
          <w:rFonts w:eastAsia="Arial" w:cstheme="minorHAnsi"/>
        </w:rPr>
        <w:t>Die verlengde grendelstaattydperk het egter tot gevolg dat die getal hulpbehoewendes by die dag steeds bly toeneem.</w:t>
      </w:r>
    </w:p>
    <w:p w14:paraId="482A2328" w14:textId="46F8FD51" w:rsidR="00B516AB" w:rsidRDefault="00B516AB" w:rsidP="00B516AB">
      <w:pPr>
        <w:jc w:val="both"/>
        <w:rPr>
          <w:rFonts w:cstheme="minorHAnsi"/>
        </w:rPr>
      </w:pPr>
      <w:r>
        <w:rPr>
          <w:rFonts w:eastAsia="Arial" w:cstheme="minorHAnsi"/>
        </w:rPr>
        <w:t xml:space="preserve">Laerskool Kameeldrift is ‘n begunstigde van die Atterbury Trust en die omliggende area, is een gemeenskap wat diep geraak word deur die grendelstaattydperk. Die omstandighede van die gemeenskap is oor die algemeen uitdagend met die meerderheid van die 700 leerlinge in die skool, afhanklik van ‘n ete per dag wat hulle by die skool ontvang. Maar die afgelope paar weke het die lewe van die plaaslike gemeenskap besonder moeilik geword en is meer as 400 gesinne in en om die skool afhanklik van versorging op ‘n daaglikse basis. </w:t>
      </w:r>
    </w:p>
    <w:p w14:paraId="1E5D67C8" w14:textId="766E227A" w:rsidR="00B516AB" w:rsidRDefault="00B516AB" w:rsidP="00B516AB">
      <w:pPr>
        <w:jc w:val="both"/>
        <w:rPr>
          <w:rFonts w:cstheme="minorHAnsi"/>
        </w:rPr>
      </w:pPr>
      <w:r>
        <w:rPr>
          <w:rFonts w:eastAsia="Arial" w:cstheme="minorHAnsi"/>
        </w:rPr>
        <w:t>We^Can pak die week hierdie uitdaging aan en wil aan elke gesin ’n sak vars groente asook ‘n pak meel voorsien om hulle voedselnood te help aanspreek. Die publiek kan vanaf 1 tot 7 Junie beide díe produkte aanlyn aankoop teen slegs R49, waarna We^Can dit aan die skool sal verskaf vir verspreiding onder die gemeenskap.</w:t>
      </w:r>
    </w:p>
    <w:p w14:paraId="772A461D" w14:textId="43E8FE9E" w:rsidR="00B516AB" w:rsidRDefault="00B516AB" w:rsidP="00B516AB">
      <w:pPr>
        <w:jc w:val="both"/>
        <w:rPr>
          <w:rFonts w:cstheme="minorHAnsi"/>
        </w:rPr>
      </w:pPr>
      <w:r>
        <w:rPr>
          <w:rFonts w:eastAsia="Arial" w:cstheme="minorHAnsi"/>
        </w:rPr>
        <w:t>We^Can verkry voedsame voedselitems vir projekte teen die beste moontlike pryse vanaf voedselprodusente en verskaffers regoor Suid-Afrika. Die pryse vanaf voedselprodusente en verskaffers, sowel as elke individue of maatskappy se bydrae, dra by tot die vestiging van ‘n volhoubare model wat die voortdurende ondersteuning aan We^Can begunstigdes verseker. Sonder die ondersteuning van die publiek sou hierdie inisiatief nooit moontlik gewees het nie. “Hierdie model werk baie goed omrede ons elke begunstigde se spesifieke behoefte aanspreek teen pryse wat meer waarde vir elke sent bied” sê Francois Mouton, stigter en direkteur van We^Can.</w:t>
      </w:r>
    </w:p>
    <w:p w14:paraId="2BD0AC71" w14:textId="38F1C4D1" w:rsidR="00B516AB" w:rsidRDefault="00B516AB" w:rsidP="00B516AB">
      <w:pPr>
        <w:jc w:val="both"/>
        <w:rPr>
          <w:rFonts w:cstheme="minorHAnsi"/>
        </w:rPr>
      </w:pPr>
      <w:r>
        <w:rPr>
          <w:rFonts w:eastAsia="Arial" w:cstheme="minorHAnsi"/>
        </w:rPr>
        <w:t xml:space="preserve">We^Can bestaan tans uit twee komponente -”LIVE” uitdagings en “SHOP4 Heroes”. Daar sal voortgebou word op die sukses van die “LIVE” uitdagings waar We^Can een projek op ’n slag aanpak. Die “LIVE” uitdagings poog om binne ’n aantal dae ’n sekere hoeveelheid kositems, namens ’n betrokke We^Can begunstigde (Hero) in te samel. Sodra die publiek die teiken bereik het met die aanlynaankope, word die produkte beskikbaar gestel aan die We^Can begunstigde organisasie om te versprei aan die mense in hulle sorg. </w:t>
      </w:r>
    </w:p>
    <w:p w14:paraId="7F742E1C" w14:textId="77777777" w:rsidR="00B516AB" w:rsidRDefault="00B516AB" w:rsidP="00B516AB">
      <w:pPr>
        <w:jc w:val="both"/>
        <w:rPr>
          <w:rFonts w:cstheme="minorHAnsi"/>
        </w:rPr>
      </w:pPr>
      <w:r>
        <w:rPr>
          <w:rFonts w:eastAsia="Arial" w:cstheme="minorHAnsi"/>
        </w:rPr>
        <w:t> </w:t>
      </w:r>
    </w:p>
    <w:p w14:paraId="25793948" w14:textId="2E18695B" w:rsidR="00B516AB" w:rsidRDefault="00B516AB" w:rsidP="00B516AB">
      <w:pPr>
        <w:jc w:val="both"/>
        <w:rPr>
          <w:rFonts w:cstheme="minorHAnsi"/>
        </w:rPr>
      </w:pPr>
      <w:r>
        <w:rPr>
          <w:rFonts w:eastAsia="Arial" w:cstheme="minorHAnsi"/>
        </w:rPr>
        <w:lastRenderedPageBreak/>
        <w:t xml:space="preserve">We^Can besef egter dat die nood te groot is om slegs een We^Can begunstigde op ’n slag te ondersteun en die inisiatief word nou uitgebrei met die tweede komponent genaamd, “SHOP4 Heroes”. Hierdie aanlynwinkels sal aan die publiek die geleentheid bied om enige tyd van die maand namens ‘n We^Can begunstigde (Hero) inkopies te doen volgens ’n spesifieke lys van behoeftes en hoeveelhede wat die begunstigdes benodig. </w:t>
      </w:r>
    </w:p>
    <w:p w14:paraId="62055C71" w14:textId="798EA351" w:rsidR="00B516AB" w:rsidRDefault="00B516AB" w:rsidP="00B516AB">
      <w:pPr>
        <w:jc w:val="both"/>
        <w:rPr>
          <w:rFonts w:cstheme="minorHAnsi"/>
        </w:rPr>
      </w:pPr>
      <w:r>
        <w:rPr>
          <w:rFonts w:eastAsia="Arial" w:cstheme="minorHAnsi"/>
        </w:rPr>
        <w:t xml:space="preserve">Die We^Can begunstigdes versorg die weerloses in ons land en We^Can wil hulle in staat stel om die goeie werk wat hul daagliks doen, te kan voortsit. Daarom snoer Power of Co en Atterbury Trust nou kragte saam om We^Can verder uit te brei en sodoende meer gemeenskappe regoor Suid-Afrika te bereik op ’n nuwe aanlynplatform genaamd </w:t>
      </w:r>
      <w:hyperlink r:id="rId10" w:history="1">
        <w:r>
          <w:rPr>
            <w:rStyle w:val="Hyperlink"/>
            <w:rFonts w:eastAsia="Arial" w:cstheme="minorHAnsi"/>
            <w:u w:color="0563C1"/>
          </w:rPr>
          <w:t>https://wecanSA.co.za/</w:t>
        </w:r>
      </w:hyperlink>
      <w:r>
        <w:rPr>
          <w:rFonts w:eastAsia="Arial" w:cstheme="minorHAnsi"/>
        </w:rPr>
        <w:t xml:space="preserve"> </w:t>
      </w:r>
    </w:p>
    <w:p w14:paraId="7538824B" w14:textId="701C63C4" w:rsidR="00B516AB" w:rsidRDefault="00B516AB" w:rsidP="00B516AB">
      <w:pPr>
        <w:jc w:val="both"/>
        <w:rPr>
          <w:rFonts w:cstheme="minorHAnsi"/>
        </w:rPr>
      </w:pPr>
      <w:r>
        <w:rPr>
          <w:rFonts w:eastAsia="Arial" w:cstheme="minorHAnsi"/>
        </w:rPr>
        <w:t>Volgens Zahn Hulme, uitvoerende trustee van die Atterbury Trust, is hulle baie opgewonde om deel te wees van We^Can en glo dat dié organisasie individue en maatskappye in staat stel om op ‘n eenvoudige manier ‘n verskil te maak, ongeag hoe groot of klein die bydrae. “We^Can is ‘n deursigtige platform wat op ‘n verantwoordelike manier donateurs se fondse direk aanwend om gemeenskappe in nood by te staan.”</w:t>
      </w:r>
    </w:p>
    <w:p w14:paraId="1BB0E8E5" w14:textId="2E7A604F" w:rsidR="00B516AB" w:rsidRDefault="00B516AB" w:rsidP="00B516AB">
      <w:pPr>
        <w:jc w:val="both"/>
        <w:rPr>
          <w:rFonts w:cstheme="minorHAnsi"/>
        </w:rPr>
      </w:pPr>
      <w:r>
        <w:rPr>
          <w:rFonts w:eastAsia="Arial" w:cstheme="minorHAnsi"/>
        </w:rPr>
        <w:t>Die We^Can webblad www.wecanSA.co.za bied maklike toegang tot ’n Payfast-betalingsisteem wat ook deur ’n slimfoon bereik kan word en sodoende alle Suid-Afrikaners asook mense regoor die wêreld in staat stel om ’n verskil in behoeftige Suid-Afrikaners se lewens te kan maak. #WeCan</w:t>
      </w:r>
    </w:p>
    <w:p w14:paraId="348F7868" w14:textId="77777777" w:rsidR="00B516AB" w:rsidRDefault="00B516AB" w:rsidP="00B516AB">
      <w:pPr>
        <w:spacing w:before="2" w:after="2"/>
        <w:jc w:val="both"/>
        <w:rPr>
          <w:rFonts w:cstheme="minorHAnsi"/>
        </w:rPr>
      </w:pPr>
      <w:r>
        <w:rPr>
          <w:rFonts w:eastAsia="Arial" w:cstheme="minorHAnsi"/>
          <w:b/>
          <w:bCs/>
        </w:rPr>
        <w:t xml:space="preserve">Mediaskakeling: </w:t>
      </w:r>
    </w:p>
    <w:p w14:paraId="64BC0AB2" w14:textId="6D8BFD1E" w:rsidR="00B516AB" w:rsidRDefault="00B516AB" w:rsidP="00AC253B">
      <w:pPr>
        <w:spacing w:before="2" w:after="2"/>
        <w:jc w:val="both"/>
        <w:rPr>
          <w:rFonts w:cstheme="minorHAnsi"/>
        </w:rPr>
      </w:pPr>
      <w:r>
        <w:rPr>
          <w:rFonts w:eastAsia="Arial" w:cstheme="minorHAnsi"/>
        </w:rPr>
        <w:t xml:space="preserve">Vir onderhoude of meer inligting, kontak gerus die projekbestuurder, Karin Venter, by 0843047881 of </w:t>
      </w:r>
      <w:hyperlink r:id="rId11" w:history="1">
        <w:r>
          <w:rPr>
            <w:rStyle w:val="Hyperlink"/>
            <w:rFonts w:eastAsia="Arial" w:cstheme="minorHAnsi"/>
            <w:u w:color="0563C1"/>
          </w:rPr>
          <w:t>karin@powerofco.co.za</w:t>
        </w:r>
      </w:hyperlink>
      <w:r>
        <w:rPr>
          <w:rFonts w:eastAsia="Arial" w:cstheme="minorHAnsi"/>
        </w:rPr>
        <w:t xml:space="preserve">  </w:t>
      </w:r>
    </w:p>
    <w:p w14:paraId="38A8B30E" w14:textId="0A10637E" w:rsidR="00AC253B" w:rsidRDefault="00AC253B" w:rsidP="00AC253B">
      <w:pPr>
        <w:spacing w:line="276" w:lineRule="auto"/>
        <w:jc w:val="center"/>
      </w:pPr>
      <w:r>
        <w:rPr>
          <w:rFonts w:ascii="Calibri" w:eastAsia="Calibri" w:hAnsi="Calibri" w:cs="Calibri"/>
          <w:b/>
          <w:bCs/>
        </w:rPr>
        <w:t>/einde</w:t>
      </w:r>
    </w:p>
    <w:p w14:paraId="3AE9FA9A" w14:textId="77777777" w:rsidR="00AC253B" w:rsidRPr="00AC253B" w:rsidRDefault="00AC253B" w:rsidP="00AC253B">
      <w:pPr>
        <w:jc w:val="both"/>
      </w:pPr>
      <w:r w:rsidRPr="00AC253B">
        <w:rPr>
          <w:rFonts w:ascii="Calibri" w:eastAsia="Calibri" w:hAnsi="Calibri" w:cs="Calibri"/>
          <w:u w:val="single"/>
        </w:rPr>
        <w:t>Vrygestel namens:</w:t>
      </w:r>
    </w:p>
    <w:p w14:paraId="3D3FA99B" w14:textId="77777777" w:rsidR="00AC253B" w:rsidRPr="00AC253B" w:rsidRDefault="00AC253B" w:rsidP="00AC253B">
      <w:pPr>
        <w:spacing w:after="0" w:line="240" w:lineRule="auto"/>
        <w:jc w:val="both"/>
        <w:rPr>
          <w:b/>
        </w:rPr>
      </w:pPr>
      <w:r w:rsidRPr="00AC253B">
        <w:rPr>
          <w:rFonts w:ascii="Calibri" w:eastAsia="Calibri" w:hAnsi="Calibri" w:cs="Calibri"/>
          <w:b/>
        </w:rPr>
        <w:t xml:space="preserve">Atterbury Property </w:t>
      </w:r>
    </w:p>
    <w:p w14:paraId="4E5A79F9" w14:textId="77777777" w:rsidR="00AC253B" w:rsidRDefault="00AC253B" w:rsidP="00AC253B">
      <w:pPr>
        <w:spacing w:after="0" w:line="240" w:lineRule="auto"/>
        <w:jc w:val="both"/>
      </w:pPr>
      <w:r>
        <w:rPr>
          <w:rFonts w:ascii="Calibri" w:eastAsia="Calibri" w:hAnsi="Calibri" w:cs="Calibri"/>
        </w:rPr>
        <w:t xml:space="preserve">Zahn Hulme, Bemarkingshoof </w:t>
      </w:r>
    </w:p>
    <w:p w14:paraId="0006170F" w14:textId="77777777" w:rsidR="00AC253B" w:rsidRDefault="00AC253B" w:rsidP="00AC253B">
      <w:pPr>
        <w:spacing w:after="0" w:line="240" w:lineRule="auto"/>
        <w:jc w:val="both"/>
      </w:pPr>
      <w:r>
        <w:rPr>
          <w:rFonts w:ascii="Calibri" w:eastAsia="Calibri" w:hAnsi="Calibri" w:cs="Calibri"/>
        </w:rPr>
        <w:t>Tel: 012 471 1600</w:t>
      </w:r>
    </w:p>
    <w:p w14:paraId="04AF4683" w14:textId="77777777" w:rsidR="00AC253B" w:rsidRDefault="00AC253B" w:rsidP="00AC253B">
      <w:pPr>
        <w:spacing w:after="0" w:line="240" w:lineRule="auto"/>
        <w:jc w:val="both"/>
      </w:pPr>
      <w:r>
        <w:rPr>
          <w:rFonts w:ascii="Calibri" w:eastAsia="Calibri" w:hAnsi="Calibri" w:cs="Calibri"/>
        </w:rPr>
        <w:t xml:space="preserve">Webwerf: </w:t>
      </w:r>
      <w:hyperlink r:id="rId12" w:history="1">
        <w:r>
          <w:rPr>
            <w:rFonts w:ascii="Calibri" w:eastAsia="Calibri" w:hAnsi="Calibri" w:cs="Calibri"/>
            <w:b/>
            <w:bCs/>
            <w:color w:val="000000"/>
            <w:u w:val="single" w:color="000000"/>
          </w:rPr>
          <w:t>www.atterbury.co.za</w:t>
        </w:r>
      </w:hyperlink>
    </w:p>
    <w:p w14:paraId="5330BB93" w14:textId="77777777" w:rsidR="00AC253B" w:rsidRDefault="00AC253B" w:rsidP="00AC253B">
      <w:pPr>
        <w:spacing w:after="0" w:line="240" w:lineRule="auto"/>
        <w:jc w:val="both"/>
      </w:pPr>
      <w:r>
        <w:rPr>
          <w:rFonts w:ascii="Calibri" w:eastAsia="Calibri" w:hAnsi="Calibri" w:cs="Calibri"/>
        </w:rPr>
        <w:t xml:space="preserve">Facebook: </w:t>
      </w:r>
      <w:r>
        <w:rPr>
          <w:rFonts w:ascii="Calibri" w:eastAsia="Calibri" w:hAnsi="Calibri" w:cs="Calibri"/>
          <w:b/>
          <w:bCs/>
        </w:rPr>
        <w:t>AtterburyProperty</w:t>
      </w:r>
    </w:p>
    <w:p w14:paraId="0F98CF70" w14:textId="77777777" w:rsidR="00AC253B" w:rsidRDefault="00AC253B" w:rsidP="00AC253B">
      <w:pPr>
        <w:spacing w:after="0" w:line="240" w:lineRule="auto"/>
        <w:jc w:val="both"/>
      </w:pPr>
      <w:r>
        <w:rPr>
          <w:rFonts w:ascii="Calibri" w:eastAsia="Calibri" w:hAnsi="Calibri" w:cs="Calibri"/>
        </w:rPr>
        <w:t xml:space="preserve">Twitter: </w:t>
      </w:r>
      <w:hyperlink r:id="rId13" w:history="1">
        <w:r>
          <w:rPr>
            <w:rFonts w:ascii="Calibri" w:eastAsia="Calibri" w:hAnsi="Calibri" w:cs="Calibri"/>
            <w:b/>
            <w:bCs/>
            <w:color w:val="000000"/>
            <w:shd w:val="clear" w:color="auto" w:fill="FFFFFF"/>
          </w:rPr>
          <w:t>@AtterburyProp </w:t>
        </w:r>
      </w:hyperlink>
    </w:p>
    <w:p w14:paraId="595A2943" w14:textId="77777777" w:rsidR="00AC253B" w:rsidRDefault="00AC253B" w:rsidP="00AC253B"/>
    <w:p w14:paraId="6CEFA2A6" w14:textId="77777777" w:rsidR="00B516AB" w:rsidRDefault="00B516AB" w:rsidP="00B516AB">
      <w:pPr>
        <w:shd w:val="clear" w:color="auto" w:fill="FFFFFF"/>
        <w:jc w:val="both"/>
        <w:rPr>
          <w:rFonts w:cstheme="minorHAnsi"/>
        </w:rPr>
      </w:pPr>
      <w:r>
        <w:rPr>
          <w:rFonts w:eastAsia="Arial" w:cstheme="minorHAnsi"/>
          <w:b/>
          <w:bCs/>
        </w:rPr>
        <w:t>SOSIALEMEDIASKAKELS:</w:t>
      </w:r>
    </w:p>
    <w:p w14:paraId="403FB3B0" w14:textId="77777777" w:rsidR="00B516AB" w:rsidRPr="00B516AB" w:rsidRDefault="00B516AB" w:rsidP="00B516AB">
      <w:pPr>
        <w:shd w:val="clear" w:color="auto" w:fill="FFFFFF"/>
        <w:spacing w:after="0" w:line="240" w:lineRule="auto"/>
        <w:jc w:val="both"/>
        <w:rPr>
          <w:rFonts w:cstheme="minorHAnsi"/>
        </w:rPr>
      </w:pPr>
      <w:r w:rsidRPr="00AC253B">
        <w:rPr>
          <w:rFonts w:eastAsia="Arial" w:cstheme="minorHAnsi"/>
          <w:bCs/>
        </w:rPr>
        <w:t>Facebook:</w:t>
      </w:r>
      <w:r w:rsidRPr="00B516AB">
        <w:rPr>
          <w:rFonts w:eastAsia="Arial" w:cstheme="minorHAnsi"/>
          <w:b/>
          <w:bCs/>
        </w:rPr>
        <w:t> </w:t>
      </w:r>
      <w:hyperlink r:id="rId14" w:history="1">
        <w:r w:rsidRPr="00AC253B">
          <w:rPr>
            <w:rStyle w:val="Hyperlink"/>
            <w:rFonts w:eastAsia="Arial" w:cstheme="minorHAnsi"/>
            <w:b/>
            <w:color w:val="auto"/>
            <w:u w:color="0563C1"/>
          </w:rPr>
          <w:t>https://www.facebook.com/wecansacampaign/</w:t>
        </w:r>
      </w:hyperlink>
      <w:r w:rsidRPr="00B516AB">
        <w:rPr>
          <w:rFonts w:eastAsia="Arial" w:cstheme="minorHAnsi"/>
        </w:rPr>
        <w:t xml:space="preserve">  </w:t>
      </w:r>
    </w:p>
    <w:p w14:paraId="66DD4AAA" w14:textId="722F23FA" w:rsidR="00B516AB" w:rsidRPr="00AC253B" w:rsidRDefault="00B516AB" w:rsidP="00B516AB">
      <w:pPr>
        <w:spacing w:after="0" w:line="240" w:lineRule="auto"/>
        <w:jc w:val="both"/>
        <w:rPr>
          <w:rFonts w:cstheme="minorHAnsi"/>
          <w:b/>
        </w:rPr>
      </w:pPr>
      <w:r w:rsidRPr="00AC253B">
        <w:rPr>
          <w:rFonts w:eastAsia="Arial" w:cstheme="minorHAnsi"/>
          <w:bCs/>
        </w:rPr>
        <w:t>Instagram:</w:t>
      </w:r>
      <w:r w:rsidRPr="00B516AB">
        <w:rPr>
          <w:rFonts w:eastAsia="Arial" w:cstheme="minorHAnsi"/>
          <w:b/>
          <w:bCs/>
        </w:rPr>
        <w:t xml:space="preserve"> </w:t>
      </w:r>
      <w:hyperlink r:id="rId15" w:history="1">
        <w:r w:rsidRPr="00AC253B">
          <w:rPr>
            <w:rStyle w:val="Hyperlink"/>
            <w:rFonts w:eastAsia="Arial" w:cstheme="minorHAnsi"/>
            <w:b/>
            <w:color w:val="auto"/>
            <w:u w:color="0563C1"/>
          </w:rPr>
          <w:t>https://www.instagram.com/wecansacampaign/</w:t>
        </w:r>
      </w:hyperlink>
      <w:r w:rsidR="00CD23A4">
        <w:rPr>
          <w:rFonts w:eastAsia="Arial" w:cstheme="minorHAnsi"/>
          <w:b/>
          <w:u w:val="single" w:color="0563C1"/>
        </w:rPr>
        <w:t>vvvv</w:t>
      </w:r>
    </w:p>
    <w:p w14:paraId="528652E5" w14:textId="77777777" w:rsidR="00B516AB" w:rsidRPr="00B516AB" w:rsidRDefault="00B516AB" w:rsidP="00B516AB">
      <w:pPr>
        <w:shd w:val="clear" w:color="auto" w:fill="FFFFFF"/>
        <w:spacing w:after="0" w:line="240" w:lineRule="auto"/>
        <w:jc w:val="both"/>
        <w:rPr>
          <w:rFonts w:cstheme="minorHAnsi"/>
        </w:rPr>
      </w:pPr>
      <w:r w:rsidRPr="00AC253B">
        <w:rPr>
          <w:rFonts w:eastAsia="Arial" w:cstheme="minorHAnsi"/>
          <w:bCs/>
        </w:rPr>
        <w:t>Webbladsy:</w:t>
      </w:r>
      <w:r w:rsidRPr="00B516AB">
        <w:rPr>
          <w:rFonts w:eastAsia="Arial" w:cstheme="minorHAnsi"/>
          <w:b/>
          <w:bCs/>
        </w:rPr>
        <w:t> </w:t>
      </w:r>
      <w:hyperlink r:id="rId16" w:history="1">
        <w:r w:rsidRPr="00AC253B">
          <w:rPr>
            <w:rStyle w:val="Hyperlink"/>
            <w:rFonts w:eastAsia="Arial" w:cstheme="minorHAnsi"/>
            <w:b/>
            <w:color w:val="auto"/>
            <w:u w:color="0563C1"/>
          </w:rPr>
          <w:t>www.wecanSA.co.za</w:t>
        </w:r>
      </w:hyperlink>
      <w:r w:rsidRPr="00AC253B">
        <w:rPr>
          <w:rFonts w:eastAsia="Arial" w:cstheme="minorHAnsi"/>
          <w:b/>
        </w:rPr>
        <w:t xml:space="preserve"> </w:t>
      </w:r>
    </w:p>
    <w:p w14:paraId="0626EDB1" w14:textId="77777777" w:rsidR="00B516AB" w:rsidRPr="00B516AB" w:rsidRDefault="00B516AB" w:rsidP="00B516AB">
      <w:pPr>
        <w:shd w:val="clear" w:color="auto" w:fill="FFFFFF"/>
        <w:spacing w:after="0" w:line="240" w:lineRule="auto"/>
        <w:jc w:val="both"/>
        <w:rPr>
          <w:rFonts w:cstheme="minorHAnsi"/>
        </w:rPr>
      </w:pPr>
      <w:r w:rsidRPr="00AC253B">
        <w:rPr>
          <w:rFonts w:eastAsia="Arial" w:cstheme="minorHAnsi"/>
          <w:bCs/>
        </w:rPr>
        <w:t>Eposadres:</w:t>
      </w:r>
      <w:r w:rsidRPr="00B516AB">
        <w:rPr>
          <w:rFonts w:eastAsia="Arial" w:cstheme="minorHAnsi"/>
          <w:b/>
          <w:bCs/>
        </w:rPr>
        <w:t xml:space="preserve"> </w:t>
      </w:r>
      <w:hyperlink r:id="rId17" w:history="1">
        <w:r w:rsidRPr="00AC253B">
          <w:rPr>
            <w:rStyle w:val="Hyperlink"/>
            <w:rFonts w:eastAsia="Arial" w:cstheme="minorHAnsi"/>
            <w:b/>
            <w:color w:val="auto"/>
            <w:u w:color="0563C1"/>
          </w:rPr>
          <w:t>info@wecanSA.co.za</w:t>
        </w:r>
      </w:hyperlink>
      <w:r w:rsidRPr="00AC253B">
        <w:rPr>
          <w:rFonts w:eastAsia="Arial" w:cstheme="minorHAnsi"/>
          <w:b/>
        </w:rPr>
        <w:t xml:space="preserve"> </w:t>
      </w:r>
    </w:p>
    <w:p w14:paraId="1E795241" w14:textId="77777777" w:rsidR="00B516AB" w:rsidRDefault="00B516AB" w:rsidP="00B516AB">
      <w:pPr>
        <w:shd w:val="clear" w:color="auto" w:fill="FFFFFF"/>
        <w:spacing w:after="0" w:line="240" w:lineRule="auto"/>
        <w:jc w:val="both"/>
        <w:rPr>
          <w:rFonts w:cstheme="minorHAnsi"/>
        </w:rPr>
      </w:pPr>
      <w:r w:rsidRPr="00AC253B">
        <w:rPr>
          <w:rFonts w:eastAsia="Arial" w:cstheme="minorHAnsi"/>
          <w:bCs/>
        </w:rPr>
        <w:t>Sosiale skakels:</w:t>
      </w:r>
      <w:r w:rsidRPr="00B516AB">
        <w:rPr>
          <w:rFonts w:eastAsia="Arial" w:cstheme="minorHAnsi"/>
          <w:b/>
          <w:bCs/>
        </w:rPr>
        <w:t xml:space="preserve"> </w:t>
      </w:r>
      <w:r w:rsidRPr="00AC253B">
        <w:rPr>
          <w:rFonts w:eastAsia="Arial" w:cstheme="minorHAnsi"/>
          <w:b/>
        </w:rPr>
        <w:t>#WeCan @wecansacampaign</w:t>
      </w:r>
    </w:p>
    <w:p w14:paraId="2F554EDF" w14:textId="77777777" w:rsidR="00B516AB" w:rsidRDefault="00B516AB" w:rsidP="00B516AB">
      <w:pPr>
        <w:spacing w:after="0" w:line="276" w:lineRule="auto"/>
        <w:rPr>
          <w:rFonts w:cstheme="minorHAnsi"/>
        </w:rPr>
      </w:pPr>
    </w:p>
    <w:p w14:paraId="1E19EF32" w14:textId="77777777" w:rsidR="00B516AB" w:rsidRPr="0050174A" w:rsidRDefault="00B516AB" w:rsidP="0069678D">
      <w:pPr>
        <w:spacing w:after="0" w:line="276" w:lineRule="auto"/>
        <w:contextualSpacing/>
        <w:jc w:val="both"/>
        <w:rPr>
          <w:rFonts w:eastAsia="Calibri" w:cstheme="minorHAnsi"/>
          <w:color w:val="000000" w:themeColor="text1"/>
          <w:sz w:val="24"/>
          <w:szCs w:val="24"/>
        </w:rPr>
      </w:pPr>
    </w:p>
    <w:p w14:paraId="4035782E" w14:textId="099EBCAC" w:rsidR="00D474DB" w:rsidRPr="00CD23A4" w:rsidRDefault="00AC253B" w:rsidP="00CD23A4">
      <w:pPr>
        <w:spacing w:after="0" w:line="276" w:lineRule="auto"/>
        <w:contextualSpacing/>
        <w:jc w:val="both"/>
        <w:rPr>
          <w:rFonts w:eastAsia="Calibri" w:cstheme="minorHAnsi"/>
          <w:color w:val="000000" w:themeColor="text1"/>
          <w:sz w:val="24"/>
          <w:szCs w:val="24"/>
        </w:rPr>
      </w:pPr>
      <w:r>
        <w:rPr>
          <w:rFonts w:ascii="Calibri" w:eastAsia="Calibri" w:hAnsi="Calibri" w:cs="Calibri"/>
        </w:rPr>
        <w:t xml:space="preserve">Vir meer inligting, of om ’n afspraak te maak vir ’n onderhoud, kontak asseblief Mahlatse Bojanyane by 083 453 6668 of by e-pos </w:t>
      </w:r>
      <w:hyperlink r:id="rId18" w:history="1">
        <w:r>
          <w:rPr>
            <w:rFonts w:ascii="Calibri" w:eastAsia="Calibri" w:hAnsi="Calibri" w:cs="Calibri"/>
            <w:color w:val="000000"/>
            <w:u w:val="single" w:color="000000"/>
          </w:rPr>
          <w:t>Mahlatse@marketingconcepts.co.za</w:t>
        </w:r>
      </w:hyperlink>
    </w:p>
    <w:sectPr w:rsidR="00D474DB" w:rsidRPr="00CD23A4" w:rsidSect="008A601C">
      <w:headerReference w:type="defaul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EC962" w14:textId="77777777" w:rsidR="00681C31" w:rsidRDefault="00681C31" w:rsidP="00D474DB">
      <w:pPr>
        <w:spacing w:after="0" w:line="240" w:lineRule="auto"/>
      </w:pPr>
      <w:r>
        <w:separator/>
      </w:r>
    </w:p>
  </w:endnote>
  <w:endnote w:type="continuationSeparator" w:id="0">
    <w:p w14:paraId="7A9526F5" w14:textId="77777777" w:rsidR="00681C31" w:rsidRDefault="00681C31"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0A2AF" w14:textId="77777777" w:rsidR="00681C31" w:rsidRDefault="00681C31" w:rsidP="00D474DB">
      <w:pPr>
        <w:spacing w:after="0" w:line="240" w:lineRule="auto"/>
      </w:pPr>
      <w:r>
        <w:separator/>
      </w:r>
    </w:p>
  </w:footnote>
  <w:footnote w:type="continuationSeparator" w:id="0">
    <w:p w14:paraId="4A0BFAC2" w14:textId="77777777" w:rsidR="00681C31" w:rsidRDefault="00681C31" w:rsidP="00D47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ACE1D" w14:textId="5B6C8B30" w:rsidR="00A74C8E" w:rsidRDefault="008A601C" w:rsidP="008A601C">
    <w:pPr>
      <w:pStyle w:val="Header"/>
      <w:tabs>
        <w:tab w:val="left" w:pos="1260"/>
      </w:tabs>
    </w:pPr>
    <w:r>
      <w:tab/>
    </w:r>
    <w:r>
      <w:tab/>
    </w:r>
    <w:r w:rsidR="00A74C8E">
      <w:rPr>
        <w:noProof/>
        <w:lang w:val="en-US"/>
      </w:rPr>
      <w:drawing>
        <wp:inline distT="0" distB="0" distL="0" distR="0" wp14:anchorId="3F39F7BD" wp14:editId="2DE1DC7C">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xMDKyNDQyNzE3NTZV0lEKTi0uzszPAymwqAUAur2+HCwAAAA="/>
  </w:docVars>
  <w:rsids>
    <w:rsidRoot w:val="005C4B66"/>
    <w:rsid w:val="000009A2"/>
    <w:rsid w:val="00003411"/>
    <w:rsid w:val="00003637"/>
    <w:rsid w:val="0000365D"/>
    <w:rsid w:val="000039DE"/>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CD7"/>
    <w:rsid w:val="00066D61"/>
    <w:rsid w:val="00070107"/>
    <w:rsid w:val="00070A75"/>
    <w:rsid w:val="000764E9"/>
    <w:rsid w:val="00077ED3"/>
    <w:rsid w:val="0008108A"/>
    <w:rsid w:val="00081592"/>
    <w:rsid w:val="00081756"/>
    <w:rsid w:val="00084B00"/>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63A3"/>
    <w:rsid w:val="000B7902"/>
    <w:rsid w:val="000C07B4"/>
    <w:rsid w:val="000C167E"/>
    <w:rsid w:val="000C328A"/>
    <w:rsid w:val="000C562E"/>
    <w:rsid w:val="000D02C5"/>
    <w:rsid w:val="000D169E"/>
    <w:rsid w:val="000D1A8E"/>
    <w:rsid w:val="000D46EA"/>
    <w:rsid w:val="000D4F9C"/>
    <w:rsid w:val="000D535A"/>
    <w:rsid w:val="000D7040"/>
    <w:rsid w:val="000E156F"/>
    <w:rsid w:val="000E1719"/>
    <w:rsid w:val="000E1B0B"/>
    <w:rsid w:val="000E2CEE"/>
    <w:rsid w:val="000E3C7C"/>
    <w:rsid w:val="000E4139"/>
    <w:rsid w:val="000E5B08"/>
    <w:rsid w:val="000E72DE"/>
    <w:rsid w:val="000F0F3C"/>
    <w:rsid w:val="000F152A"/>
    <w:rsid w:val="000F2D4C"/>
    <w:rsid w:val="000F35BC"/>
    <w:rsid w:val="000F4657"/>
    <w:rsid w:val="000F7AAD"/>
    <w:rsid w:val="00100765"/>
    <w:rsid w:val="00101933"/>
    <w:rsid w:val="00102749"/>
    <w:rsid w:val="00102A54"/>
    <w:rsid w:val="00102BDD"/>
    <w:rsid w:val="00102D57"/>
    <w:rsid w:val="00102D7A"/>
    <w:rsid w:val="00106188"/>
    <w:rsid w:val="001061DB"/>
    <w:rsid w:val="00106AD4"/>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40D"/>
    <w:rsid w:val="00145E8A"/>
    <w:rsid w:val="00145F38"/>
    <w:rsid w:val="00146A34"/>
    <w:rsid w:val="00146BCD"/>
    <w:rsid w:val="001475DC"/>
    <w:rsid w:val="00150C09"/>
    <w:rsid w:val="00152405"/>
    <w:rsid w:val="001529E0"/>
    <w:rsid w:val="00154C8D"/>
    <w:rsid w:val="001553F6"/>
    <w:rsid w:val="00155DFF"/>
    <w:rsid w:val="00161070"/>
    <w:rsid w:val="0016155F"/>
    <w:rsid w:val="00161CDA"/>
    <w:rsid w:val="00161D09"/>
    <w:rsid w:val="00166083"/>
    <w:rsid w:val="001663E4"/>
    <w:rsid w:val="00166FAA"/>
    <w:rsid w:val="00170905"/>
    <w:rsid w:val="00171074"/>
    <w:rsid w:val="00171B7B"/>
    <w:rsid w:val="00173FCE"/>
    <w:rsid w:val="00176372"/>
    <w:rsid w:val="00176BD6"/>
    <w:rsid w:val="00180BA2"/>
    <w:rsid w:val="0018233C"/>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6A27"/>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7319"/>
    <w:rsid w:val="00251138"/>
    <w:rsid w:val="00254437"/>
    <w:rsid w:val="00257FE7"/>
    <w:rsid w:val="00260261"/>
    <w:rsid w:val="00260CC1"/>
    <w:rsid w:val="00261B7D"/>
    <w:rsid w:val="00262146"/>
    <w:rsid w:val="002652D5"/>
    <w:rsid w:val="00267036"/>
    <w:rsid w:val="00267608"/>
    <w:rsid w:val="00267885"/>
    <w:rsid w:val="00270D85"/>
    <w:rsid w:val="00271687"/>
    <w:rsid w:val="002738A4"/>
    <w:rsid w:val="002754D3"/>
    <w:rsid w:val="00276494"/>
    <w:rsid w:val="0027674C"/>
    <w:rsid w:val="002768EA"/>
    <w:rsid w:val="00277297"/>
    <w:rsid w:val="0027755D"/>
    <w:rsid w:val="00277E98"/>
    <w:rsid w:val="0028035A"/>
    <w:rsid w:val="002819B7"/>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4392"/>
    <w:rsid w:val="002C44FC"/>
    <w:rsid w:val="002C4C23"/>
    <w:rsid w:val="002C5833"/>
    <w:rsid w:val="002C6A19"/>
    <w:rsid w:val="002C7034"/>
    <w:rsid w:val="002D0DB0"/>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225C"/>
    <w:rsid w:val="00342518"/>
    <w:rsid w:val="003442DE"/>
    <w:rsid w:val="00346BD6"/>
    <w:rsid w:val="00351769"/>
    <w:rsid w:val="0035215E"/>
    <w:rsid w:val="0035258F"/>
    <w:rsid w:val="00353284"/>
    <w:rsid w:val="003561F3"/>
    <w:rsid w:val="00356AD5"/>
    <w:rsid w:val="00356C35"/>
    <w:rsid w:val="003573F7"/>
    <w:rsid w:val="00360DA4"/>
    <w:rsid w:val="00361248"/>
    <w:rsid w:val="00361DF0"/>
    <w:rsid w:val="003627D4"/>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2C4"/>
    <w:rsid w:val="0040270F"/>
    <w:rsid w:val="004031CE"/>
    <w:rsid w:val="00403758"/>
    <w:rsid w:val="00403C19"/>
    <w:rsid w:val="004042DF"/>
    <w:rsid w:val="004050EA"/>
    <w:rsid w:val="004057D9"/>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D38"/>
    <w:rsid w:val="004C24D0"/>
    <w:rsid w:val="004C2E41"/>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74A"/>
    <w:rsid w:val="00502AE6"/>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59E1"/>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4C1"/>
    <w:rsid w:val="005864E5"/>
    <w:rsid w:val="00587EDE"/>
    <w:rsid w:val="00591389"/>
    <w:rsid w:val="005922D9"/>
    <w:rsid w:val="00592FF8"/>
    <w:rsid w:val="00593040"/>
    <w:rsid w:val="00594B2B"/>
    <w:rsid w:val="005957A2"/>
    <w:rsid w:val="00595B31"/>
    <w:rsid w:val="00595EC1"/>
    <w:rsid w:val="00596F1A"/>
    <w:rsid w:val="00597A87"/>
    <w:rsid w:val="005A0EFA"/>
    <w:rsid w:val="005A1CB3"/>
    <w:rsid w:val="005A2281"/>
    <w:rsid w:val="005A3554"/>
    <w:rsid w:val="005A63EB"/>
    <w:rsid w:val="005A717D"/>
    <w:rsid w:val="005B052F"/>
    <w:rsid w:val="005B2A11"/>
    <w:rsid w:val="005B5064"/>
    <w:rsid w:val="005B6044"/>
    <w:rsid w:val="005B74FA"/>
    <w:rsid w:val="005B79CC"/>
    <w:rsid w:val="005C06AF"/>
    <w:rsid w:val="005C07C9"/>
    <w:rsid w:val="005C27A0"/>
    <w:rsid w:val="005C2F37"/>
    <w:rsid w:val="005C3368"/>
    <w:rsid w:val="005C340E"/>
    <w:rsid w:val="005C4B66"/>
    <w:rsid w:val="005C4E8B"/>
    <w:rsid w:val="005D28CF"/>
    <w:rsid w:val="005D2933"/>
    <w:rsid w:val="005D2BB9"/>
    <w:rsid w:val="005D4A63"/>
    <w:rsid w:val="005D5715"/>
    <w:rsid w:val="005D5807"/>
    <w:rsid w:val="005D604E"/>
    <w:rsid w:val="005D768A"/>
    <w:rsid w:val="005E02A8"/>
    <w:rsid w:val="005E145A"/>
    <w:rsid w:val="005E2722"/>
    <w:rsid w:val="005E2E8B"/>
    <w:rsid w:val="005E3248"/>
    <w:rsid w:val="005E44E7"/>
    <w:rsid w:val="005E65D2"/>
    <w:rsid w:val="005E6C31"/>
    <w:rsid w:val="005E6E19"/>
    <w:rsid w:val="005F088D"/>
    <w:rsid w:val="005F1A9E"/>
    <w:rsid w:val="005F2E5E"/>
    <w:rsid w:val="005F3A8B"/>
    <w:rsid w:val="005F3C37"/>
    <w:rsid w:val="005F43BD"/>
    <w:rsid w:val="005F54AB"/>
    <w:rsid w:val="005F58A2"/>
    <w:rsid w:val="005F5FDA"/>
    <w:rsid w:val="005F74D7"/>
    <w:rsid w:val="00601722"/>
    <w:rsid w:val="00601825"/>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CE6"/>
    <w:rsid w:val="00617328"/>
    <w:rsid w:val="006175C3"/>
    <w:rsid w:val="00617AB2"/>
    <w:rsid w:val="00620EE3"/>
    <w:rsid w:val="006212B8"/>
    <w:rsid w:val="00621F50"/>
    <w:rsid w:val="0062253E"/>
    <w:rsid w:val="006229FE"/>
    <w:rsid w:val="0062330F"/>
    <w:rsid w:val="00626460"/>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3FFA"/>
    <w:rsid w:val="006562E9"/>
    <w:rsid w:val="006563CE"/>
    <w:rsid w:val="0065663F"/>
    <w:rsid w:val="00656D92"/>
    <w:rsid w:val="0065768D"/>
    <w:rsid w:val="00657A46"/>
    <w:rsid w:val="00657ABA"/>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427"/>
    <w:rsid w:val="00681C31"/>
    <w:rsid w:val="00682C0E"/>
    <w:rsid w:val="00682D6A"/>
    <w:rsid w:val="00683E23"/>
    <w:rsid w:val="00685145"/>
    <w:rsid w:val="0068649D"/>
    <w:rsid w:val="00692D0D"/>
    <w:rsid w:val="00694977"/>
    <w:rsid w:val="0069678D"/>
    <w:rsid w:val="00696880"/>
    <w:rsid w:val="00696E64"/>
    <w:rsid w:val="00696FE6"/>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635E"/>
    <w:rsid w:val="006B64AE"/>
    <w:rsid w:val="006B7426"/>
    <w:rsid w:val="006C0226"/>
    <w:rsid w:val="006C04B6"/>
    <w:rsid w:val="006C1897"/>
    <w:rsid w:val="006C368F"/>
    <w:rsid w:val="006C3745"/>
    <w:rsid w:val="006C7D73"/>
    <w:rsid w:val="006D021B"/>
    <w:rsid w:val="006D080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8C7"/>
    <w:rsid w:val="006F75D2"/>
    <w:rsid w:val="007008B5"/>
    <w:rsid w:val="00702815"/>
    <w:rsid w:val="0070477C"/>
    <w:rsid w:val="0070587E"/>
    <w:rsid w:val="007107AB"/>
    <w:rsid w:val="007146F3"/>
    <w:rsid w:val="00714884"/>
    <w:rsid w:val="00715AED"/>
    <w:rsid w:val="00716DEA"/>
    <w:rsid w:val="0071700F"/>
    <w:rsid w:val="0071734D"/>
    <w:rsid w:val="0072022E"/>
    <w:rsid w:val="007211B5"/>
    <w:rsid w:val="00721DEA"/>
    <w:rsid w:val="00722617"/>
    <w:rsid w:val="0072282F"/>
    <w:rsid w:val="00723109"/>
    <w:rsid w:val="0072350B"/>
    <w:rsid w:val="007246C0"/>
    <w:rsid w:val="00725A5D"/>
    <w:rsid w:val="00726C4A"/>
    <w:rsid w:val="007309F6"/>
    <w:rsid w:val="00730F53"/>
    <w:rsid w:val="00731E08"/>
    <w:rsid w:val="0073274D"/>
    <w:rsid w:val="0073300A"/>
    <w:rsid w:val="007341D0"/>
    <w:rsid w:val="00734E59"/>
    <w:rsid w:val="0073778A"/>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40CF"/>
    <w:rsid w:val="00755E20"/>
    <w:rsid w:val="00756438"/>
    <w:rsid w:val="00756515"/>
    <w:rsid w:val="0075757B"/>
    <w:rsid w:val="007609B3"/>
    <w:rsid w:val="007619F5"/>
    <w:rsid w:val="00762825"/>
    <w:rsid w:val="00762AF3"/>
    <w:rsid w:val="00763731"/>
    <w:rsid w:val="00763BE3"/>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4A24"/>
    <w:rsid w:val="007D63D3"/>
    <w:rsid w:val="007D6842"/>
    <w:rsid w:val="007D74C0"/>
    <w:rsid w:val="007D76C6"/>
    <w:rsid w:val="007E098E"/>
    <w:rsid w:val="007E0EB2"/>
    <w:rsid w:val="007E29F8"/>
    <w:rsid w:val="007E3708"/>
    <w:rsid w:val="007E37DA"/>
    <w:rsid w:val="007E390C"/>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7D54"/>
    <w:rsid w:val="008014E4"/>
    <w:rsid w:val="00803B98"/>
    <w:rsid w:val="00806B77"/>
    <w:rsid w:val="0080744E"/>
    <w:rsid w:val="008125D0"/>
    <w:rsid w:val="008204CF"/>
    <w:rsid w:val="008210AA"/>
    <w:rsid w:val="00821E96"/>
    <w:rsid w:val="00822541"/>
    <w:rsid w:val="00822902"/>
    <w:rsid w:val="00823A8B"/>
    <w:rsid w:val="00825151"/>
    <w:rsid w:val="00825AC8"/>
    <w:rsid w:val="00826D51"/>
    <w:rsid w:val="008274EC"/>
    <w:rsid w:val="0082777C"/>
    <w:rsid w:val="00830280"/>
    <w:rsid w:val="00830EF1"/>
    <w:rsid w:val="0083101C"/>
    <w:rsid w:val="00831EA1"/>
    <w:rsid w:val="008324E4"/>
    <w:rsid w:val="008329C3"/>
    <w:rsid w:val="008330C9"/>
    <w:rsid w:val="00833381"/>
    <w:rsid w:val="0083597C"/>
    <w:rsid w:val="00836969"/>
    <w:rsid w:val="00840637"/>
    <w:rsid w:val="00841D96"/>
    <w:rsid w:val="00842D8D"/>
    <w:rsid w:val="0084319E"/>
    <w:rsid w:val="0084336B"/>
    <w:rsid w:val="00846399"/>
    <w:rsid w:val="00850050"/>
    <w:rsid w:val="0085084E"/>
    <w:rsid w:val="008509AF"/>
    <w:rsid w:val="0085132C"/>
    <w:rsid w:val="0085322C"/>
    <w:rsid w:val="00853B53"/>
    <w:rsid w:val="00853DF4"/>
    <w:rsid w:val="0085468F"/>
    <w:rsid w:val="008563E3"/>
    <w:rsid w:val="00860BCF"/>
    <w:rsid w:val="008625D6"/>
    <w:rsid w:val="00863E74"/>
    <w:rsid w:val="00864730"/>
    <w:rsid w:val="008660CD"/>
    <w:rsid w:val="00867C67"/>
    <w:rsid w:val="00870C75"/>
    <w:rsid w:val="0087104D"/>
    <w:rsid w:val="00874BB8"/>
    <w:rsid w:val="00882366"/>
    <w:rsid w:val="00883EA9"/>
    <w:rsid w:val="0088525F"/>
    <w:rsid w:val="00885380"/>
    <w:rsid w:val="00885EF4"/>
    <w:rsid w:val="008860A2"/>
    <w:rsid w:val="008867A0"/>
    <w:rsid w:val="00886D99"/>
    <w:rsid w:val="008873F2"/>
    <w:rsid w:val="00887BD9"/>
    <w:rsid w:val="008926FA"/>
    <w:rsid w:val="00892CF9"/>
    <w:rsid w:val="00894D57"/>
    <w:rsid w:val="008950AA"/>
    <w:rsid w:val="00897345"/>
    <w:rsid w:val="00897CD2"/>
    <w:rsid w:val="00897EAD"/>
    <w:rsid w:val="008A0265"/>
    <w:rsid w:val="008A041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D70"/>
    <w:rsid w:val="008B3E2E"/>
    <w:rsid w:val="008B4728"/>
    <w:rsid w:val="008B583C"/>
    <w:rsid w:val="008B759C"/>
    <w:rsid w:val="008B7719"/>
    <w:rsid w:val="008C43CC"/>
    <w:rsid w:val="008C4809"/>
    <w:rsid w:val="008C48F1"/>
    <w:rsid w:val="008C4C9A"/>
    <w:rsid w:val="008C67B7"/>
    <w:rsid w:val="008C7125"/>
    <w:rsid w:val="008D244C"/>
    <w:rsid w:val="008D445E"/>
    <w:rsid w:val="008D4A3D"/>
    <w:rsid w:val="008D5FC1"/>
    <w:rsid w:val="008E2F20"/>
    <w:rsid w:val="008E3275"/>
    <w:rsid w:val="008E3746"/>
    <w:rsid w:val="008E3F65"/>
    <w:rsid w:val="008E4FC1"/>
    <w:rsid w:val="008E5DAF"/>
    <w:rsid w:val="008E64A4"/>
    <w:rsid w:val="008E6F69"/>
    <w:rsid w:val="008E7305"/>
    <w:rsid w:val="008F0EEC"/>
    <w:rsid w:val="008F11A3"/>
    <w:rsid w:val="008F42C2"/>
    <w:rsid w:val="008F4BC1"/>
    <w:rsid w:val="008F639B"/>
    <w:rsid w:val="008F673F"/>
    <w:rsid w:val="008F71FB"/>
    <w:rsid w:val="008F7A36"/>
    <w:rsid w:val="008F7E47"/>
    <w:rsid w:val="00900AD9"/>
    <w:rsid w:val="0090106C"/>
    <w:rsid w:val="00904015"/>
    <w:rsid w:val="00904865"/>
    <w:rsid w:val="00905812"/>
    <w:rsid w:val="009060DF"/>
    <w:rsid w:val="00907A8A"/>
    <w:rsid w:val="00911C58"/>
    <w:rsid w:val="00911FCC"/>
    <w:rsid w:val="00911FD3"/>
    <w:rsid w:val="00912440"/>
    <w:rsid w:val="00914E28"/>
    <w:rsid w:val="00917280"/>
    <w:rsid w:val="00917B3E"/>
    <w:rsid w:val="00920580"/>
    <w:rsid w:val="00920729"/>
    <w:rsid w:val="0092138A"/>
    <w:rsid w:val="00923100"/>
    <w:rsid w:val="009245A2"/>
    <w:rsid w:val="009264F0"/>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CD7"/>
    <w:rsid w:val="009B029E"/>
    <w:rsid w:val="009B0E38"/>
    <w:rsid w:val="009B23E5"/>
    <w:rsid w:val="009B2D04"/>
    <w:rsid w:val="009B3EAF"/>
    <w:rsid w:val="009B4D7B"/>
    <w:rsid w:val="009B7F72"/>
    <w:rsid w:val="009C01CD"/>
    <w:rsid w:val="009C061E"/>
    <w:rsid w:val="009C17FE"/>
    <w:rsid w:val="009C1B8C"/>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491"/>
    <w:rsid w:val="00A07AA6"/>
    <w:rsid w:val="00A07EA1"/>
    <w:rsid w:val="00A10478"/>
    <w:rsid w:val="00A11712"/>
    <w:rsid w:val="00A12927"/>
    <w:rsid w:val="00A15F22"/>
    <w:rsid w:val="00A16152"/>
    <w:rsid w:val="00A20095"/>
    <w:rsid w:val="00A220EA"/>
    <w:rsid w:val="00A221E5"/>
    <w:rsid w:val="00A234B0"/>
    <w:rsid w:val="00A2357D"/>
    <w:rsid w:val="00A25F37"/>
    <w:rsid w:val="00A27707"/>
    <w:rsid w:val="00A2793E"/>
    <w:rsid w:val="00A30D93"/>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AC1"/>
    <w:rsid w:val="00A57C82"/>
    <w:rsid w:val="00A60116"/>
    <w:rsid w:val="00A60B17"/>
    <w:rsid w:val="00A625E8"/>
    <w:rsid w:val="00A63242"/>
    <w:rsid w:val="00A635B0"/>
    <w:rsid w:val="00A6494B"/>
    <w:rsid w:val="00A65D5D"/>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47B0"/>
    <w:rsid w:val="00A84D18"/>
    <w:rsid w:val="00A85B2F"/>
    <w:rsid w:val="00A86229"/>
    <w:rsid w:val="00A86DE9"/>
    <w:rsid w:val="00A873B9"/>
    <w:rsid w:val="00A91000"/>
    <w:rsid w:val="00A913ED"/>
    <w:rsid w:val="00A926BB"/>
    <w:rsid w:val="00A927EF"/>
    <w:rsid w:val="00A93A59"/>
    <w:rsid w:val="00A93AAE"/>
    <w:rsid w:val="00A947FD"/>
    <w:rsid w:val="00A95263"/>
    <w:rsid w:val="00A9640E"/>
    <w:rsid w:val="00A96610"/>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7720"/>
    <w:rsid w:val="00AC0006"/>
    <w:rsid w:val="00AC1084"/>
    <w:rsid w:val="00AC153F"/>
    <w:rsid w:val="00AC16AF"/>
    <w:rsid w:val="00AC1D52"/>
    <w:rsid w:val="00AC21F6"/>
    <w:rsid w:val="00AC253B"/>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937"/>
    <w:rsid w:val="00AE1A3C"/>
    <w:rsid w:val="00AE1F6B"/>
    <w:rsid w:val="00AE2E0E"/>
    <w:rsid w:val="00AE2E88"/>
    <w:rsid w:val="00AE32CB"/>
    <w:rsid w:val="00AE3B5C"/>
    <w:rsid w:val="00AE3BB0"/>
    <w:rsid w:val="00AE4612"/>
    <w:rsid w:val="00AE578B"/>
    <w:rsid w:val="00AE5F63"/>
    <w:rsid w:val="00AE6EB4"/>
    <w:rsid w:val="00AE770F"/>
    <w:rsid w:val="00AE7796"/>
    <w:rsid w:val="00AF0A60"/>
    <w:rsid w:val="00AF1215"/>
    <w:rsid w:val="00AF152E"/>
    <w:rsid w:val="00AF1E4A"/>
    <w:rsid w:val="00AF343E"/>
    <w:rsid w:val="00AF7365"/>
    <w:rsid w:val="00AF75AB"/>
    <w:rsid w:val="00B00C49"/>
    <w:rsid w:val="00B01D32"/>
    <w:rsid w:val="00B04FB9"/>
    <w:rsid w:val="00B05E36"/>
    <w:rsid w:val="00B0782F"/>
    <w:rsid w:val="00B10638"/>
    <w:rsid w:val="00B108A3"/>
    <w:rsid w:val="00B109E7"/>
    <w:rsid w:val="00B122D1"/>
    <w:rsid w:val="00B15B1D"/>
    <w:rsid w:val="00B172D2"/>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42E05"/>
    <w:rsid w:val="00B433F7"/>
    <w:rsid w:val="00B43CF2"/>
    <w:rsid w:val="00B43FE3"/>
    <w:rsid w:val="00B44504"/>
    <w:rsid w:val="00B44C3F"/>
    <w:rsid w:val="00B4543E"/>
    <w:rsid w:val="00B5063B"/>
    <w:rsid w:val="00B50A4C"/>
    <w:rsid w:val="00B516AB"/>
    <w:rsid w:val="00B522CD"/>
    <w:rsid w:val="00B52749"/>
    <w:rsid w:val="00B5286B"/>
    <w:rsid w:val="00B529C6"/>
    <w:rsid w:val="00B53584"/>
    <w:rsid w:val="00B5460C"/>
    <w:rsid w:val="00B55EF4"/>
    <w:rsid w:val="00B56453"/>
    <w:rsid w:val="00B575E2"/>
    <w:rsid w:val="00B60360"/>
    <w:rsid w:val="00B60367"/>
    <w:rsid w:val="00B6105E"/>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C8B"/>
    <w:rsid w:val="00B934BF"/>
    <w:rsid w:val="00B93B83"/>
    <w:rsid w:val="00B94AD3"/>
    <w:rsid w:val="00B95586"/>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586"/>
    <w:rsid w:val="00BD4299"/>
    <w:rsid w:val="00BD4486"/>
    <w:rsid w:val="00BD5D61"/>
    <w:rsid w:val="00BD6B5F"/>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F46"/>
    <w:rsid w:val="00C03218"/>
    <w:rsid w:val="00C045D2"/>
    <w:rsid w:val="00C049CB"/>
    <w:rsid w:val="00C05072"/>
    <w:rsid w:val="00C058CF"/>
    <w:rsid w:val="00C0739E"/>
    <w:rsid w:val="00C07C46"/>
    <w:rsid w:val="00C12ACA"/>
    <w:rsid w:val="00C13D68"/>
    <w:rsid w:val="00C14CDE"/>
    <w:rsid w:val="00C1583D"/>
    <w:rsid w:val="00C16EF1"/>
    <w:rsid w:val="00C17D95"/>
    <w:rsid w:val="00C211C7"/>
    <w:rsid w:val="00C21C2F"/>
    <w:rsid w:val="00C21E05"/>
    <w:rsid w:val="00C22239"/>
    <w:rsid w:val="00C239DD"/>
    <w:rsid w:val="00C23FED"/>
    <w:rsid w:val="00C24D5C"/>
    <w:rsid w:val="00C257D1"/>
    <w:rsid w:val="00C25EA8"/>
    <w:rsid w:val="00C26F05"/>
    <w:rsid w:val="00C27220"/>
    <w:rsid w:val="00C30820"/>
    <w:rsid w:val="00C310D8"/>
    <w:rsid w:val="00C31F50"/>
    <w:rsid w:val="00C34CB9"/>
    <w:rsid w:val="00C3765E"/>
    <w:rsid w:val="00C41420"/>
    <w:rsid w:val="00C4379D"/>
    <w:rsid w:val="00C44CBD"/>
    <w:rsid w:val="00C47C0C"/>
    <w:rsid w:val="00C53060"/>
    <w:rsid w:val="00C5330C"/>
    <w:rsid w:val="00C53C5C"/>
    <w:rsid w:val="00C54731"/>
    <w:rsid w:val="00C55178"/>
    <w:rsid w:val="00C555CC"/>
    <w:rsid w:val="00C565AE"/>
    <w:rsid w:val="00C601E3"/>
    <w:rsid w:val="00C61F46"/>
    <w:rsid w:val="00C61F4F"/>
    <w:rsid w:val="00C62A48"/>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23A4"/>
    <w:rsid w:val="00CD3419"/>
    <w:rsid w:val="00CD3B71"/>
    <w:rsid w:val="00CD45A3"/>
    <w:rsid w:val="00CD5D1A"/>
    <w:rsid w:val="00CD6E76"/>
    <w:rsid w:val="00CD6F41"/>
    <w:rsid w:val="00CD7B77"/>
    <w:rsid w:val="00CD7D72"/>
    <w:rsid w:val="00CE0E0D"/>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759"/>
    <w:rsid w:val="00D22962"/>
    <w:rsid w:val="00D23547"/>
    <w:rsid w:val="00D2447B"/>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2C40"/>
    <w:rsid w:val="00D73838"/>
    <w:rsid w:val="00D73B82"/>
    <w:rsid w:val="00D75BFE"/>
    <w:rsid w:val="00D7625F"/>
    <w:rsid w:val="00D76DC2"/>
    <w:rsid w:val="00D81E72"/>
    <w:rsid w:val="00D831AC"/>
    <w:rsid w:val="00D832F8"/>
    <w:rsid w:val="00D84CBB"/>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59"/>
    <w:rsid w:val="00DC5913"/>
    <w:rsid w:val="00DC5C33"/>
    <w:rsid w:val="00DC6635"/>
    <w:rsid w:val="00DC6F2A"/>
    <w:rsid w:val="00DC7EC2"/>
    <w:rsid w:val="00DD1287"/>
    <w:rsid w:val="00DD1C78"/>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4D6"/>
    <w:rsid w:val="00DF7AF9"/>
    <w:rsid w:val="00E018BA"/>
    <w:rsid w:val="00E025C8"/>
    <w:rsid w:val="00E02C04"/>
    <w:rsid w:val="00E03B6D"/>
    <w:rsid w:val="00E04BFE"/>
    <w:rsid w:val="00E05321"/>
    <w:rsid w:val="00E05997"/>
    <w:rsid w:val="00E06038"/>
    <w:rsid w:val="00E07E39"/>
    <w:rsid w:val="00E10108"/>
    <w:rsid w:val="00E10376"/>
    <w:rsid w:val="00E10AC2"/>
    <w:rsid w:val="00E119EE"/>
    <w:rsid w:val="00E1219B"/>
    <w:rsid w:val="00E1273C"/>
    <w:rsid w:val="00E129E0"/>
    <w:rsid w:val="00E13183"/>
    <w:rsid w:val="00E13F30"/>
    <w:rsid w:val="00E15B73"/>
    <w:rsid w:val="00E169AB"/>
    <w:rsid w:val="00E16A44"/>
    <w:rsid w:val="00E17538"/>
    <w:rsid w:val="00E20524"/>
    <w:rsid w:val="00E2069E"/>
    <w:rsid w:val="00E20CC0"/>
    <w:rsid w:val="00E217E6"/>
    <w:rsid w:val="00E22578"/>
    <w:rsid w:val="00E231B4"/>
    <w:rsid w:val="00E24067"/>
    <w:rsid w:val="00E25189"/>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921"/>
    <w:rsid w:val="00E46C0C"/>
    <w:rsid w:val="00E47BD4"/>
    <w:rsid w:val="00E47E7D"/>
    <w:rsid w:val="00E500C9"/>
    <w:rsid w:val="00E5147B"/>
    <w:rsid w:val="00E52720"/>
    <w:rsid w:val="00E5436F"/>
    <w:rsid w:val="00E560E6"/>
    <w:rsid w:val="00E56C04"/>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35F0"/>
    <w:rsid w:val="00E93FAE"/>
    <w:rsid w:val="00E94892"/>
    <w:rsid w:val="00E954A2"/>
    <w:rsid w:val="00E962EC"/>
    <w:rsid w:val="00EA0516"/>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7B3E"/>
    <w:rsid w:val="00ED4705"/>
    <w:rsid w:val="00ED67FB"/>
    <w:rsid w:val="00ED6EEC"/>
    <w:rsid w:val="00ED7921"/>
    <w:rsid w:val="00EE04E4"/>
    <w:rsid w:val="00EE0583"/>
    <w:rsid w:val="00EE17DF"/>
    <w:rsid w:val="00EE354E"/>
    <w:rsid w:val="00EE55BF"/>
    <w:rsid w:val="00EE56CC"/>
    <w:rsid w:val="00EE7153"/>
    <w:rsid w:val="00EE76A0"/>
    <w:rsid w:val="00EE7B9B"/>
    <w:rsid w:val="00EF3F05"/>
    <w:rsid w:val="00EF426D"/>
    <w:rsid w:val="00EF462A"/>
    <w:rsid w:val="00EF58DF"/>
    <w:rsid w:val="00EF6890"/>
    <w:rsid w:val="00EF78CD"/>
    <w:rsid w:val="00F000DB"/>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30D49"/>
    <w:rsid w:val="00F31273"/>
    <w:rsid w:val="00F3202E"/>
    <w:rsid w:val="00F32358"/>
    <w:rsid w:val="00F3296F"/>
    <w:rsid w:val="00F33928"/>
    <w:rsid w:val="00F34B56"/>
    <w:rsid w:val="00F350A8"/>
    <w:rsid w:val="00F35A2F"/>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115E"/>
    <w:rsid w:val="00F81354"/>
    <w:rsid w:val="00F82225"/>
    <w:rsid w:val="00F830BE"/>
    <w:rsid w:val="00F8357F"/>
    <w:rsid w:val="00F8520F"/>
    <w:rsid w:val="00F866A3"/>
    <w:rsid w:val="00F86DD1"/>
    <w:rsid w:val="00F8773A"/>
    <w:rsid w:val="00F87D7A"/>
    <w:rsid w:val="00F90F60"/>
    <w:rsid w:val="00F9105C"/>
    <w:rsid w:val="00F92B9B"/>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20A0"/>
    <w:rsid w:val="00FC21F2"/>
    <w:rsid w:val="00FC4855"/>
    <w:rsid w:val="00FC4B99"/>
    <w:rsid w:val="00FC5BE1"/>
    <w:rsid w:val="00FC5EBE"/>
    <w:rsid w:val="00FC5F2D"/>
    <w:rsid w:val="00FC65EA"/>
    <w:rsid w:val="00FC7610"/>
    <w:rsid w:val="00FC76C5"/>
    <w:rsid w:val="00FD05AE"/>
    <w:rsid w:val="00FD1183"/>
    <w:rsid w:val="00FD36C5"/>
    <w:rsid w:val="00FD3F26"/>
    <w:rsid w:val="00FD6EE8"/>
    <w:rsid w:val="00FD6FE4"/>
    <w:rsid w:val="00FD74A4"/>
    <w:rsid w:val="00FD7C46"/>
    <w:rsid w:val="00FE02BC"/>
    <w:rsid w:val="00FE0558"/>
    <w:rsid w:val="00FE115B"/>
    <w:rsid w:val="00FE1477"/>
    <w:rsid w:val="00FE29DD"/>
    <w:rsid w:val="00FE313F"/>
    <w:rsid w:val="00FE3381"/>
    <w:rsid w:val="00FE33E4"/>
    <w:rsid w:val="00FE3E0C"/>
    <w:rsid w:val="00FE4AAF"/>
    <w:rsid w:val="00FE4D5B"/>
    <w:rsid w:val="00FE66EB"/>
    <w:rsid w:val="00FE6FAF"/>
    <w:rsid w:val="00FF134D"/>
    <w:rsid w:val="00FF163A"/>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val="en-US" w:eastAsia="en-GB"/>
    </w:rPr>
  </w:style>
  <w:style w:type="paragraph" w:styleId="PlainText">
    <w:name w:val="Plain Text"/>
    <w:basedOn w:val="Normal"/>
    <w:link w:val="PlainTextChar"/>
    <w:uiPriority w:val="99"/>
    <w:semiHidden/>
    <w:unhideWhenUsed/>
    <w:rsid w:val="002768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768E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70124404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18666">
      <w:bodyDiv w:val="1"/>
      <w:marLeft w:val="0"/>
      <w:marRight w:val="0"/>
      <w:marTop w:val="0"/>
      <w:marBottom w:val="0"/>
      <w:divBdr>
        <w:top w:val="none" w:sz="0" w:space="0" w:color="auto"/>
        <w:left w:val="none" w:sz="0" w:space="0" w:color="auto"/>
        <w:bottom w:val="none" w:sz="0" w:space="0" w:color="auto"/>
        <w:right w:val="none" w:sz="0" w:space="0" w:color="auto"/>
      </w:divBdr>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AtterburyProp" TargetMode="External"/><Relationship Id="rId18" Type="http://schemas.openxmlformats.org/officeDocument/2006/relationships/hyperlink" Target="mailto:Mahlatse@marketingconcepts.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atterbury.co.za" TargetMode="External"/><Relationship Id="rId17" Type="http://schemas.openxmlformats.org/officeDocument/2006/relationships/hyperlink" Target="mailto:info@wecanSA.co.za" TargetMode="External"/><Relationship Id="rId2" Type="http://schemas.openxmlformats.org/officeDocument/2006/relationships/customXml" Target="../customXml/item2.xml"/><Relationship Id="rId16" Type="http://schemas.openxmlformats.org/officeDocument/2006/relationships/hyperlink" Target="http://www.wecanSA.co.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in@powerofco.co.za" TargetMode="External"/><Relationship Id="rId5" Type="http://schemas.openxmlformats.org/officeDocument/2006/relationships/styles" Target="styles.xml"/><Relationship Id="rId15" Type="http://schemas.openxmlformats.org/officeDocument/2006/relationships/hyperlink" Target="https://www.instagram.com/wecansacampaign/" TargetMode="External"/><Relationship Id="rId10" Type="http://schemas.openxmlformats.org/officeDocument/2006/relationships/hyperlink" Target="https://wecanSA.co.za/"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wecansacampaig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898101-47C4-4D2A-B96F-3B6574D8B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Chirwa</cp:lastModifiedBy>
  <cp:revision>3</cp:revision>
  <cp:lastPrinted>2020-03-18T12:26:00Z</cp:lastPrinted>
  <dcterms:created xsi:type="dcterms:W3CDTF">2020-06-02T09:31:00Z</dcterms:created>
  <dcterms:modified xsi:type="dcterms:W3CDTF">2020-06-02T09:45:00Z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