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32487019"/>
    <w:p w14:paraId="61862B5E" w14:textId="77777777" w:rsidR="00B61406" w:rsidRPr="00B175CD" w:rsidRDefault="00B61406" w:rsidP="00B61406">
      <w:pPr>
        <w:pStyle w:val="PlainText"/>
        <w:spacing w:line="276" w:lineRule="auto"/>
        <w:rPr>
          <w:rFonts w:ascii="Trebuchet MS" w:hAnsi="Trebuchet MS"/>
          <w:sz w:val="20"/>
          <w:szCs w:val="20"/>
          <w:lang w:val="en-GB"/>
        </w:rPr>
      </w:pPr>
      <w:r w:rsidRPr="00B175CD">
        <w:rPr>
          <w:rFonts w:ascii="Trebuchet MS" w:hAnsi="Trebuchet MS"/>
          <w:noProof/>
          <w:sz w:val="20"/>
          <w:szCs w:val="20"/>
          <w:lang w:val="en-US"/>
        </w:rPr>
        <mc:AlternateContent>
          <mc:Choice Requires="wpi">
            <w:drawing>
              <wp:anchor distT="0" distB="0" distL="114300" distR="114300" simplePos="0" relativeHeight="251659264" behindDoc="0" locked="0" layoutInCell="1" allowOverlap="1" wp14:anchorId="0FBA99A2" wp14:editId="04A4982C">
                <wp:simplePos x="0" y="0"/>
                <wp:positionH relativeFrom="column">
                  <wp:posOffset>3641864</wp:posOffset>
                </wp:positionH>
                <wp:positionV relativeFrom="paragraph">
                  <wp:posOffset>-478835</wp:posOffset>
                </wp:positionV>
                <wp:extent cx="7560" cy="9720"/>
                <wp:effectExtent l="38100" t="25400" r="31115" b="28575"/>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7560" cy="9720"/>
                      </w14:xfrm>
                    </w14:contentPart>
                  </a:graphicData>
                </a:graphic>
              </wp:anchor>
            </w:drawing>
          </mc:Choice>
          <mc:Fallback>
            <w:pict>
              <v:shapetype w14:anchorId="5216D9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86.35pt;margin-top:-38.05pt;width:1.4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">
                <v:imagedata r:id="rId8" o:title=""/>
              </v:shape>
            </w:pict>
          </mc:Fallback>
        </mc:AlternateContent>
      </w:r>
      <w:r w:rsidRPr="00B175CD">
        <w:rPr>
          <w:rFonts w:ascii="Trebuchet MS" w:hAnsi="Trebuchet MS"/>
          <w:sz w:val="20"/>
          <w:szCs w:val="20"/>
          <w:lang w:val="en-GB"/>
        </w:rPr>
        <w:t>MEDIA RELEASE FROM GROWTHPOINT PROPERTIES</w:t>
      </w:r>
    </w:p>
    <w:p w14:paraId="733A9A00" w14:textId="77777777" w:rsidR="00B61406" w:rsidRPr="00B175CD" w:rsidRDefault="00B61406" w:rsidP="00B61406">
      <w:pPr>
        <w:pStyle w:val="PlainText"/>
        <w:spacing w:line="276" w:lineRule="auto"/>
        <w:rPr>
          <w:rFonts w:ascii="Trebuchet MS" w:hAnsi="Trebuchet MS"/>
          <w:sz w:val="20"/>
          <w:szCs w:val="20"/>
          <w:lang w:val="en-GB"/>
        </w:rPr>
      </w:pPr>
    </w:p>
    <w:p w14:paraId="2A32DE93" w14:textId="216B57BB" w:rsidR="00B61406" w:rsidRPr="00FC63E8" w:rsidRDefault="00FF5DF6" w:rsidP="00B61406">
      <w:pPr>
        <w:pStyle w:val="PlainText"/>
        <w:spacing w:line="276" w:lineRule="auto"/>
        <w:rPr>
          <w:rFonts w:ascii="Trebuchet MS" w:hAnsi="Trebuchet MS"/>
          <w:sz w:val="20"/>
          <w:szCs w:val="20"/>
        </w:rPr>
      </w:pPr>
      <w:r>
        <w:rPr>
          <w:rFonts w:ascii="Trebuchet MS" w:hAnsi="Trebuchet MS"/>
          <w:sz w:val="20"/>
          <w:szCs w:val="20"/>
        </w:rPr>
        <w:t xml:space="preserve">18 </w:t>
      </w:r>
      <w:r w:rsidR="00B61406" w:rsidRPr="00FC63E8">
        <w:rPr>
          <w:rFonts w:ascii="Trebuchet MS" w:hAnsi="Trebuchet MS"/>
          <w:sz w:val="20"/>
          <w:szCs w:val="20"/>
        </w:rPr>
        <w:t>November 2020</w:t>
      </w:r>
    </w:p>
    <w:p w14:paraId="7C916884" w14:textId="77777777" w:rsidR="00B61406" w:rsidRDefault="00B61406" w:rsidP="00B61406">
      <w:pPr>
        <w:pStyle w:val="PlainText"/>
        <w:spacing w:line="276" w:lineRule="auto"/>
        <w:jc w:val="center"/>
        <w:rPr>
          <w:rFonts w:ascii="Trebuchet MS" w:hAnsi="Trebuchet MS"/>
          <w:b/>
          <w:bCs/>
          <w:sz w:val="20"/>
          <w:szCs w:val="20"/>
        </w:rPr>
      </w:pPr>
    </w:p>
    <w:p w14:paraId="71639C37" w14:textId="77777777" w:rsidR="00B61406" w:rsidRPr="00725A75" w:rsidRDefault="00B61406" w:rsidP="00B61406">
      <w:pPr>
        <w:pStyle w:val="PlainText"/>
        <w:spacing w:line="276" w:lineRule="auto"/>
        <w:jc w:val="center"/>
        <w:rPr>
          <w:rFonts w:ascii="Trebuchet MS" w:hAnsi="Trebuchet MS"/>
          <w:b/>
          <w:bCs/>
          <w:sz w:val="20"/>
          <w:szCs w:val="20"/>
        </w:rPr>
      </w:pPr>
      <w:r w:rsidRPr="00725A75">
        <w:rPr>
          <w:rFonts w:ascii="Trebuchet MS" w:hAnsi="Trebuchet MS"/>
          <w:b/>
          <w:bCs/>
          <w:sz w:val="20"/>
          <w:szCs w:val="20"/>
        </w:rPr>
        <w:t>Growthpoint’s development for Bakers Transport in Cato Ridge receives two esteemed awards from SA Institute of Steel Construction</w:t>
      </w:r>
    </w:p>
    <w:p w14:paraId="156CEB62" w14:textId="77777777" w:rsidR="00B61406" w:rsidRPr="00725A75" w:rsidRDefault="00B61406" w:rsidP="00B61406">
      <w:pPr>
        <w:pStyle w:val="PlainText"/>
        <w:spacing w:line="276" w:lineRule="auto"/>
        <w:rPr>
          <w:rFonts w:ascii="Trebuchet MS" w:hAnsi="Trebuchet MS"/>
          <w:sz w:val="20"/>
          <w:szCs w:val="20"/>
        </w:rPr>
      </w:pPr>
    </w:p>
    <w:p w14:paraId="0E8EDCC1"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Growthpoint Properties’ development of the new Bakers Transport warehousing, distribution and office facility in Cato Ridge, KwaZulu-Natal, scooped two coveted category awards and a commendation at the recent Unica Steel Awards 2020. </w:t>
      </w:r>
    </w:p>
    <w:p w14:paraId="19B79CE6"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340AF3A7" w14:textId="77777777" w:rsidR="00B61406" w:rsidRPr="00725A75" w:rsidRDefault="00B61406" w:rsidP="00B61406">
      <w:pPr>
        <w:jc w:val="both"/>
        <w:rPr>
          <w:rFonts w:ascii="Trebuchet MS" w:hAnsi="Trebuchet MS"/>
          <w:color w:val="000000" w:themeColor="text1"/>
          <w:sz w:val="20"/>
          <w:szCs w:val="20"/>
          <w:lang w:val="en-US"/>
        </w:rPr>
      </w:pPr>
      <w:r w:rsidRPr="00725A75">
        <w:rPr>
          <w:rFonts w:ascii="Trebuchet MS" w:hAnsi="Trebuchet MS" w:cs="Open Sans"/>
          <w:color w:val="000000" w:themeColor="text1"/>
          <w:sz w:val="20"/>
          <w:szCs w:val="20"/>
          <w:shd w:val="clear" w:color="auto" w:fill="FFFFFF"/>
        </w:rPr>
        <w:t>The project won the Factory and Warehouse category and the Safintra South Africa Metal Cladding category and it earned a commendation for the Architectural category.</w:t>
      </w:r>
    </w:p>
    <w:p w14:paraId="23322E2D"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57224C63"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“Collaboration is crucial for development excellence and our Trading &amp; Development Team worked closely with Bakers Transport and an excellent professional team, including Ries Shaw Architects. The development and project management of Bakers Transport Cato Ridge is among our biggest industrial sector achievements. We</w:t>
      </w:r>
      <w:r w:rsidRPr="00725A75">
        <w:rPr>
          <w:rFonts w:ascii="Trebuchet MS" w:eastAsia="Times New Roman" w:hAnsi="Trebuchet MS" w:cs="Open Sans"/>
          <w:color w:val="000000" w:themeColor="text1"/>
          <w:sz w:val="20"/>
          <w:szCs w:val="20"/>
          <w:lang w:eastAsia="en-GB"/>
        </w:rPr>
        <w:t xml:space="preserve"> are pleased and humbled that its architectural excellence has been recognised by the South African Institute of Steel Construction (SAISC),” says </w:t>
      </w:r>
      <w:r w:rsidRPr="00725A75">
        <w:rPr>
          <w:rFonts w:ascii="Trebuchet MS" w:hAnsi="Trebuchet MS"/>
          <w:color w:val="000000" w:themeColor="text1"/>
          <w:sz w:val="20"/>
          <w:szCs w:val="20"/>
          <w:lang w:val="en-US"/>
        </w:rPr>
        <w:t>Rudolf Pienaar, Growthpoint’s Chief Development and Investment Officer.</w:t>
      </w:r>
    </w:p>
    <w:p w14:paraId="59D95C36"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02B37331"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Growthpoint creates space to thrive with innovative and sustainable property solutions, and its development for leading logistics company Bakers Transport delivered a modern distribution and storage warehouse of 25,700sqm with an office and administration building of 3,000sqm. </w:t>
      </w:r>
    </w:p>
    <w:p w14:paraId="3956BDAC"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4FB74308" w14:textId="77777777" w:rsidR="00B61406" w:rsidRPr="00725A75" w:rsidRDefault="00B61406" w:rsidP="00B61406">
      <w:pPr>
        <w:pStyle w:val="PlainText"/>
        <w:spacing w:line="276" w:lineRule="auto"/>
        <w:jc w:val="both"/>
        <w:rPr>
          <w:rFonts w:ascii="Trebuchet MS" w:hAnsi="Trebuchet MS"/>
          <w:color w:val="000000" w:themeColor="text1"/>
          <w:sz w:val="20"/>
          <w:szCs w:val="20"/>
          <w:lang w:val="en-US"/>
        </w:rPr>
      </w:pPr>
      <w:r w:rsidRPr="00725A75">
        <w:rPr>
          <w:rFonts w:ascii="Trebuchet MS" w:hAnsi="Trebuchet MS"/>
          <w:color w:val="000000" w:themeColor="text1"/>
          <w:sz w:val="20"/>
          <w:szCs w:val="20"/>
        </w:rPr>
        <w:t xml:space="preserve">“This was a turnkey warehouse and office development, which consolidated several distribution centres into a single centre. Growthpoint led the development’s quality, programme and financial management, with Bakers Transport being a close partner in the development process. </w:t>
      </w:r>
      <w:r w:rsidRPr="00725A75">
        <w:rPr>
          <w:rFonts w:ascii="Trebuchet MS" w:eastAsia="Times New Roman" w:hAnsi="Trebuchet MS" w:cs="Open Sans"/>
          <w:color w:val="000000" w:themeColor="text1"/>
          <w:sz w:val="20"/>
          <w:szCs w:val="20"/>
          <w:lang w:eastAsia="en-GB"/>
        </w:rPr>
        <w:t xml:space="preserve">This resulted in an impressive facility that is contemporary, highly functional and efficient but also aesthetically pleasing,” </w:t>
      </w:r>
      <w:r w:rsidRPr="00725A75">
        <w:rPr>
          <w:rFonts w:ascii="Trebuchet MS" w:hAnsi="Trebuchet MS"/>
          <w:color w:val="000000" w:themeColor="text1"/>
          <w:sz w:val="20"/>
          <w:szCs w:val="20"/>
          <w:shd w:val="clear" w:color="auto" w:fill="FFFFFF"/>
          <w:lang w:val="en-US"/>
        </w:rPr>
        <w:t>explains</w:t>
      </w:r>
      <w:r w:rsidRPr="00725A75">
        <w:rPr>
          <w:rFonts w:ascii="Trebuchet MS" w:hAnsi="Trebuchet MS"/>
          <w:color w:val="000000" w:themeColor="text1"/>
          <w:sz w:val="20"/>
          <w:szCs w:val="20"/>
          <w:lang w:val="en-US"/>
        </w:rPr>
        <w:t xml:space="preserve"> Pienaar.</w:t>
      </w:r>
    </w:p>
    <w:p w14:paraId="449368B1" w14:textId="77777777" w:rsidR="00B61406" w:rsidRPr="00725A75" w:rsidRDefault="00B61406" w:rsidP="00B61406">
      <w:pPr>
        <w:pStyle w:val="PlainText"/>
        <w:spacing w:line="276" w:lineRule="auto"/>
        <w:jc w:val="both"/>
        <w:rPr>
          <w:rFonts w:ascii="Trebuchet MS" w:hAnsi="Trebuchet MS"/>
          <w:color w:val="000000" w:themeColor="text1"/>
          <w:sz w:val="20"/>
          <w:szCs w:val="20"/>
          <w:lang w:val="en-US"/>
        </w:rPr>
      </w:pPr>
    </w:p>
    <w:p w14:paraId="66241F85"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“Of course, it helped that Growthpoint has a well-established relationship with Bakers Transport. We previously partnered to develop its tailor-made facility in Samrand, so our team already had a good understanding of their business needs and operational priorities,” adds Leon Labuschagne, Growthpoint’s Head of Industrial Development. </w:t>
      </w:r>
    </w:p>
    <w:p w14:paraId="12DA2DA0"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571513B6"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The new Bakers Transport facility is on a triangular, sloping site alongside the N3 Highway. The warehouse with its undercover, saw-tooth dock is positioned for excellent vehicle access and circulation. It is on the most elevated part of the site, with extensive highway visibility. The building’s vibrant colour and sleek and </w:t>
      </w:r>
      <w:r w:rsidRPr="00725A75">
        <w:rPr>
          <w:rFonts w:ascii="Trebuchet MS" w:eastAsia="Times New Roman" w:hAnsi="Trebuchet MS" w:cs="Open Sans"/>
          <w:color w:val="000000" w:themeColor="text1"/>
          <w:sz w:val="20"/>
          <w:szCs w:val="20"/>
          <w:lang w:eastAsia="en-GB"/>
        </w:rPr>
        <w:t>striking angular features</w:t>
      </w:r>
      <w:r w:rsidRPr="00725A75">
        <w:rPr>
          <w:rFonts w:ascii="Trebuchet MS" w:hAnsi="Trebuchet MS"/>
          <w:color w:val="000000" w:themeColor="text1"/>
          <w:sz w:val="20"/>
          <w:szCs w:val="20"/>
        </w:rPr>
        <w:t xml:space="preserve"> stand out on the horizon. The office block is closer to the highway alongside a beautiful pond that creates a natural barrier between the busy national road and provides a pleasing view for staff. </w:t>
      </w:r>
    </w:p>
    <w:p w14:paraId="5EA21CFC"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0C3ED0A8"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Despite the vast difference in scale between the warehouse and office block, the development’s buildings are designed to create a harmonious group. The detailed design, which uses 204 tons of steel cladding, exudes the sleek, effortless linear quality associated with steel buildings.</w:t>
      </w:r>
    </w:p>
    <w:p w14:paraId="60D78017"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4659E200"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As one of the first major developments in the Cato Ridge area, the Bakers Transport buildings have become a landmark. Being first to undertake a major project in an upcoming prime industrial node posed several challenges when developing the premium facility, specifically water infrastructure. The world-class development team introduced several innovative strategies to manage this. The site’s </w:t>
      </w:r>
      <w:r w:rsidRPr="00725A75">
        <w:rPr>
          <w:rFonts w:ascii="Trebuchet MS" w:hAnsi="Trebuchet MS"/>
          <w:color w:val="000000" w:themeColor="text1"/>
          <w:sz w:val="20"/>
          <w:szCs w:val="20"/>
        </w:rPr>
        <w:lastRenderedPageBreak/>
        <w:t xml:space="preserve">pond doesn’t only add to its aesthetics, but performs essential functions; it supports the site’s </w:t>
      </w:r>
      <w:proofErr w:type="spellStart"/>
      <w:r w:rsidRPr="00725A75">
        <w:rPr>
          <w:rFonts w:ascii="Trebuchet MS" w:hAnsi="Trebuchet MS"/>
          <w:color w:val="000000" w:themeColor="text1"/>
          <w:sz w:val="20"/>
          <w:szCs w:val="20"/>
        </w:rPr>
        <w:t>stormwater</w:t>
      </w:r>
      <w:proofErr w:type="spellEnd"/>
      <w:r w:rsidRPr="00725A75">
        <w:rPr>
          <w:rFonts w:ascii="Trebuchet MS" w:hAnsi="Trebuchet MS"/>
          <w:color w:val="000000" w:themeColor="text1"/>
          <w:sz w:val="20"/>
          <w:szCs w:val="20"/>
        </w:rPr>
        <w:t xml:space="preserve"> management and harvests and filters greywater.</w:t>
      </w:r>
    </w:p>
    <w:p w14:paraId="013FE635"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0B6F2851"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The building also takes a unique approach to mitigating the build-up of warehouse wind pressure because of the strong winds that prevail in the area. Its design includes a mechanical system of extractor fans and roller shutters, all triggered by wind sensors. </w:t>
      </w:r>
    </w:p>
    <w:p w14:paraId="426A7395" w14:textId="77777777" w:rsidR="00B61406" w:rsidRPr="00725A75" w:rsidRDefault="00B61406" w:rsidP="00B61406">
      <w:pPr>
        <w:pStyle w:val="PlainText"/>
        <w:spacing w:line="276" w:lineRule="auto"/>
        <w:jc w:val="both"/>
        <w:rPr>
          <w:rFonts w:ascii="Trebuchet MS" w:hAnsi="Trebuchet MS"/>
          <w:color w:val="000000" w:themeColor="text1"/>
          <w:sz w:val="20"/>
          <w:szCs w:val="20"/>
        </w:rPr>
      </w:pPr>
    </w:p>
    <w:p w14:paraId="08E0FD67" w14:textId="77777777" w:rsidR="00B61406" w:rsidRPr="00725A75" w:rsidRDefault="00B61406" w:rsidP="00B61406">
      <w:pPr>
        <w:shd w:val="clear" w:color="auto" w:fill="FFFFFF"/>
        <w:spacing w:after="225"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 xml:space="preserve">A fine-tuned combination of low-energy lighting and natural light ensures the warehouse is energy efficient. Louvres, screens, deep eaves and solar performance glazing help to moderate internal temperatures and further reduce its energy consumption. </w:t>
      </w:r>
    </w:p>
    <w:p w14:paraId="3A66012E" w14:textId="77777777" w:rsidR="00B61406" w:rsidRPr="00725A75" w:rsidRDefault="00B61406" w:rsidP="00B61406">
      <w:pPr>
        <w:shd w:val="clear" w:color="auto" w:fill="FFFFFF"/>
        <w:spacing w:after="225" w:line="276" w:lineRule="auto"/>
        <w:jc w:val="both"/>
        <w:rPr>
          <w:rFonts w:ascii="Trebuchet MS" w:hAnsi="Trebuchet MS" w:cs="Open Sans"/>
          <w:color w:val="000000" w:themeColor="text1"/>
          <w:sz w:val="20"/>
          <w:szCs w:val="20"/>
          <w:lang w:eastAsia="en-GB"/>
        </w:rPr>
      </w:pPr>
      <w:r w:rsidRPr="00725A75">
        <w:rPr>
          <w:rFonts w:ascii="Trebuchet MS" w:hAnsi="Trebuchet MS" w:cs="Open Sans"/>
          <w:color w:val="000000" w:themeColor="text1"/>
          <w:sz w:val="20"/>
          <w:szCs w:val="20"/>
          <w:lang w:eastAsia="en-GB"/>
        </w:rPr>
        <w:t>Labuschagne notes the materials used in the development played a key role in its functionality and financial feasibility. “A design that heroes steel allows extensive off-site fabrication and fast on-site erection and installation. Large roof spans permit high volume spaces with fewer internal columns. Structurally efficient, lightweight construction enables cost-effective structures.”</w:t>
      </w:r>
    </w:p>
    <w:p w14:paraId="7648145B" w14:textId="77777777" w:rsidR="00B61406" w:rsidRPr="00A55A34" w:rsidRDefault="00B61406" w:rsidP="00B61406">
      <w:pPr>
        <w:spacing w:line="276" w:lineRule="auto"/>
        <w:jc w:val="both"/>
        <w:rPr>
          <w:rFonts w:ascii="Trebuchet MS" w:hAnsi="Trebuchet MS"/>
          <w:color w:val="000000" w:themeColor="text1"/>
          <w:sz w:val="20"/>
          <w:szCs w:val="20"/>
        </w:rPr>
      </w:pPr>
      <w:r w:rsidRPr="00725A75">
        <w:rPr>
          <w:rFonts w:ascii="Trebuchet MS" w:hAnsi="Trebuchet MS"/>
          <w:color w:val="000000" w:themeColor="text1"/>
          <w:sz w:val="20"/>
          <w:szCs w:val="20"/>
        </w:rPr>
        <w:t>Growthpoint, South Africa’s largest primary JSE-listed REIT, is invested in real estate and communities across Africa, Australia, the UK and Eastern Europe. It is also 50% co-owner of the V&amp;A Waterfront in Cape Town, where the new swing bridge which recently replaced its previous simple long-serving swing bridge was declared the overall winner of the 38</w:t>
      </w:r>
      <w:r w:rsidRPr="00725A75">
        <w:rPr>
          <w:rFonts w:ascii="Trebuchet MS" w:hAnsi="Trebuchet MS"/>
          <w:color w:val="000000" w:themeColor="text1"/>
          <w:sz w:val="20"/>
          <w:szCs w:val="20"/>
          <w:vertAlign w:val="superscript"/>
        </w:rPr>
        <w:t>th</w:t>
      </w:r>
      <w:r w:rsidRPr="00725A75">
        <w:rPr>
          <w:rFonts w:ascii="Trebuchet MS" w:hAnsi="Trebuchet MS"/>
          <w:color w:val="000000" w:themeColor="text1"/>
          <w:sz w:val="20"/>
          <w:szCs w:val="20"/>
        </w:rPr>
        <w:t xml:space="preserve"> Steel Awards in 2020.</w:t>
      </w:r>
    </w:p>
    <w:p w14:paraId="4641CE4F" w14:textId="77777777" w:rsidR="00B61406" w:rsidRPr="00A55A34" w:rsidRDefault="00B61406" w:rsidP="00B61406">
      <w:pPr>
        <w:pStyle w:val="PlainText"/>
        <w:spacing w:line="276" w:lineRule="auto"/>
        <w:rPr>
          <w:rFonts w:ascii="Trebuchet MS" w:hAnsi="Trebuchet MS"/>
          <w:color w:val="000000" w:themeColor="text1"/>
          <w:sz w:val="20"/>
          <w:szCs w:val="20"/>
        </w:rPr>
      </w:pPr>
    </w:p>
    <w:p w14:paraId="6594923A" w14:textId="77777777" w:rsidR="00B61406" w:rsidRPr="005608AB" w:rsidRDefault="00B61406" w:rsidP="00B61406">
      <w:pPr>
        <w:pStyle w:val="PlainText"/>
        <w:spacing w:line="276" w:lineRule="auto"/>
        <w:jc w:val="center"/>
        <w:rPr>
          <w:rFonts w:ascii="Trebuchet MS" w:hAnsi="Trebuchet MS"/>
          <w:b/>
          <w:bCs/>
          <w:color w:val="000000" w:themeColor="text1"/>
          <w:sz w:val="20"/>
          <w:szCs w:val="20"/>
        </w:rPr>
      </w:pPr>
      <w:r w:rsidRPr="005608AB">
        <w:rPr>
          <w:rFonts w:ascii="Trebuchet MS" w:hAnsi="Trebuchet MS"/>
          <w:b/>
          <w:bCs/>
          <w:color w:val="000000" w:themeColor="text1"/>
          <w:sz w:val="20"/>
          <w:szCs w:val="20"/>
        </w:rPr>
        <w:t>/ends</w:t>
      </w:r>
    </w:p>
    <w:p w14:paraId="107FE48B" w14:textId="77777777" w:rsidR="006846FE" w:rsidRDefault="006846FE" w:rsidP="006846FE"/>
    <w:p w14:paraId="308A48BB" w14:textId="77777777" w:rsidR="007B1720" w:rsidRPr="00B175CD" w:rsidRDefault="007B1720" w:rsidP="00354ABD">
      <w:pPr>
        <w:spacing w:line="276" w:lineRule="auto"/>
        <w:jc w:val="center"/>
        <w:rPr>
          <w:rFonts w:ascii="Trebuchet MS" w:hAnsi="Trebuchet MS"/>
          <w:b/>
          <w:bCs/>
          <w:sz w:val="20"/>
          <w:szCs w:val="20"/>
        </w:rPr>
      </w:pPr>
    </w:p>
    <w:bookmarkEnd w:id="0"/>
    <w:p w14:paraId="5ACF277A" w14:textId="77777777" w:rsidR="00354ABD" w:rsidRPr="00B175CD" w:rsidRDefault="00354ABD" w:rsidP="00354ABD">
      <w:pPr>
        <w:spacing w:line="276" w:lineRule="auto"/>
        <w:rPr>
          <w:rFonts w:ascii="Trebuchet MS" w:hAnsi="Trebuchet MS"/>
          <w:sz w:val="20"/>
          <w:szCs w:val="20"/>
        </w:rPr>
      </w:pPr>
    </w:p>
    <w:p w14:paraId="36D27F3E" w14:textId="77777777" w:rsidR="00B175CD" w:rsidRDefault="00B175CD" w:rsidP="00B175CD">
      <w:pPr>
        <w:spacing w:line="276" w:lineRule="auto"/>
        <w:contextualSpacing/>
        <w:rPr>
          <w:rFonts w:ascii="Calibri" w:hAnsi="Calibri" w:cs="Calibri"/>
          <w:caps/>
          <w:sz w:val="20"/>
          <w:szCs w:val="20"/>
          <w:lang w:val="en-ZA" w:eastAsia="en-GB"/>
        </w:rPr>
      </w:pPr>
      <w:r>
        <w:rPr>
          <w:rFonts w:ascii="Trebuchet MS" w:hAnsi="Trebuchet MS"/>
          <w:caps/>
          <w:sz w:val="20"/>
          <w:szCs w:val="20"/>
          <w:lang w:val="en-ZA"/>
        </w:rPr>
        <w:t>Released by:</w:t>
      </w:r>
    </w:p>
    <w:p w14:paraId="4468487D" w14:textId="77777777" w:rsidR="00B175CD" w:rsidRDefault="00B175CD" w:rsidP="00B175CD">
      <w:pPr>
        <w:spacing w:line="276" w:lineRule="auto"/>
        <w:rPr>
          <w:rFonts w:ascii="Trebuchet MS" w:hAnsi="Trebuchet MS"/>
          <w:color w:val="000000"/>
          <w:sz w:val="20"/>
          <w:szCs w:val="20"/>
          <w:lang w:val="en-ZA"/>
        </w:rPr>
      </w:pPr>
      <w:r>
        <w:rPr>
          <w:rFonts w:ascii="Trebuchet MS" w:hAnsi="Trebuchet MS"/>
          <w:color w:val="000000"/>
          <w:sz w:val="20"/>
          <w:szCs w:val="20"/>
          <w:lang w:val="en-ZA"/>
        </w:rPr>
        <w:t>Growthpoint Properties Limited</w:t>
      </w:r>
    </w:p>
    <w:p w14:paraId="6FB1B5FB" w14:textId="77777777" w:rsidR="00B175CD" w:rsidRDefault="00B175CD" w:rsidP="00B175CD">
      <w:pPr>
        <w:spacing w:line="276" w:lineRule="auto"/>
        <w:rPr>
          <w:rFonts w:ascii="Trebuchet MS" w:hAnsi="Trebuchet MS"/>
          <w:sz w:val="20"/>
          <w:szCs w:val="20"/>
        </w:rPr>
      </w:pPr>
      <w:r>
        <w:rPr>
          <w:rFonts w:ascii="Trebuchet MS" w:hAnsi="Trebuchet MS"/>
          <w:sz w:val="20"/>
          <w:szCs w:val="20"/>
        </w:rPr>
        <w:t>Nadine Briers, Head, Marketing &amp; Communication</w:t>
      </w:r>
    </w:p>
    <w:p w14:paraId="0F9F3E78" w14:textId="77777777" w:rsidR="00B175CD" w:rsidRDefault="00B175CD" w:rsidP="00B175CD">
      <w:pPr>
        <w:spacing w:line="276" w:lineRule="auto"/>
        <w:rPr>
          <w:rFonts w:ascii="Trebuchet MS" w:hAnsi="Trebuchet MS"/>
          <w:color w:val="000000"/>
          <w:sz w:val="20"/>
          <w:szCs w:val="20"/>
          <w:lang w:val="en-ZA"/>
        </w:rPr>
      </w:pPr>
      <w:r>
        <w:rPr>
          <w:rFonts w:ascii="Trebuchet MS" w:hAnsi="Trebuchet MS"/>
          <w:color w:val="000000"/>
          <w:sz w:val="20"/>
          <w:szCs w:val="20"/>
          <w:lang w:val="en-ZA"/>
        </w:rPr>
        <w:t>Tel: +27 (0) 11 944 6251</w:t>
      </w:r>
    </w:p>
    <w:p w14:paraId="6B2C44CD" w14:textId="77777777" w:rsidR="00B175CD" w:rsidRDefault="00AC2587" w:rsidP="00B175CD">
      <w:pPr>
        <w:spacing w:line="276" w:lineRule="auto"/>
        <w:jc w:val="both"/>
        <w:rPr>
          <w:rFonts w:ascii="Trebuchet MS" w:hAnsi="Trebuchet MS"/>
          <w:i/>
          <w:iCs/>
          <w:color w:val="000000"/>
          <w:sz w:val="20"/>
          <w:szCs w:val="20"/>
        </w:rPr>
      </w:pPr>
      <w:hyperlink r:id="rId9" w:history="1">
        <w:r w:rsidR="00B175CD">
          <w:rPr>
            <w:rStyle w:val="Hyperlink"/>
            <w:rFonts w:ascii="Trebuchet MS" w:hAnsi="Trebuchet MS"/>
            <w:i/>
            <w:iCs/>
            <w:color w:val="000000"/>
          </w:rPr>
          <w:t>www.growthpoint.co.za</w:t>
        </w:r>
      </w:hyperlink>
    </w:p>
    <w:p w14:paraId="1C586A0E" w14:textId="77777777" w:rsidR="00B175CD" w:rsidRDefault="00AC2587" w:rsidP="00B175CD">
      <w:pPr>
        <w:spacing w:line="276" w:lineRule="auto"/>
        <w:jc w:val="both"/>
        <w:rPr>
          <w:rFonts w:ascii="Trebuchet MS" w:hAnsi="Trebuchet MS"/>
          <w:i/>
          <w:iCs/>
          <w:color w:val="000000"/>
          <w:sz w:val="20"/>
          <w:szCs w:val="20"/>
        </w:rPr>
      </w:pPr>
      <w:hyperlink r:id="rId10" w:history="1">
        <w:r w:rsidR="00B175CD">
          <w:rPr>
            <w:rStyle w:val="Hyperlink"/>
            <w:rFonts w:ascii="Trebuchet MS" w:hAnsi="Trebuchet MS"/>
            <w:i/>
            <w:iCs/>
            <w:color w:val="000000"/>
          </w:rPr>
          <w:t>www.facebook.com/Growthpoint</w:t>
        </w:r>
      </w:hyperlink>
    </w:p>
    <w:p w14:paraId="06E95F0D" w14:textId="77777777" w:rsidR="00B175CD" w:rsidRDefault="00AC2587" w:rsidP="00B175CD">
      <w:pPr>
        <w:spacing w:line="276" w:lineRule="auto"/>
        <w:jc w:val="both"/>
        <w:rPr>
          <w:rFonts w:ascii="Trebuchet MS" w:hAnsi="Trebuchet MS"/>
          <w:i/>
          <w:iCs/>
          <w:color w:val="000000"/>
          <w:sz w:val="20"/>
          <w:szCs w:val="20"/>
        </w:rPr>
      </w:pPr>
      <w:hyperlink r:id="rId11" w:history="1">
        <w:r w:rsidR="00B175CD">
          <w:rPr>
            <w:rStyle w:val="Hyperlink"/>
            <w:rFonts w:ascii="Trebuchet MS" w:hAnsi="Trebuchet MS"/>
            <w:i/>
            <w:iCs/>
            <w:color w:val="000000"/>
          </w:rPr>
          <w:t>www.twitter.com/Growthpoint</w:t>
        </w:r>
      </w:hyperlink>
    </w:p>
    <w:p w14:paraId="41F01F88" w14:textId="77777777" w:rsidR="00B175CD" w:rsidRDefault="00AC2587" w:rsidP="00B175CD">
      <w:pPr>
        <w:spacing w:line="276" w:lineRule="auto"/>
        <w:jc w:val="both"/>
        <w:rPr>
          <w:rFonts w:ascii="Trebuchet MS" w:hAnsi="Trebuchet MS"/>
          <w:i/>
          <w:iCs/>
          <w:color w:val="000000"/>
          <w:sz w:val="20"/>
          <w:szCs w:val="20"/>
        </w:rPr>
      </w:pPr>
      <w:hyperlink r:id="rId12" w:history="1">
        <w:r w:rsidR="00B175CD">
          <w:rPr>
            <w:rStyle w:val="Hyperlink"/>
            <w:rFonts w:ascii="Trebuchet MS" w:hAnsi="Trebuchet MS"/>
            <w:i/>
            <w:iCs/>
            <w:color w:val="000000"/>
          </w:rPr>
          <w:t>www.linkedin.com/company/growthpoint-properties-ltd</w:t>
        </w:r>
      </w:hyperlink>
    </w:p>
    <w:p w14:paraId="33F68BE2" w14:textId="77777777" w:rsidR="00B175CD" w:rsidRDefault="00AC2587" w:rsidP="00B175CD">
      <w:pPr>
        <w:spacing w:line="276" w:lineRule="auto"/>
        <w:jc w:val="both"/>
        <w:rPr>
          <w:rFonts w:ascii="Trebuchet MS" w:hAnsi="Trebuchet MS"/>
          <w:i/>
          <w:iCs/>
          <w:color w:val="000000"/>
          <w:sz w:val="20"/>
          <w:szCs w:val="20"/>
        </w:rPr>
      </w:pPr>
      <w:hyperlink r:id="rId13" w:history="1">
        <w:r w:rsidR="00B175CD">
          <w:rPr>
            <w:rStyle w:val="Hyperlink"/>
            <w:rFonts w:ascii="Trebuchet MS" w:hAnsi="Trebuchet MS"/>
            <w:i/>
            <w:iCs/>
            <w:color w:val="000000"/>
          </w:rPr>
          <w:t>www.youtube.com/GrowthpointBroadcast</w:t>
        </w:r>
      </w:hyperlink>
    </w:p>
    <w:p w14:paraId="14613106" w14:textId="77777777" w:rsidR="00B175CD" w:rsidRDefault="00B175CD" w:rsidP="00B175CD">
      <w:pPr>
        <w:rPr>
          <w:rFonts w:ascii="Trebuchet MS" w:hAnsi="Trebuchet MS"/>
          <w:color w:val="000000"/>
          <w:sz w:val="20"/>
          <w:szCs w:val="20"/>
        </w:rPr>
      </w:pPr>
      <w:bookmarkStart w:id="1" w:name="_GoBack"/>
      <w:bookmarkEnd w:id="1"/>
    </w:p>
    <w:p w14:paraId="6D8B3D43" w14:textId="77777777" w:rsidR="004B3EDA" w:rsidRPr="00B175CD" w:rsidRDefault="004B3EDA" w:rsidP="004B3EDA">
      <w:pPr>
        <w:rPr>
          <w:rFonts w:ascii="Trebuchet MS" w:eastAsia="Open Sans" w:hAnsi="Trebuchet MS" w:cs="Open Sans"/>
          <w:sz w:val="20"/>
          <w:szCs w:val="20"/>
          <w:lang w:eastAsia="en-GB"/>
        </w:rPr>
      </w:pPr>
    </w:p>
    <w:p w14:paraId="5656BC51" w14:textId="551C1A09" w:rsidR="005C4B20" w:rsidRPr="00B175CD" w:rsidRDefault="004B3EDA" w:rsidP="00A10965">
      <w:pPr>
        <w:rPr>
          <w:rFonts w:ascii="Trebuchet MS" w:hAnsi="Trebuchet MS"/>
          <w:sz w:val="20"/>
          <w:szCs w:val="20"/>
        </w:rPr>
      </w:pPr>
      <w:r w:rsidRPr="00B175CD">
        <w:rPr>
          <w:rFonts w:ascii="Trebuchet MS" w:eastAsia="Open Sans" w:hAnsi="Trebuchet MS" w:cs="Open Sans"/>
          <w:sz w:val="20"/>
          <w:szCs w:val="20"/>
          <w:lang w:eastAsia="en-GB"/>
        </w:rPr>
        <w:t>For more information, or to book an interview, please contac</w:t>
      </w:r>
      <w:r w:rsidR="00603201">
        <w:rPr>
          <w:rFonts w:ascii="Trebuchet MS" w:eastAsia="Open Sans" w:hAnsi="Trebuchet MS" w:cs="Open Sans"/>
          <w:sz w:val="20"/>
          <w:szCs w:val="20"/>
          <w:lang w:eastAsia="en-GB"/>
        </w:rPr>
        <w:t>t Mahlatse Bojanyane</w:t>
      </w:r>
      <w:r w:rsidR="00B61406">
        <w:rPr>
          <w:rFonts w:ascii="Trebuchet MS" w:eastAsia="Open Sans" w:hAnsi="Trebuchet MS" w:cs="Open Sans"/>
          <w:sz w:val="20"/>
          <w:szCs w:val="20"/>
          <w:lang w:eastAsia="en-GB"/>
        </w:rPr>
        <w:t xml:space="preserve"> on 083 453 6668</w:t>
      </w:r>
      <w:r w:rsidRPr="00B175CD">
        <w:rPr>
          <w:rFonts w:ascii="Trebuchet MS" w:eastAsia="Open Sans" w:hAnsi="Trebuchet MS" w:cs="Open Sans"/>
          <w:sz w:val="20"/>
          <w:szCs w:val="20"/>
          <w:lang w:eastAsia="en-GB"/>
        </w:rPr>
        <w:t xml:space="preserve"> or email </w:t>
      </w:r>
      <w:r w:rsidR="00B61406">
        <w:rPr>
          <w:rFonts w:ascii="Trebuchet MS" w:hAnsi="Trebuchet MS" w:cs="Times New Roman"/>
          <w:sz w:val="20"/>
          <w:szCs w:val="20"/>
          <w:lang w:eastAsia="en-GB"/>
        </w:rPr>
        <w:t>Mahlatse</w:t>
      </w:r>
      <w:r w:rsidRPr="00B175CD">
        <w:rPr>
          <w:rFonts w:ascii="Trebuchet MS" w:hAnsi="Trebuchet MS" w:cs="Times New Roman"/>
          <w:sz w:val="20"/>
          <w:szCs w:val="20"/>
          <w:lang w:eastAsia="en-GB"/>
        </w:rPr>
        <w:t>@marketingconcepts.co.za.</w:t>
      </w:r>
      <w:r w:rsidRPr="00B175CD">
        <w:rPr>
          <w:rFonts w:ascii="Trebuchet MS" w:eastAsia="Open Sans" w:hAnsi="Trebuchet MS" w:cs="Open Sans"/>
          <w:sz w:val="20"/>
          <w:szCs w:val="20"/>
          <w:lang w:eastAsia="en-GB"/>
        </w:rPr>
        <w:t xml:space="preserve"> </w:t>
      </w:r>
      <w:bookmarkStart w:id="2" w:name="cbstart"/>
      <w:bookmarkEnd w:id="2"/>
    </w:p>
    <w:p w14:paraId="4344BD58" w14:textId="77777777" w:rsidR="005C4B20" w:rsidRPr="00B175CD" w:rsidRDefault="005C4B20" w:rsidP="00A10965">
      <w:pPr>
        <w:rPr>
          <w:rFonts w:ascii="Trebuchet MS" w:hAnsi="Trebuchet MS"/>
          <w:color w:val="000000"/>
          <w:sz w:val="20"/>
          <w:szCs w:val="20"/>
        </w:rPr>
      </w:pPr>
    </w:p>
    <w:p w14:paraId="18C488DD" w14:textId="27D3FE6C" w:rsidR="001E6505" w:rsidRPr="00B175CD" w:rsidRDefault="001E6505" w:rsidP="00A10965">
      <w:pPr>
        <w:rPr>
          <w:rFonts w:ascii="Trebuchet MS" w:hAnsi="Trebuchet MS"/>
          <w:sz w:val="20"/>
          <w:szCs w:val="20"/>
        </w:rPr>
      </w:pPr>
    </w:p>
    <w:sectPr w:rsidR="001E6505" w:rsidRPr="00B175CD" w:rsidSect="00E4477B">
      <w:headerReference w:type="default" r:id="rId14"/>
      <w:footerReference w:type="default" r:id="rId15"/>
      <w:headerReference w:type="first" r:id="rId16"/>
      <w:footerReference w:type="first" r:id="rId17"/>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6FD9" w14:textId="77777777" w:rsidR="00AC2587" w:rsidRDefault="00AC2587">
      <w:r>
        <w:separator/>
      </w:r>
    </w:p>
  </w:endnote>
  <w:endnote w:type="continuationSeparator" w:id="0">
    <w:p w14:paraId="04129027" w14:textId="77777777" w:rsidR="00AC2587" w:rsidRDefault="00AC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47251"/>
      <w:docPartObj>
        <w:docPartGallery w:val="Page Numbers (Bottom of Page)"/>
        <w:docPartUnique/>
      </w:docPartObj>
    </w:sdtPr>
    <w:sdtEndPr>
      <w:rPr>
        <w:noProof/>
      </w:rPr>
    </w:sdtEndPr>
    <w:sdtContent>
      <w:p w14:paraId="6AB1E033" w14:textId="77777777" w:rsidR="00443A35" w:rsidRDefault="00443A35">
        <w:pPr>
          <w:pStyle w:val="Footer"/>
          <w:jc w:val="center"/>
        </w:pPr>
        <w:r>
          <w:fldChar w:fldCharType="begin"/>
        </w:r>
        <w:r>
          <w:instrText xml:space="preserve"> PAGE   \* MERGEFORMAT </w:instrText>
        </w:r>
        <w:r>
          <w:fldChar w:fldCharType="separate"/>
        </w:r>
        <w:r w:rsidR="00603201">
          <w:rPr>
            <w:noProof/>
          </w:rPr>
          <w:t>2</w:t>
        </w:r>
        <w:r>
          <w:rPr>
            <w:noProof/>
          </w:rPr>
          <w:fldChar w:fldCharType="end"/>
        </w:r>
      </w:p>
    </w:sdtContent>
  </w:sdt>
  <w:p w14:paraId="44F30089" w14:textId="77777777" w:rsidR="00443A35" w:rsidRDefault="00443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754135"/>
      <w:docPartObj>
        <w:docPartGallery w:val="Page Numbers (Bottom of Page)"/>
        <w:docPartUnique/>
      </w:docPartObj>
    </w:sdtPr>
    <w:sdtEndPr>
      <w:rPr>
        <w:noProof/>
      </w:rPr>
    </w:sdtEndPr>
    <w:sdtContent>
      <w:p w14:paraId="61C5D7A5" w14:textId="77777777" w:rsidR="00B629DE" w:rsidRDefault="00B629DE">
        <w:pPr>
          <w:pStyle w:val="Footer"/>
          <w:jc w:val="center"/>
        </w:pPr>
        <w:r>
          <w:fldChar w:fldCharType="begin"/>
        </w:r>
        <w:r>
          <w:instrText xml:space="preserve"> PAGE   \* MERGEFORMAT </w:instrText>
        </w:r>
        <w:r>
          <w:fldChar w:fldCharType="separate"/>
        </w:r>
        <w:r w:rsidR="00603201">
          <w:rPr>
            <w:noProof/>
          </w:rPr>
          <w:t>1</w:t>
        </w:r>
        <w:r>
          <w:rPr>
            <w:noProof/>
          </w:rPr>
          <w:fldChar w:fldCharType="end"/>
        </w:r>
      </w:p>
    </w:sdtContent>
  </w:sdt>
  <w:p w14:paraId="7DEEB752" w14:textId="77777777" w:rsidR="00B9380F" w:rsidRDefault="00B93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C25C" w14:textId="77777777" w:rsidR="00AC2587" w:rsidRDefault="00AC2587">
      <w:r>
        <w:separator/>
      </w:r>
    </w:p>
  </w:footnote>
  <w:footnote w:type="continuationSeparator" w:id="0">
    <w:p w14:paraId="7EA1A026" w14:textId="77777777" w:rsidR="00AC2587" w:rsidRDefault="00AC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E90EA7" w:rsidRPr="00E90EA7" w14:paraId="7DA98240" w14:textId="77777777">
      <w:tc>
        <w:tcPr>
          <w:tcW w:w="9185" w:type="dxa"/>
          <w:vAlign w:val="bottom"/>
        </w:tcPr>
        <w:p w14:paraId="0A83CF04" w14:textId="77777777" w:rsidR="00E90EA7" w:rsidRPr="00E90EA7" w:rsidRDefault="00E90EA7" w:rsidP="00E90EA7">
          <w:pPr>
            <w:autoSpaceDE w:val="0"/>
            <w:autoSpaceDN w:val="0"/>
            <w:adjustRightInd w:val="0"/>
            <w:jc w:val="right"/>
            <w:rPr>
              <w:rFonts w:cs="Trebuchet MS"/>
              <w:color w:val="663333"/>
              <w:sz w:val="10"/>
              <w:szCs w:val="10"/>
              <w:lang w:val="en-ZA" w:eastAsia="en-ZA"/>
            </w:rPr>
          </w:pPr>
          <w:bookmarkStart w:id="3" w:name="cb_header_GP_All_Cont_Lh_portrait___prim"/>
          <w:bookmarkEnd w:id="3"/>
          <w:r w:rsidRPr="00E90EA7">
            <w:rPr>
              <w:rFonts w:ascii="Calibri" w:hAnsi="Calibri"/>
              <w:noProof/>
              <w:color w:val="000000"/>
              <w:sz w:val="24"/>
              <w:lang w:val="en-US"/>
            </w:rPr>
            <w:drawing>
              <wp:inline distT="0" distB="0" distL="0" distR="0" wp14:anchorId="2B369CA0" wp14:editId="6923600B">
                <wp:extent cx="4667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tc>
    </w:tr>
  </w:tbl>
  <w:p w14:paraId="6AF6BB1F" w14:textId="77777777" w:rsidR="00E90EA7" w:rsidRPr="00E90EA7" w:rsidRDefault="00E90EA7" w:rsidP="00E90EA7">
    <w:pPr>
      <w:autoSpaceDE w:val="0"/>
      <w:autoSpaceDN w:val="0"/>
      <w:adjustRightInd w:val="0"/>
      <w:rPr>
        <w:color w:val="000000"/>
        <w:lang w:val="en-ZA" w:eastAsia="en-ZA"/>
      </w:rPr>
    </w:pPr>
  </w:p>
  <w:p w14:paraId="1675876E" w14:textId="77777777" w:rsidR="00B9380F" w:rsidRDefault="00B93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E90EA7" w:rsidRPr="00E90EA7" w14:paraId="356BC8BB" w14:textId="77777777">
      <w:tc>
        <w:tcPr>
          <w:tcW w:w="4248" w:type="dxa"/>
          <w:vAlign w:val="center"/>
        </w:tcPr>
        <w:p w14:paraId="723F28D1" w14:textId="77777777" w:rsidR="00E90EA7" w:rsidRDefault="00C1074D" w:rsidP="00E90EA7">
          <w:pPr>
            <w:autoSpaceDE w:val="0"/>
            <w:autoSpaceDN w:val="0"/>
            <w:adjustRightInd w:val="0"/>
            <w:spacing w:line="288" w:lineRule="auto"/>
            <w:rPr>
              <w:rFonts w:cs="Trebuchet MS"/>
              <w:b/>
              <w:bCs/>
              <w:color w:val="000000"/>
              <w:sz w:val="16"/>
              <w:szCs w:val="16"/>
              <w:lang w:val="en-ZA" w:eastAsia="en-ZA"/>
            </w:rPr>
          </w:pPr>
          <w:r w:rsidRPr="00C1074D">
            <w:rPr>
              <w:rFonts w:cs="Trebuchet MS"/>
              <w:b/>
              <w:bCs/>
              <w:color w:val="000000"/>
              <w:sz w:val="16"/>
              <w:szCs w:val="16"/>
              <w:lang w:val="en-ZA" w:eastAsia="en-ZA"/>
            </w:rPr>
            <w:t>WWW.GROWTHPOINT.CO.ZA</w:t>
          </w:r>
        </w:p>
        <w:p w14:paraId="7C0DDFE5" w14:textId="77777777" w:rsidR="00C1074D" w:rsidRDefault="00C1074D" w:rsidP="00E90EA7">
          <w:pPr>
            <w:autoSpaceDE w:val="0"/>
            <w:autoSpaceDN w:val="0"/>
            <w:adjustRightInd w:val="0"/>
            <w:spacing w:line="288" w:lineRule="auto"/>
            <w:rPr>
              <w:rFonts w:cs="Trebuchet MS"/>
              <w:b/>
              <w:bCs/>
              <w:color w:val="000000"/>
              <w:sz w:val="16"/>
              <w:szCs w:val="16"/>
              <w:lang w:val="en-ZA" w:eastAsia="en-ZA"/>
            </w:rPr>
          </w:pPr>
        </w:p>
        <w:p w14:paraId="3B534BB4" w14:textId="77777777" w:rsidR="00C1074D" w:rsidRPr="00E90EA7" w:rsidRDefault="00C1074D" w:rsidP="00C1074D">
          <w:pPr>
            <w:spacing w:line="288" w:lineRule="auto"/>
            <w:rPr>
              <w:rFonts w:cs="Trebuchet MS"/>
              <w:b/>
              <w:bCs/>
              <w:sz w:val="10"/>
              <w:szCs w:val="10"/>
              <w:lang w:val="en-ZA" w:eastAsia="en-ZA"/>
            </w:rPr>
          </w:pPr>
          <w:r w:rsidRPr="00E90EA7">
            <w:rPr>
              <w:rFonts w:cs="Trebuchet MS"/>
              <w:b/>
              <w:bCs/>
              <w:sz w:val="10"/>
              <w:szCs w:val="10"/>
              <w:lang w:val="en-ZA" w:eastAsia="en-ZA"/>
            </w:rPr>
            <w:t>THE PLACE, 1 SANDTON DRIVE, SANDTON, GAUTENG, 2196,</w:t>
          </w:r>
        </w:p>
        <w:p w14:paraId="058C0772" w14:textId="77777777" w:rsidR="00C1074D" w:rsidRPr="00E90EA7" w:rsidRDefault="00C1074D" w:rsidP="00C1074D">
          <w:pPr>
            <w:spacing w:line="288" w:lineRule="auto"/>
            <w:rPr>
              <w:rFonts w:cs="Trebuchet MS"/>
              <w:sz w:val="10"/>
              <w:szCs w:val="10"/>
              <w:lang w:val="en-ZA" w:eastAsia="en-ZA"/>
            </w:rPr>
          </w:pPr>
          <w:r w:rsidRPr="00E90EA7">
            <w:rPr>
              <w:rFonts w:cs="Trebuchet MS"/>
              <w:b/>
              <w:bCs/>
              <w:sz w:val="10"/>
              <w:szCs w:val="10"/>
              <w:lang w:val="en-ZA" w:eastAsia="en-ZA"/>
            </w:rPr>
            <w:t>SOUTH AFRICA TEL: +</w:t>
          </w:r>
          <w:r w:rsidRPr="00E90EA7">
            <w:rPr>
              <w:rFonts w:cs="Trebuchet MS"/>
              <w:sz w:val="10"/>
              <w:szCs w:val="10"/>
              <w:lang w:val="en-ZA" w:eastAsia="en-ZA"/>
            </w:rPr>
            <w:t xml:space="preserve">27 (0)11 944 6000 </w:t>
          </w:r>
          <w:r w:rsidRPr="00E90EA7">
            <w:rPr>
              <w:rFonts w:cs="Trebuchet MS"/>
              <w:b/>
              <w:bCs/>
              <w:sz w:val="10"/>
              <w:szCs w:val="10"/>
              <w:lang w:val="en-ZA" w:eastAsia="en-ZA"/>
            </w:rPr>
            <w:t xml:space="preserve">FAX: </w:t>
          </w:r>
          <w:r w:rsidRPr="00E90EA7">
            <w:rPr>
              <w:rFonts w:cs="Trebuchet MS"/>
              <w:sz w:val="10"/>
              <w:szCs w:val="10"/>
              <w:lang w:val="en-ZA" w:eastAsia="en-ZA"/>
            </w:rPr>
            <w:t>+27 (0)11 944 6005</w:t>
          </w:r>
        </w:p>
        <w:p w14:paraId="680645BA" w14:textId="77777777" w:rsidR="00C1074D" w:rsidRPr="00E90EA7" w:rsidRDefault="00C1074D" w:rsidP="00C1074D">
          <w:pPr>
            <w:spacing w:line="288" w:lineRule="auto"/>
            <w:rPr>
              <w:rFonts w:cs="Trebuchet MS"/>
              <w:sz w:val="10"/>
              <w:szCs w:val="10"/>
              <w:lang w:val="en-ZA" w:eastAsia="en-ZA"/>
            </w:rPr>
          </w:pPr>
          <w:r w:rsidRPr="00E90EA7">
            <w:rPr>
              <w:rFonts w:cs="Trebuchet MS"/>
              <w:sz w:val="10"/>
              <w:szCs w:val="10"/>
              <w:lang w:val="en-ZA" w:eastAsia="en-ZA"/>
            </w:rPr>
            <w:t>PO BOX 78949, SANDTON, 2146, SOUTH AFRICA</w:t>
          </w:r>
        </w:p>
        <w:p w14:paraId="53ADDBF1" w14:textId="77777777" w:rsidR="00C1074D" w:rsidRPr="00E90EA7" w:rsidRDefault="00C1074D" w:rsidP="00C1074D">
          <w:pPr>
            <w:autoSpaceDE w:val="0"/>
            <w:autoSpaceDN w:val="0"/>
            <w:adjustRightInd w:val="0"/>
            <w:spacing w:line="288" w:lineRule="auto"/>
            <w:rPr>
              <w:rFonts w:cs="Trebuchet MS"/>
              <w:color w:val="663333"/>
              <w:sz w:val="10"/>
              <w:szCs w:val="10"/>
              <w:lang w:val="en-ZA" w:eastAsia="en-ZA"/>
            </w:rPr>
          </w:pPr>
          <w:r w:rsidRPr="00E90EA7">
            <w:rPr>
              <w:rFonts w:cs="Trebuchet MS"/>
              <w:b/>
              <w:bCs/>
              <w:sz w:val="10"/>
              <w:szCs w:val="10"/>
              <w:lang w:val="en-ZA" w:eastAsia="en-ZA"/>
            </w:rPr>
            <w:t>DOCEX:</w:t>
          </w:r>
          <w:r w:rsidRPr="00E90EA7">
            <w:rPr>
              <w:rFonts w:cs="Trebuchet MS"/>
              <w:sz w:val="10"/>
              <w:szCs w:val="10"/>
              <w:lang w:val="en-ZA" w:eastAsia="en-ZA"/>
            </w:rPr>
            <w:t xml:space="preserve"> 48 SANDTON SQUARE </w:t>
          </w:r>
          <w:r w:rsidRPr="00E90EA7">
            <w:rPr>
              <w:rFonts w:cs="Trebuchet MS"/>
              <w:b/>
              <w:bCs/>
              <w:sz w:val="10"/>
              <w:szCs w:val="10"/>
              <w:lang w:val="en-ZA" w:eastAsia="en-ZA"/>
            </w:rPr>
            <w:t>EMAIL</w:t>
          </w:r>
          <w:r w:rsidRPr="00E90EA7">
            <w:rPr>
              <w:rFonts w:cs="Trebuchet MS"/>
              <w:sz w:val="10"/>
              <w:szCs w:val="10"/>
              <w:lang w:val="en-ZA" w:eastAsia="en-ZA"/>
            </w:rPr>
            <w:t>: info@growthpoint.co.za</w:t>
          </w:r>
        </w:p>
      </w:tc>
      <w:tc>
        <w:tcPr>
          <w:tcW w:w="4824" w:type="dxa"/>
          <w:vAlign w:val="center"/>
        </w:tcPr>
        <w:p w14:paraId="4FDB918E" w14:textId="77777777" w:rsidR="00E90EA7" w:rsidRPr="00E90EA7" w:rsidRDefault="00E90EA7" w:rsidP="00E90EA7">
          <w:pPr>
            <w:autoSpaceDE w:val="0"/>
            <w:autoSpaceDN w:val="0"/>
            <w:adjustRightInd w:val="0"/>
            <w:spacing w:line="288" w:lineRule="auto"/>
            <w:jc w:val="right"/>
            <w:rPr>
              <w:rFonts w:cs="Trebuchet MS"/>
              <w:color w:val="663333"/>
              <w:sz w:val="10"/>
              <w:szCs w:val="10"/>
              <w:lang w:val="en-ZA" w:eastAsia="en-ZA"/>
            </w:rPr>
          </w:pPr>
          <w:r w:rsidRPr="00E90EA7">
            <w:rPr>
              <w:rFonts w:ascii="Calibri" w:hAnsi="Calibri"/>
              <w:noProof/>
              <w:color w:val="000000"/>
              <w:sz w:val="24"/>
              <w:lang w:val="en-US"/>
            </w:rPr>
            <w:drawing>
              <wp:inline distT="0" distB="0" distL="0" distR="0" wp14:anchorId="0D286F80" wp14:editId="634A2B62">
                <wp:extent cx="231457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85825"/>
                        </a:xfrm>
                        <a:prstGeom prst="rect">
                          <a:avLst/>
                        </a:prstGeom>
                        <a:noFill/>
                        <a:ln>
                          <a:noFill/>
                        </a:ln>
                      </pic:spPr>
                    </pic:pic>
                  </a:graphicData>
                </a:graphic>
              </wp:inline>
            </w:drawing>
          </w:r>
        </w:p>
      </w:tc>
    </w:tr>
  </w:tbl>
  <w:p w14:paraId="0300871A" w14:textId="77777777" w:rsidR="00E90EA7" w:rsidRPr="00E90EA7" w:rsidRDefault="00E90EA7" w:rsidP="00E90EA7">
    <w:pPr>
      <w:autoSpaceDE w:val="0"/>
      <w:autoSpaceDN w:val="0"/>
      <w:adjustRightInd w:val="0"/>
      <w:rPr>
        <w:color w:val="000000"/>
        <w:sz w:val="10"/>
        <w:szCs w:val="10"/>
        <w:lang w:val="en-ZA" w:eastAsia="en-ZA"/>
      </w:rPr>
    </w:pPr>
  </w:p>
  <w:p w14:paraId="464BA9C4" w14:textId="77777777" w:rsidR="00B9380F" w:rsidRDefault="00B93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0701848"/>
    <w:multiLevelType w:val="hybridMultilevel"/>
    <w:tmpl w:val="B3D6B7AC"/>
    <w:lvl w:ilvl="0" w:tplc="EB8CDA1A">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wNLUwMDIxtTA0tzRU0lEKTi0uzszPAykwMqsFAEUT3nktAAAA"/>
  </w:docVars>
  <w:rsids>
    <w:rsidRoot w:val="00E90EA7"/>
    <w:rsid w:val="00001B40"/>
    <w:rsid w:val="00010F98"/>
    <w:rsid w:val="00024816"/>
    <w:rsid w:val="00026F64"/>
    <w:rsid w:val="00032483"/>
    <w:rsid w:val="00041517"/>
    <w:rsid w:val="00050722"/>
    <w:rsid w:val="00061A9B"/>
    <w:rsid w:val="00073D12"/>
    <w:rsid w:val="00086455"/>
    <w:rsid w:val="000A27F6"/>
    <w:rsid w:val="000A42EA"/>
    <w:rsid w:val="000A6AA8"/>
    <w:rsid w:val="000A6D81"/>
    <w:rsid w:val="000B1B4A"/>
    <w:rsid w:val="000B5293"/>
    <w:rsid w:val="000B78A3"/>
    <w:rsid w:val="000B7D8E"/>
    <w:rsid w:val="000E0D9E"/>
    <w:rsid w:val="000E65AA"/>
    <w:rsid w:val="000E6642"/>
    <w:rsid w:val="000F13E1"/>
    <w:rsid w:val="000F1A20"/>
    <w:rsid w:val="001303E9"/>
    <w:rsid w:val="00143C83"/>
    <w:rsid w:val="00161660"/>
    <w:rsid w:val="001A3E4A"/>
    <w:rsid w:val="001B1D0B"/>
    <w:rsid w:val="001D0716"/>
    <w:rsid w:val="001D485D"/>
    <w:rsid w:val="001D7E4F"/>
    <w:rsid w:val="001E6505"/>
    <w:rsid w:val="001F7D00"/>
    <w:rsid w:val="002218B4"/>
    <w:rsid w:val="00226F23"/>
    <w:rsid w:val="00246B13"/>
    <w:rsid w:val="00246D93"/>
    <w:rsid w:val="00271255"/>
    <w:rsid w:val="0029072A"/>
    <w:rsid w:val="002A5A65"/>
    <w:rsid w:val="002B52D2"/>
    <w:rsid w:val="002C6352"/>
    <w:rsid w:val="002E7E4C"/>
    <w:rsid w:val="002F055E"/>
    <w:rsid w:val="002F1B5C"/>
    <w:rsid w:val="002F3F9D"/>
    <w:rsid w:val="002F5575"/>
    <w:rsid w:val="002F7DAA"/>
    <w:rsid w:val="0030232A"/>
    <w:rsid w:val="00303765"/>
    <w:rsid w:val="0031006A"/>
    <w:rsid w:val="003113C2"/>
    <w:rsid w:val="0031786F"/>
    <w:rsid w:val="0032504F"/>
    <w:rsid w:val="003311E9"/>
    <w:rsid w:val="003523BC"/>
    <w:rsid w:val="00354ABD"/>
    <w:rsid w:val="00355F1F"/>
    <w:rsid w:val="00361DC2"/>
    <w:rsid w:val="0036203E"/>
    <w:rsid w:val="003771B3"/>
    <w:rsid w:val="003771C2"/>
    <w:rsid w:val="0038169B"/>
    <w:rsid w:val="0039469F"/>
    <w:rsid w:val="003A663E"/>
    <w:rsid w:val="003B4D3A"/>
    <w:rsid w:val="003C01E2"/>
    <w:rsid w:val="003E1458"/>
    <w:rsid w:val="003E6CD9"/>
    <w:rsid w:val="003F5482"/>
    <w:rsid w:val="00402C41"/>
    <w:rsid w:val="00411ABC"/>
    <w:rsid w:val="00423A3A"/>
    <w:rsid w:val="0042484A"/>
    <w:rsid w:val="00426936"/>
    <w:rsid w:val="00427F36"/>
    <w:rsid w:val="00432504"/>
    <w:rsid w:val="00442234"/>
    <w:rsid w:val="00443832"/>
    <w:rsid w:val="00443A35"/>
    <w:rsid w:val="00444AA9"/>
    <w:rsid w:val="00445E4C"/>
    <w:rsid w:val="00452F54"/>
    <w:rsid w:val="00453472"/>
    <w:rsid w:val="00453F11"/>
    <w:rsid w:val="0047109E"/>
    <w:rsid w:val="00474467"/>
    <w:rsid w:val="0048288B"/>
    <w:rsid w:val="0048386C"/>
    <w:rsid w:val="004A3DA5"/>
    <w:rsid w:val="004A53E5"/>
    <w:rsid w:val="004B2EDA"/>
    <w:rsid w:val="004B3EDA"/>
    <w:rsid w:val="004B488C"/>
    <w:rsid w:val="004B684F"/>
    <w:rsid w:val="004D0F65"/>
    <w:rsid w:val="004D6356"/>
    <w:rsid w:val="004F0C93"/>
    <w:rsid w:val="0052087D"/>
    <w:rsid w:val="0052087F"/>
    <w:rsid w:val="00530368"/>
    <w:rsid w:val="00530825"/>
    <w:rsid w:val="0053717D"/>
    <w:rsid w:val="00553AE0"/>
    <w:rsid w:val="00555472"/>
    <w:rsid w:val="005924A2"/>
    <w:rsid w:val="0059740C"/>
    <w:rsid w:val="005A0F9F"/>
    <w:rsid w:val="005B0494"/>
    <w:rsid w:val="005B48F8"/>
    <w:rsid w:val="005C4B20"/>
    <w:rsid w:val="005C6278"/>
    <w:rsid w:val="005D3DEF"/>
    <w:rsid w:val="005D6C06"/>
    <w:rsid w:val="005E63AC"/>
    <w:rsid w:val="005E6CE6"/>
    <w:rsid w:val="005E714E"/>
    <w:rsid w:val="005E728B"/>
    <w:rsid w:val="005F1836"/>
    <w:rsid w:val="005F4006"/>
    <w:rsid w:val="005F635B"/>
    <w:rsid w:val="00601AC8"/>
    <w:rsid w:val="00603201"/>
    <w:rsid w:val="00603A61"/>
    <w:rsid w:val="006147C6"/>
    <w:rsid w:val="006257B9"/>
    <w:rsid w:val="0062726B"/>
    <w:rsid w:val="0063620F"/>
    <w:rsid w:val="0064429E"/>
    <w:rsid w:val="00646A7E"/>
    <w:rsid w:val="0064790A"/>
    <w:rsid w:val="00650CE9"/>
    <w:rsid w:val="00672823"/>
    <w:rsid w:val="00680BA8"/>
    <w:rsid w:val="006846FE"/>
    <w:rsid w:val="006C24C7"/>
    <w:rsid w:val="006C445C"/>
    <w:rsid w:val="006D04F0"/>
    <w:rsid w:val="006D4FDB"/>
    <w:rsid w:val="006D69F4"/>
    <w:rsid w:val="006D7FF4"/>
    <w:rsid w:val="006E0F36"/>
    <w:rsid w:val="006E67D1"/>
    <w:rsid w:val="006E6A64"/>
    <w:rsid w:val="006E744B"/>
    <w:rsid w:val="006F40F1"/>
    <w:rsid w:val="00711DD2"/>
    <w:rsid w:val="00725A75"/>
    <w:rsid w:val="00735CE2"/>
    <w:rsid w:val="00742F0F"/>
    <w:rsid w:val="00771CA7"/>
    <w:rsid w:val="00772171"/>
    <w:rsid w:val="00780AD3"/>
    <w:rsid w:val="00787943"/>
    <w:rsid w:val="00792EB4"/>
    <w:rsid w:val="00794BE4"/>
    <w:rsid w:val="007A2EBB"/>
    <w:rsid w:val="007B1720"/>
    <w:rsid w:val="007B307D"/>
    <w:rsid w:val="007C0E00"/>
    <w:rsid w:val="007D219F"/>
    <w:rsid w:val="007E0002"/>
    <w:rsid w:val="007E1E04"/>
    <w:rsid w:val="007E46B2"/>
    <w:rsid w:val="007F2BC4"/>
    <w:rsid w:val="007F59E2"/>
    <w:rsid w:val="00807887"/>
    <w:rsid w:val="008110BA"/>
    <w:rsid w:val="00811339"/>
    <w:rsid w:val="0082350D"/>
    <w:rsid w:val="008431F4"/>
    <w:rsid w:val="00844681"/>
    <w:rsid w:val="008540F9"/>
    <w:rsid w:val="00873029"/>
    <w:rsid w:val="008743B1"/>
    <w:rsid w:val="00875CE1"/>
    <w:rsid w:val="00884AD5"/>
    <w:rsid w:val="0088753D"/>
    <w:rsid w:val="008961DF"/>
    <w:rsid w:val="008A0A34"/>
    <w:rsid w:val="008A3383"/>
    <w:rsid w:val="008A78FF"/>
    <w:rsid w:val="008B049F"/>
    <w:rsid w:val="008B1338"/>
    <w:rsid w:val="008B1C97"/>
    <w:rsid w:val="008C2471"/>
    <w:rsid w:val="008D4A89"/>
    <w:rsid w:val="008E3288"/>
    <w:rsid w:val="008F549B"/>
    <w:rsid w:val="00920E96"/>
    <w:rsid w:val="00934823"/>
    <w:rsid w:val="00941156"/>
    <w:rsid w:val="009435FB"/>
    <w:rsid w:val="00972706"/>
    <w:rsid w:val="00985C76"/>
    <w:rsid w:val="0098647F"/>
    <w:rsid w:val="00990ED3"/>
    <w:rsid w:val="00992481"/>
    <w:rsid w:val="009A16CC"/>
    <w:rsid w:val="009A4BD5"/>
    <w:rsid w:val="009B35E9"/>
    <w:rsid w:val="009B3F93"/>
    <w:rsid w:val="009B4227"/>
    <w:rsid w:val="009C7219"/>
    <w:rsid w:val="009C76C4"/>
    <w:rsid w:val="009D2C84"/>
    <w:rsid w:val="009D3D4D"/>
    <w:rsid w:val="009D5164"/>
    <w:rsid w:val="009D599D"/>
    <w:rsid w:val="009D7F4A"/>
    <w:rsid w:val="009E4968"/>
    <w:rsid w:val="009E49FA"/>
    <w:rsid w:val="009F5EC9"/>
    <w:rsid w:val="009F6A58"/>
    <w:rsid w:val="00A054FE"/>
    <w:rsid w:val="00A10965"/>
    <w:rsid w:val="00A16445"/>
    <w:rsid w:val="00A22564"/>
    <w:rsid w:val="00A26319"/>
    <w:rsid w:val="00A27867"/>
    <w:rsid w:val="00A33720"/>
    <w:rsid w:val="00A42AAC"/>
    <w:rsid w:val="00A47295"/>
    <w:rsid w:val="00A47431"/>
    <w:rsid w:val="00A4786E"/>
    <w:rsid w:val="00A55804"/>
    <w:rsid w:val="00A55A34"/>
    <w:rsid w:val="00A64794"/>
    <w:rsid w:val="00A749BD"/>
    <w:rsid w:val="00A8357A"/>
    <w:rsid w:val="00A8464C"/>
    <w:rsid w:val="00AA2ECD"/>
    <w:rsid w:val="00AA3DA6"/>
    <w:rsid w:val="00AA557E"/>
    <w:rsid w:val="00AA587E"/>
    <w:rsid w:val="00AB278A"/>
    <w:rsid w:val="00AC0F17"/>
    <w:rsid w:val="00AC1FAD"/>
    <w:rsid w:val="00AC2587"/>
    <w:rsid w:val="00AC4912"/>
    <w:rsid w:val="00AD0EF2"/>
    <w:rsid w:val="00AD5DD3"/>
    <w:rsid w:val="00AE0DA0"/>
    <w:rsid w:val="00AE3273"/>
    <w:rsid w:val="00B02C4C"/>
    <w:rsid w:val="00B175CD"/>
    <w:rsid w:val="00B1761E"/>
    <w:rsid w:val="00B243B2"/>
    <w:rsid w:val="00B244DA"/>
    <w:rsid w:val="00B31FD2"/>
    <w:rsid w:val="00B54BBB"/>
    <w:rsid w:val="00B61406"/>
    <w:rsid w:val="00B629DE"/>
    <w:rsid w:val="00B65F39"/>
    <w:rsid w:val="00B71A8A"/>
    <w:rsid w:val="00B7569B"/>
    <w:rsid w:val="00B82450"/>
    <w:rsid w:val="00B931EF"/>
    <w:rsid w:val="00B9380F"/>
    <w:rsid w:val="00B95363"/>
    <w:rsid w:val="00BA676A"/>
    <w:rsid w:val="00BB12CF"/>
    <w:rsid w:val="00BC53F1"/>
    <w:rsid w:val="00BD1884"/>
    <w:rsid w:val="00BE078A"/>
    <w:rsid w:val="00BE567B"/>
    <w:rsid w:val="00BF6575"/>
    <w:rsid w:val="00C05375"/>
    <w:rsid w:val="00C1074D"/>
    <w:rsid w:val="00C33576"/>
    <w:rsid w:val="00C4016F"/>
    <w:rsid w:val="00C462CD"/>
    <w:rsid w:val="00C510E0"/>
    <w:rsid w:val="00C53891"/>
    <w:rsid w:val="00C6487E"/>
    <w:rsid w:val="00C75B9C"/>
    <w:rsid w:val="00C8199B"/>
    <w:rsid w:val="00C8688E"/>
    <w:rsid w:val="00C94900"/>
    <w:rsid w:val="00C95C18"/>
    <w:rsid w:val="00CA2CBD"/>
    <w:rsid w:val="00CE16A4"/>
    <w:rsid w:val="00CE1E2B"/>
    <w:rsid w:val="00CE263D"/>
    <w:rsid w:val="00D0768F"/>
    <w:rsid w:val="00D31158"/>
    <w:rsid w:val="00D34CA2"/>
    <w:rsid w:val="00D35397"/>
    <w:rsid w:val="00D40D8A"/>
    <w:rsid w:val="00D421E3"/>
    <w:rsid w:val="00D44816"/>
    <w:rsid w:val="00D47CB3"/>
    <w:rsid w:val="00D52891"/>
    <w:rsid w:val="00D5408E"/>
    <w:rsid w:val="00D57D71"/>
    <w:rsid w:val="00D670B5"/>
    <w:rsid w:val="00D92302"/>
    <w:rsid w:val="00D93DA5"/>
    <w:rsid w:val="00D97695"/>
    <w:rsid w:val="00DB307D"/>
    <w:rsid w:val="00DC07FC"/>
    <w:rsid w:val="00DE2990"/>
    <w:rsid w:val="00DF1310"/>
    <w:rsid w:val="00DF25EA"/>
    <w:rsid w:val="00E07E60"/>
    <w:rsid w:val="00E12957"/>
    <w:rsid w:val="00E16248"/>
    <w:rsid w:val="00E17C6A"/>
    <w:rsid w:val="00E31055"/>
    <w:rsid w:val="00E4477B"/>
    <w:rsid w:val="00E478A2"/>
    <w:rsid w:val="00E50477"/>
    <w:rsid w:val="00E60FBD"/>
    <w:rsid w:val="00E668CF"/>
    <w:rsid w:val="00E77771"/>
    <w:rsid w:val="00E87C56"/>
    <w:rsid w:val="00E90EA7"/>
    <w:rsid w:val="00EB1FED"/>
    <w:rsid w:val="00EB50B3"/>
    <w:rsid w:val="00EB528D"/>
    <w:rsid w:val="00EC3080"/>
    <w:rsid w:val="00EC422F"/>
    <w:rsid w:val="00EC580A"/>
    <w:rsid w:val="00ED7AC4"/>
    <w:rsid w:val="00EE1362"/>
    <w:rsid w:val="00EE73FA"/>
    <w:rsid w:val="00F13242"/>
    <w:rsid w:val="00F13630"/>
    <w:rsid w:val="00F425E4"/>
    <w:rsid w:val="00F60F45"/>
    <w:rsid w:val="00F67E0F"/>
    <w:rsid w:val="00F7661B"/>
    <w:rsid w:val="00F82ED9"/>
    <w:rsid w:val="00F879F3"/>
    <w:rsid w:val="00FC0F20"/>
    <w:rsid w:val="00FC1B5A"/>
    <w:rsid w:val="00FC37D7"/>
    <w:rsid w:val="00FE6B86"/>
    <w:rsid w:val="00FF1BFA"/>
    <w:rsid w:val="00FF5DF6"/>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E7591"/>
  <w15:docId w15:val="{DFCDB50C-6F3E-4EB8-9251-083D31FA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A7"/>
    <w:rPr>
      <w:rFonts w:ascii="Arial" w:hAnsi="Arial" w:cs="Arial"/>
      <w:sz w:val="22"/>
      <w:szCs w:val="24"/>
      <w:lang w:val="en-GB" w:eastAsia="en-US"/>
    </w:rPr>
  </w:style>
  <w:style w:type="paragraph" w:styleId="Heading1">
    <w:name w:val="heading 1"/>
    <w:basedOn w:val="Normal"/>
    <w:next w:val="Normal"/>
    <w:qFormat/>
    <w:rsid w:val="00E90EA7"/>
    <w:pPr>
      <w:keepNext/>
      <w:spacing w:before="240" w:after="60"/>
      <w:outlineLvl w:val="0"/>
    </w:pPr>
    <w:rPr>
      <w:b/>
      <w:bCs/>
      <w:i/>
      <w:kern w:val="28"/>
      <w:sz w:val="32"/>
      <w:szCs w:val="32"/>
    </w:rPr>
  </w:style>
  <w:style w:type="paragraph" w:styleId="Heading2">
    <w:name w:val="heading 2"/>
    <w:basedOn w:val="Normal"/>
    <w:next w:val="Normal"/>
    <w:qFormat/>
    <w:rsid w:val="00E90EA7"/>
    <w:pPr>
      <w:keepNext/>
      <w:spacing w:before="240" w:after="60"/>
      <w:outlineLvl w:val="1"/>
    </w:pPr>
    <w:rPr>
      <w:b/>
      <w:bCs/>
      <w:iCs/>
      <w:sz w:val="28"/>
      <w:szCs w:val="28"/>
    </w:rPr>
  </w:style>
  <w:style w:type="paragraph" w:styleId="Heading3">
    <w:name w:val="heading 3"/>
    <w:basedOn w:val="Normal"/>
    <w:next w:val="Normal"/>
    <w:qFormat/>
    <w:rsid w:val="00E90EA7"/>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uiPriority w:val="99"/>
    <w:rsid w:val="00E90EA7"/>
    <w:pPr>
      <w:tabs>
        <w:tab w:val="center" w:pos="4153"/>
        <w:tab w:val="right" w:pos="8306"/>
      </w:tabs>
    </w:pPr>
    <w:rPr>
      <w:sz w:val="16"/>
    </w:rPr>
  </w:style>
  <w:style w:type="paragraph" w:styleId="Footer">
    <w:name w:val="footer"/>
    <w:basedOn w:val="Normal"/>
    <w:link w:val="FooterChar"/>
    <w:uiPriority w:val="99"/>
    <w:rsid w:val="00E90EA7"/>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uiPriority w:val="99"/>
    <w:rsid w:val="005E6CE6"/>
    <w:rPr>
      <w:rFonts w:ascii="Arial" w:hAnsi="Arial" w:cs="Arial"/>
      <w:sz w:val="16"/>
      <w:szCs w:val="24"/>
      <w:lang w:val="en-GB" w:eastAsia="en-US"/>
    </w:rPr>
  </w:style>
  <w:style w:type="character" w:customStyle="1" w:styleId="HeaderChar">
    <w:name w:val="Header Char"/>
    <w:link w:val="Header"/>
    <w:uiPriority w:val="99"/>
    <w:rsid w:val="008A3383"/>
    <w:rPr>
      <w:rFonts w:ascii="Arial" w:hAnsi="Arial"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Simple1">
    <w:name w:val="Table Simple 1"/>
    <w:basedOn w:val="TableNormal"/>
    <w:uiPriority w:val="99"/>
    <w:rsid w:val="00E90EA7"/>
    <w:pPr>
      <w:autoSpaceDE w:val="0"/>
      <w:autoSpaceDN w:val="0"/>
      <w:adjustRightInd w:val="0"/>
    </w:pPr>
    <w:rPr>
      <w:rFonts w:ascii="Arial" w:hAnsi="Arial" w:cs="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E90EA7"/>
    <w:pPr>
      <w:spacing w:after="120"/>
      <w:ind w:left="1440" w:right="1440"/>
    </w:pPr>
  </w:style>
  <w:style w:type="paragraph" w:styleId="BodyText">
    <w:name w:val="Body Text"/>
    <w:basedOn w:val="Normal"/>
    <w:link w:val="BodyTextChar"/>
    <w:rsid w:val="00E90EA7"/>
    <w:pPr>
      <w:spacing w:after="120"/>
      <w:jc w:val="both"/>
    </w:pPr>
  </w:style>
  <w:style w:type="character" w:customStyle="1" w:styleId="BodyTextChar">
    <w:name w:val="Body Text Char"/>
    <w:basedOn w:val="DefaultParagraphFont"/>
    <w:link w:val="BodyText"/>
    <w:rsid w:val="00E90EA7"/>
    <w:rPr>
      <w:rFonts w:ascii="Arial" w:hAnsi="Arial" w:cs="Arial"/>
      <w:sz w:val="22"/>
      <w:szCs w:val="24"/>
      <w:lang w:val="en-GB" w:eastAsia="en-US"/>
    </w:rPr>
  </w:style>
  <w:style w:type="paragraph" w:styleId="TOC1">
    <w:name w:val="toc 1"/>
    <w:basedOn w:val="Normal"/>
    <w:next w:val="Normal"/>
    <w:autoRedefine/>
    <w:rsid w:val="00E90EA7"/>
    <w:pPr>
      <w:spacing w:before="120" w:after="60"/>
    </w:pPr>
    <w:rPr>
      <w:b/>
      <w:sz w:val="26"/>
    </w:rPr>
  </w:style>
  <w:style w:type="paragraph" w:styleId="TOC2">
    <w:name w:val="toc 2"/>
    <w:basedOn w:val="Normal"/>
    <w:next w:val="Normal"/>
    <w:autoRedefine/>
    <w:rsid w:val="00E90EA7"/>
    <w:pPr>
      <w:spacing w:after="60"/>
      <w:ind w:left="567"/>
    </w:pPr>
    <w:rPr>
      <w:sz w:val="24"/>
    </w:rPr>
  </w:style>
  <w:style w:type="paragraph" w:styleId="TOC3">
    <w:name w:val="toc 3"/>
    <w:basedOn w:val="Normal"/>
    <w:next w:val="Normal"/>
    <w:autoRedefine/>
    <w:rsid w:val="00E90EA7"/>
    <w:pPr>
      <w:spacing w:after="60"/>
      <w:ind w:left="1134"/>
    </w:pPr>
    <w:rPr>
      <w:sz w:val="20"/>
    </w:rPr>
  </w:style>
  <w:style w:type="character" w:styleId="Hyperlink">
    <w:name w:val="Hyperlink"/>
    <w:basedOn w:val="DefaultParagraphFont"/>
    <w:uiPriority w:val="99"/>
    <w:unhideWhenUsed/>
    <w:rsid w:val="00C1074D"/>
    <w:rPr>
      <w:color w:val="0000FF" w:themeColor="hyperlink"/>
      <w:u w:val="single"/>
    </w:rPr>
  </w:style>
  <w:style w:type="character" w:customStyle="1" w:styleId="fi">
    <w:name w:val="fi"/>
    <w:basedOn w:val="DefaultParagraphFont"/>
    <w:rsid w:val="005E728B"/>
  </w:style>
  <w:style w:type="character" w:styleId="CommentReference">
    <w:name w:val="annotation reference"/>
    <w:basedOn w:val="DefaultParagraphFont"/>
    <w:uiPriority w:val="99"/>
    <w:semiHidden/>
    <w:unhideWhenUsed/>
    <w:rsid w:val="000E65AA"/>
    <w:rPr>
      <w:sz w:val="16"/>
      <w:szCs w:val="16"/>
    </w:rPr>
  </w:style>
  <w:style w:type="paragraph" w:styleId="CommentText">
    <w:name w:val="annotation text"/>
    <w:basedOn w:val="Normal"/>
    <w:link w:val="CommentTextChar"/>
    <w:uiPriority w:val="99"/>
    <w:semiHidden/>
    <w:unhideWhenUsed/>
    <w:rsid w:val="000E65AA"/>
    <w:rPr>
      <w:sz w:val="20"/>
      <w:szCs w:val="20"/>
    </w:rPr>
  </w:style>
  <w:style w:type="character" w:customStyle="1" w:styleId="CommentTextChar">
    <w:name w:val="Comment Text Char"/>
    <w:basedOn w:val="DefaultParagraphFont"/>
    <w:link w:val="CommentText"/>
    <w:uiPriority w:val="99"/>
    <w:semiHidden/>
    <w:rsid w:val="000E65AA"/>
    <w:rPr>
      <w:rFonts w:ascii="Arial" w:hAnsi="Arial" w:cs="Arial"/>
      <w:lang w:val="en-GB" w:eastAsia="en-US"/>
    </w:rPr>
  </w:style>
  <w:style w:type="paragraph" w:styleId="CommentSubject">
    <w:name w:val="annotation subject"/>
    <w:basedOn w:val="CommentText"/>
    <w:next w:val="CommentText"/>
    <w:link w:val="CommentSubjectChar"/>
    <w:semiHidden/>
    <w:unhideWhenUsed/>
    <w:rsid w:val="000E65AA"/>
    <w:rPr>
      <w:b/>
      <w:bCs/>
    </w:rPr>
  </w:style>
  <w:style w:type="character" w:customStyle="1" w:styleId="CommentSubjectChar">
    <w:name w:val="Comment Subject Char"/>
    <w:basedOn w:val="CommentTextChar"/>
    <w:link w:val="CommentSubject"/>
    <w:semiHidden/>
    <w:rsid w:val="000E65AA"/>
    <w:rPr>
      <w:rFonts w:ascii="Arial" w:hAnsi="Arial" w:cs="Arial"/>
      <w:b/>
      <w:bCs/>
      <w:lang w:val="en-GB" w:eastAsia="en-US"/>
    </w:rPr>
  </w:style>
  <w:style w:type="character" w:customStyle="1" w:styleId="UnresolvedMention1">
    <w:name w:val="Unresolved Mention1"/>
    <w:basedOn w:val="DefaultParagraphFont"/>
    <w:uiPriority w:val="99"/>
    <w:semiHidden/>
    <w:unhideWhenUsed/>
    <w:rsid w:val="005B48F8"/>
    <w:rPr>
      <w:color w:val="808080"/>
      <w:shd w:val="clear" w:color="auto" w:fill="E6E6E6"/>
    </w:rPr>
  </w:style>
  <w:style w:type="character" w:styleId="Emphasis">
    <w:name w:val="Emphasis"/>
    <w:basedOn w:val="DefaultParagraphFont"/>
    <w:uiPriority w:val="20"/>
    <w:qFormat/>
    <w:rsid w:val="008C2471"/>
    <w:rPr>
      <w:i/>
      <w:iCs/>
    </w:rPr>
  </w:style>
  <w:style w:type="paragraph" w:styleId="PlainText">
    <w:name w:val="Plain Text"/>
    <w:basedOn w:val="Normal"/>
    <w:link w:val="PlainTextChar"/>
    <w:uiPriority w:val="99"/>
    <w:unhideWhenUsed/>
    <w:rsid w:val="009435FB"/>
    <w:rPr>
      <w:rFonts w:ascii="Calibri" w:eastAsiaTheme="minorHAnsi" w:hAnsi="Calibri" w:cstheme="minorBidi"/>
      <w:szCs w:val="21"/>
      <w:lang w:val="en-ZA"/>
    </w:rPr>
  </w:style>
  <w:style w:type="character" w:customStyle="1" w:styleId="PlainTextChar">
    <w:name w:val="Plain Text Char"/>
    <w:basedOn w:val="DefaultParagraphFont"/>
    <w:link w:val="PlainText"/>
    <w:uiPriority w:val="99"/>
    <w:rsid w:val="009435FB"/>
    <w:rPr>
      <w:rFonts w:ascii="Calibri" w:eastAsiaTheme="minorHAnsi" w:hAnsi="Calibri" w:cstheme="minorBidi"/>
      <w:sz w:val="22"/>
      <w:szCs w:val="21"/>
      <w:lang w:eastAsia="en-US"/>
    </w:rPr>
  </w:style>
  <w:style w:type="character" w:customStyle="1" w:styleId="UnresolvedMention">
    <w:name w:val="Unresolved Mention"/>
    <w:basedOn w:val="DefaultParagraphFont"/>
    <w:uiPriority w:val="99"/>
    <w:semiHidden/>
    <w:unhideWhenUsed/>
    <w:rsid w:val="004B3EDA"/>
    <w:rPr>
      <w:color w:val="605E5C"/>
      <w:shd w:val="clear" w:color="auto" w:fill="E1DFDD"/>
    </w:rPr>
  </w:style>
  <w:style w:type="paragraph" w:styleId="ListParagraph">
    <w:name w:val="List Paragraph"/>
    <w:basedOn w:val="Normal"/>
    <w:uiPriority w:val="34"/>
    <w:qFormat/>
    <w:rsid w:val="00A55A34"/>
    <w:pPr>
      <w:ind w:left="720"/>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4516">
      <w:bodyDiv w:val="1"/>
      <w:marLeft w:val="0"/>
      <w:marRight w:val="0"/>
      <w:marTop w:val="0"/>
      <w:marBottom w:val="0"/>
      <w:divBdr>
        <w:top w:val="none" w:sz="0" w:space="0" w:color="auto"/>
        <w:left w:val="none" w:sz="0" w:space="0" w:color="auto"/>
        <w:bottom w:val="none" w:sz="0" w:space="0" w:color="auto"/>
        <w:right w:val="none" w:sz="0" w:space="0" w:color="auto"/>
      </w:divBdr>
    </w:div>
    <w:div w:id="53893572">
      <w:bodyDiv w:val="1"/>
      <w:marLeft w:val="0"/>
      <w:marRight w:val="0"/>
      <w:marTop w:val="0"/>
      <w:marBottom w:val="0"/>
      <w:divBdr>
        <w:top w:val="none" w:sz="0" w:space="0" w:color="auto"/>
        <w:left w:val="none" w:sz="0" w:space="0" w:color="auto"/>
        <w:bottom w:val="none" w:sz="0" w:space="0" w:color="auto"/>
        <w:right w:val="none" w:sz="0" w:space="0" w:color="auto"/>
      </w:divBdr>
    </w:div>
    <w:div w:id="423497569">
      <w:bodyDiv w:val="1"/>
      <w:marLeft w:val="0"/>
      <w:marRight w:val="0"/>
      <w:marTop w:val="0"/>
      <w:marBottom w:val="0"/>
      <w:divBdr>
        <w:top w:val="none" w:sz="0" w:space="0" w:color="auto"/>
        <w:left w:val="none" w:sz="0" w:space="0" w:color="auto"/>
        <w:bottom w:val="none" w:sz="0" w:space="0" w:color="auto"/>
        <w:right w:val="none" w:sz="0" w:space="0" w:color="auto"/>
      </w:divBdr>
    </w:div>
    <w:div w:id="694966479">
      <w:bodyDiv w:val="1"/>
      <w:marLeft w:val="0"/>
      <w:marRight w:val="0"/>
      <w:marTop w:val="0"/>
      <w:marBottom w:val="0"/>
      <w:divBdr>
        <w:top w:val="none" w:sz="0" w:space="0" w:color="auto"/>
        <w:left w:val="none" w:sz="0" w:space="0" w:color="auto"/>
        <w:bottom w:val="none" w:sz="0" w:space="0" w:color="auto"/>
        <w:right w:val="none" w:sz="0" w:space="0" w:color="auto"/>
      </w:divBdr>
    </w:div>
    <w:div w:id="701245144">
      <w:bodyDiv w:val="1"/>
      <w:marLeft w:val="0"/>
      <w:marRight w:val="0"/>
      <w:marTop w:val="0"/>
      <w:marBottom w:val="0"/>
      <w:divBdr>
        <w:top w:val="none" w:sz="0" w:space="0" w:color="auto"/>
        <w:left w:val="none" w:sz="0" w:space="0" w:color="auto"/>
        <w:bottom w:val="none" w:sz="0" w:space="0" w:color="auto"/>
        <w:right w:val="none" w:sz="0" w:space="0" w:color="auto"/>
      </w:divBdr>
    </w:div>
    <w:div w:id="767501712">
      <w:bodyDiv w:val="1"/>
      <w:marLeft w:val="0"/>
      <w:marRight w:val="0"/>
      <w:marTop w:val="0"/>
      <w:marBottom w:val="0"/>
      <w:divBdr>
        <w:top w:val="none" w:sz="0" w:space="0" w:color="auto"/>
        <w:left w:val="none" w:sz="0" w:space="0" w:color="auto"/>
        <w:bottom w:val="none" w:sz="0" w:space="0" w:color="auto"/>
        <w:right w:val="none" w:sz="0" w:space="0" w:color="auto"/>
      </w:divBdr>
    </w:div>
    <w:div w:id="1249196965">
      <w:bodyDiv w:val="1"/>
      <w:marLeft w:val="0"/>
      <w:marRight w:val="0"/>
      <w:marTop w:val="0"/>
      <w:marBottom w:val="0"/>
      <w:divBdr>
        <w:top w:val="none" w:sz="0" w:space="0" w:color="auto"/>
        <w:left w:val="none" w:sz="0" w:space="0" w:color="auto"/>
        <w:bottom w:val="none" w:sz="0" w:space="0" w:color="auto"/>
        <w:right w:val="none" w:sz="0" w:space="0" w:color="auto"/>
      </w:divBdr>
    </w:div>
    <w:div w:id="1831362098">
      <w:bodyDiv w:val="1"/>
      <w:marLeft w:val="0"/>
      <w:marRight w:val="0"/>
      <w:marTop w:val="0"/>
      <w:marBottom w:val="0"/>
      <w:divBdr>
        <w:top w:val="none" w:sz="0" w:space="0" w:color="auto"/>
        <w:left w:val="none" w:sz="0" w:space="0" w:color="auto"/>
        <w:bottom w:val="none" w:sz="0" w:space="0" w:color="auto"/>
        <w:right w:val="none" w:sz="0" w:space="0" w:color="auto"/>
      </w:divBdr>
    </w:div>
    <w:div w:id="1929726386">
      <w:bodyDiv w:val="1"/>
      <w:marLeft w:val="0"/>
      <w:marRight w:val="0"/>
      <w:marTop w:val="0"/>
      <w:marBottom w:val="0"/>
      <w:divBdr>
        <w:top w:val="none" w:sz="0" w:space="0" w:color="auto"/>
        <w:left w:val="none" w:sz="0" w:space="0" w:color="auto"/>
        <w:bottom w:val="none" w:sz="0" w:space="0" w:color="auto"/>
        <w:right w:val="none" w:sz="0" w:space="0" w:color="auto"/>
      </w:divBdr>
    </w:div>
    <w:div w:id="19867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youtube.com/GrowthpointBroadca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http://www.linkedin.com/company/growthpoint-properties-lt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Growthpoi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Growthpo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owthpoint.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loubatla\AppData\Roaming\S4SR\temp\Johannesburg.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28T07:28:38.134"/>
    </inkml:context>
    <inkml:brush xml:id="br0">
      <inkml:brushProperty name="width" value="0.04291" units="cm"/>
      <inkml:brushProperty name="height" value="0.04291" units="cm"/>
    </inkml:brush>
  </inkml:definitions>
  <inkml:trace contextRef="#ctx0" brushRef="#br0">19 25 8015,'-6'-10'-1141,"-1"1"1141,6 3 0,-3 6 0,4 7 0,0 1 0,0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Johannesburg.dotm</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Chirwa</cp:lastModifiedBy>
  <cp:revision>2</cp:revision>
  <cp:lastPrinted>2020-11-02T07:59:00Z</cp:lastPrinted>
  <dcterms:created xsi:type="dcterms:W3CDTF">2020-11-18T08:39:00Z</dcterms:created>
  <dcterms:modified xsi:type="dcterms:W3CDTF">2020-11-18T08:39:00Z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ies>
</file>