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64E2F" w14:textId="08204685" w:rsidR="00B72BDA" w:rsidRPr="00B72BDA" w:rsidRDefault="00B72BDA" w:rsidP="00B72BDA">
      <w:pPr>
        <w:pStyle w:val="PlainText"/>
        <w:rPr>
          <w:rFonts w:ascii="Aptos" w:hAnsi="Aptos" w:cs="Calibri"/>
          <w:b/>
          <w:bCs/>
          <w:i/>
          <w:iCs/>
          <w:color w:val="FF0000"/>
          <w:sz w:val="20"/>
          <w:szCs w:val="20"/>
          <w:u w:val="single"/>
        </w:rPr>
      </w:pPr>
    </w:p>
    <w:p w14:paraId="55375F70" w14:textId="77777777" w:rsidR="00B72BDA" w:rsidRDefault="00B72BDA" w:rsidP="00B72BDA">
      <w:pPr>
        <w:pStyle w:val="PlainText"/>
        <w:rPr>
          <w:rFonts w:ascii="Aptos" w:hAnsi="Aptos" w:cs="Calibri"/>
          <w:b/>
          <w:bCs/>
          <w:i/>
          <w:iCs/>
          <w:color w:val="FF0000"/>
          <w:szCs w:val="22"/>
          <w:u w:val="single"/>
        </w:rPr>
      </w:pPr>
    </w:p>
    <w:p w14:paraId="078766F5" w14:textId="2C34CBE0" w:rsidR="00B72BDA" w:rsidRPr="00B72BDA" w:rsidRDefault="00BE3651" w:rsidP="00B72BDA">
      <w:pPr>
        <w:pStyle w:val="PlainText"/>
        <w:jc w:val="right"/>
        <w:rPr>
          <w:rFonts w:ascii="Aptos" w:hAnsi="Aptos" w:cs="Calibri"/>
          <w:szCs w:val="22"/>
        </w:rPr>
      </w:pPr>
      <w:r>
        <w:rPr>
          <w:rFonts w:ascii="Aptos" w:hAnsi="Aptos" w:cs="Calibri"/>
          <w:szCs w:val="22"/>
        </w:rPr>
        <w:t>14</w:t>
      </w:r>
      <w:r w:rsidR="00B72BDA" w:rsidRPr="00B72BDA">
        <w:rPr>
          <w:rFonts w:ascii="Aptos" w:hAnsi="Aptos" w:cs="Calibri"/>
          <w:szCs w:val="22"/>
        </w:rPr>
        <w:t xml:space="preserve"> </w:t>
      </w:r>
      <w:r w:rsidR="00AF4542">
        <w:rPr>
          <w:rFonts w:ascii="Aptos" w:hAnsi="Aptos" w:cs="Calibri"/>
          <w:szCs w:val="22"/>
        </w:rPr>
        <w:t>January</w:t>
      </w:r>
      <w:r w:rsidR="00AF4542" w:rsidRPr="00B72BDA">
        <w:rPr>
          <w:rFonts w:ascii="Aptos" w:hAnsi="Aptos" w:cs="Calibri"/>
          <w:szCs w:val="22"/>
        </w:rPr>
        <w:t xml:space="preserve"> </w:t>
      </w:r>
      <w:r w:rsidR="00B72BDA" w:rsidRPr="00B72BDA">
        <w:rPr>
          <w:rFonts w:ascii="Aptos" w:hAnsi="Aptos" w:cs="Calibri"/>
          <w:szCs w:val="22"/>
        </w:rPr>
        <w:t>202</w:t>
      </w:r>
      <w:r w:rsidR="00AF4542">
        <w:rPr>
          <w:rFonts w:ascii="Aptos" w:hAnsi="Aptos" w:cs="Calibri"/>
          <w:szCs w:val="22"/>
        </w:rPr>
        <w:t>5</w:t>
      </w:r>
      <w:r w:rsidR="00B72BDA" w:rsidRPr="00B72BDA">
        <w:rPr>
          <w:rFonts w:ascii="Aptos" w:hAnsi="Aptos" w:cs="Calibri"/>
          <w:szCs w:val="22"/>
        </w:rPr>
        <w:t xml:space="preserve"> </w:t>
      </w:r>
    </w:p>
    <w:p w14:paraId="594231BB" w14:textId="77777777" w:rsidR="00B72BDA" w:rsidRPr="00B72BDA" w:rsidRDefault="00B72BDA" w:rsidP="00B72BDA">
      <w:pPr>
        <w:pStyle w:val="PlainText"/>
        <w:rPr>
          <w:rFonts w:ascii="Aptos" w:hAnsi="Aptos" w:cs="Calibri"/>
          <w:b/>
          <w:bCs/>
          <w:i/>
          <w:iCs/>
          <w:color w:val="FF0000"/>
          <w:szCs w:val="22"/>
          <w:u w:val="single"/>
        </w:rPr>
      </w:pPr>
    </w:p>
    <w:p w14:paraId="22457ADE" w14:textId="10F6798C" w:rsidR="00B72BDA" w:rsidRPr="001A630A" w:rsidRDefault="00B72BDA" w:rsidP="00B72BDA">
      <w:pPr>
        <w:pStyle w:val="PlainText"/>
        <w:jc w:val="center"/>
        <w:rPr>
          <w:rFonts w:ascii="Aptos" w:hAnsi="Aptos" w:cs="Calibri"/>
          <w:i/>
          <w:iCs/>
          <w:color w:val="FF0000"/>
          <w:sz w:val="18"/>
          <w:szCs w:val="18"/>
        </w:rPr>
      </w:pPr>
      <w:r w:rsidRPr="001A630A">
        <w:rPr>
          <w:rFonts w:ascii="Aptos" w:hAnsi="Aptos" w:cs="Calibri"/>
          <w:i/>
          <w:iCs/>
          <w:color w:val="FF0000"/>
          <w:sz w:val="18"/>
          <w:szCs w:val="18"/>
        </w:rPr>
        <w:t>THOUGHT LEADERSHIP</w:t>
      </w:r>
      <w:r>
        <w:rPr>
          <w:rFonts w:ascii="Aptos" w:hAnsi="Aptos" w:cs="Calibri"/>
          <w:i/>
          <w:iCs/>
          <w:color w:val="FF0000"/>
          <w:sz w:val="18"/>
          <w:szCs w:val="18"/>
        </w:rPr>
        <w:t xml:space="preserve"> </w:t>
      </w:r>
      <w:r w:rsidRPr="001A630A">
        <w:rPr>
          <w:rFonts w:ascii="Aptos" w:hAnsi="Aptos" w:cs="Calibri"/>
          <w:i/>
          <w:iCs/>
          <w:color w:val="FF0000"/>
          <w:sz w:val="18"/>
          <w:szCs w:val="18"/>
        </w:rPr>
        <w:t xml:space="preserve">BY JESS </w:t>
      </w:r>
      <w:r w:rsidR="00AF4542">
        <w:rPr>
          <w:rFonts w:ascii="Aptos" w:hAnsi="Aptos" w:cs="Calibri"/>
          <w:i/>
          <w:iCs/>
          <w:color w:val="FF0000"/>
          <w:sz w:val="18"/>
          <w:szCs w:val="18"/>
        </w:rPr>
        <w:t xml:space="preserve">MOYER </w:t>
      </w:r>
      <w:r>
        <w:rPr>
          <w:rFonts w:ascii="Aptos" w:hAnsi="Aptos" w:cs="Calibri"/>
          <w:i/>
          <w:iCs/>
          <w:color w:val="FF0000"/>
          <w:sz w:val="18"/>
          <w:szCs w:val="18"/>
        </w:rPr>
        <w:t>of</w:t>
      </w:r>
      <w:r w:rsidRPr="001A630A">
        <w:rPr>
          <w:rFonts w:ascii="Aptos" w:hAnsi="Aptos" w:cs="Calibri"/>
          <w:i/>
          <w:iCs/>
          <w:color w:val="FF0000"/>
          <w:sz w:val="18"/>
          <w:szCs w:val="18"/>
        </w:rPr>
        <w:t xml:space="preserve"> Cushman &amp; Wakefield | BROLL</w:t>
      </w:r>
    </w:p>
    <w:p w14:paraId="5EDEBEAA" w14:textId="77777777" w:rsidR="00B72BDA" w:rsidRDefault="00B72BDA" w:rsidP="00135932">
      <w:pPr>
        <w:pStyle w:val="PlainText"/>
        <w:jc w:val="center"/>
        <w:rPr>
          <w:b/>
          <w:bCs/>
          <w:sz w:val="28"/>
          <w:szCs w:val="28"/>
        </w:rPr>
      </w:pPr>
    </w:p>
    <w:p w14:paraId="7D0BFC12" w14:textId="77777777" w:rsidR="002C004A" w:rsidRDefault="00AF4542" w:rsidP="00135932">
      <w:pPr>
        <w:pStyle w:val="PlainText"/>
        <w:jc w:val="center"/>
        <w:rPr>
          <w:b/>
          <w:bCs/>
          <w:sz w:val="28"/>
          <w:szCs w:val="28"/>
        </w:rPr>
      </w:pPr>
      <w:r w:rsidRPr="00AF4542">
        <w:rPr>
          <w:b/>
          <w:bCs/>
          <w:sz w:val="28"/>
          <w:szCs w:val="28"/>
        </w:rPr>
        <w:t xml:space="preserve">The Cultural Blueprint: </w:t>
      </w:r>
    </w:p>
    <w:p w14:paraId="2DC3664B" w14:textId="4360ADA5" w:rsidR="00135932" w:rsidRPr="00135932" w:rsidRDefault="00AF4542" w:rsidP="00135932">
      <w:pPr>
        <w:pStyle w:val="PlainText"/>
        <w:jc w:val="center"/>
        <w:rPr>
          <w:b/>
          <w:bCs/>
          <w:sz w:val="28"/>
          <w:szCs w:val="28"/>
        </w:rPr>
      </w:pPr>
      <w:r w:rsidRPr="00AF4542">
        <w:rPr>
          <w:b/>
          <w:bCs/>
          <w:sz w:val="28"/>
          <w:szCs w:val="28"/>
        </w:rPr>
        <w:t xml:space="preserve">How to </w:t>
      </w:r>
      <w:r>
        <w:rPr>
          <w:b/>
          <w:bCs/>
          <w:sz w:val="28"/>
          <w:szCs w:val="28"/>
        </w:rPr>
        <w:t>M</w:t>
      </w:r>
      <w:r w:rsidRPr="00AF4542">
        <w:rPr>
          <w:b/>
          <w:bCs/>
          <w:sz w:val="28"/>
          <w:szCs w:val="28"/>
        </w:rPr>
        <w:t xml:space="preserve">ake </w:t>
      </w:r>
      <w:r>
        <w:rPr>
          <w:b/>
          <w:bCs/>
          <w:sz w:val="28"/>
          <w:szCs w:val="28"/>
        </w:rPr>
        <w:t>Y</w:t>
      </w:r>
      <w:r w:rsidRPr="00AF4542">
        <w:rPr>
          <w:b/>
          <w:bCs/>
          <w:sz w:val="28"/>
          <w:szCs w:val="28"/>
        </w:rPr>
        <w:t xml:space="preserve">our </w:t>
      </w:r>
      <w:r>
        <w:rPr>
          <w:b/>
          <w:bCs/>
          <w:sz w:val="28"/>
          <w:szCs w:val="28"/>
        </w:rPr>
        <w:t>O</w:t>
      </w:r>
      <w:r w:rsidRPr="00AF4542">
        <w:rPr>
          <w:b/>
          <w:bCs/>
          <w:sz w:val="28"/>
          <w:szCs w:val="28"/>
        </w:rPr>
        <w:t xml:space="preserve">ffice </w:t>
      </w:r>
      <w:r w:rsidR="004979AB">
        <w:rPr>
          <w:b/>
          <w:bCs/>
          <w:sz w:val="28"/>
          <w:szCs w:val="28"/>
        </w:rPr>
        <w:t xml:space="preserve">Not Just </w:t>
      </w:r>
      <w:r>
        <w:rPr>
          <w:b/>
          <w:bCs/>
          <w:sz w:val="28"/>
          <w:szCs w:val="28"/>
        </w:rPr>
        <w:t>L</w:t>
      </w:r>
      <w:r w:rsidRPr="00AF4542">
        <w:rPr>
          <w:b/>
          <w:bCs/>
          <w:sz w:val="28"/>
          <w:szCs w:val="28"/>
        </w:rPr>
        <w:t xml:space="preserve">ook </w:t>
      </w:r>
      <w:r>
        <w:rPr>
          <w:b/>
          <w:bCs/>
          <w:sz w:val="28"/>
          <w:szCs w:val="28"/>
        </w:rPr>
        <w:t>G</w:t>
      </w:r>
      <w:r w:rsidRPr="00AF4542">
        <w:rPr>
          <w:b/>
          <w:bCs/>
          <w:sz w:val="28"/>
          <w:szCs w:val="28"/>
        </w:rPr>
        <w:t>ood</w:t>
      </w:r>
      <w:r w:rsidR="004979AB">
        <w:rPr>
          <w:b/>
          <w:bCs/>
          <w:sz w:val="28"/>
          <w:szCs w:val="28"/>
        </w:rPr>
        <w:t>, But</w:t>
      </w:r>
      <w:r w:rsidRPr="00AF4542">
        <w:rPr>
          <w:b/>
          <w:bCs/>
          <w:sz w:val="28"/>
          <w:szCs w:val="28"/>
        </w:rPr>
        <w:t xml:space="preserve"> </w:t>
      </w:r>
      <w:r>
        <w:rPr>
          <w:b/>
          <w:bCs/>
          <w:sz w:val="28"/>
          <w:szCs w:val="28"/>
        </w:rPr>
        <w:t>F</w:t>
      </w:r>
      <w:r w:rsidRPr="00AF4542">
        <w:rPr>
          <w:b/>
          <w:bCs/>
          <w:sz w:val="28"/>
          <w:szCs w:val="28"/>
        </w:rPr>
        <w:t xml:space="preserve">eel </w:t>
      </w:r>
      <w:r>
        <w:rPr>
          <w:b/>
          <w:bCs/>
          <w:sz w:val="28"/>
          <w:szCs w:val="28"/>
        </w:rPr>
        <w:t>R</w:t>
      </w:r>
      <w:r w:rsidRPr="00AF4542">
        <w:rPr>
          <w:b/>
          <w:bCs/>
          <w:sz w:val="28"/>
          <w:szCs w:val="28"/>
        </w:rPr>
        <w:t>ight</w:t>
      </w:r>
    </w:p>
    <w:p w14:paraId="310C24AC" w14:textId="77777777" w:rsidR="00135932" w:rsidRDefault="00135932" w:rsidP="00135932">
      <w:pPr>
        <w:pStyle w:val="PlainText"/>
      </w:pPr>
    </w:p>
    <w:p w14:paraId="04885FD7" w14:textId="77777777" w:rsidR="002C004A" w:rsidRDefault="002C004A" w:rsidP="002C004A">
      <w:pPr>
        <w:pStyle w:val="PlainText"/>
      </w:pPr>
      <w:bookmarkStart w:id="0" w:name="_Hlk187662228"/>
      <w:r>
        <w:t xml:space="preserve">When it comes to designing office spaces, one size </w:t>
      </w:r>
      <w:proofErr w:type="gramStart"/>
      <w:r>
        <w:t>definitely does</w:t>
      </w:r>
      <w:proofErr w:type="gramEnd"/>
      <w:r>
        <w:t xml:space="preserve"> not fit all – especially in Africa. </w:t>
      </w:r>
    </w:p>
    <w:p w14:paraId="4FC3956A" w14:textId="77777777" w:rsidR="002C004A" w:rsidRDefault="002C004A" w:rsidP="002C004A">
      <w:pPr>
        <w:pStyle w:val="PlainText"/>
      </w:pPr>
    </w:p>
    <w:p w14:paraId="7ED15E9E" w14:textId="77777777" w:rsidR="002C004A" w:rsidRDefault="002C004A" w:rsidP="002C004A">
      <w:pPr>
        <w:pStyle w:val="PlainText"/>
      </w:pPr>
      <w:r>
        <w:t>Culture shapes the way organisations and their people operate, impacting everything from office design to lease negotiations. Navigating these differences can be challenging for international companies, as Africa's cultural diversity means there's no one-size-fits-all solution.</w:t>
      </w:r>
    </w:p>
    <w:p w14:paraId="022AD6B8" w14:textId="77777777" w:rsidR="002C004A" w:rsidRDefault="002C004A" w:rsidP="002C004A">
      <w:pPr>
        <w:pStyle w:val="PlainText"/>
      </w:pPr>
    </w:p>
    <w:p w14:paraId="72FA1A60" w14:textId="77777777" w:rsidR="002C004A" w:rsidRDefault="002C004A" w:rsidP="002C004A">
      <w:pPr>
        <w:pStyle w:val="PlainText"/>
        <w:rPr>
          <w:b/>
          <w:bCs/>
          <w:i/>
          <w:iCs/>
        </w:rPr>
      </w:pPr>
      <w:r w:rsidRPr="002C004A">
        <w:rPr>
          <w:b/>
          <w:bCs/>
          <w:i/>
          <w:iCs/>
        </w:rPr>
        <w:t>The power of hierarchy: high power distance</w:t>
      </w:r>
    </w:p>
    <w:p w14:paraId="23B9916B" w14:textId="77777777" w:rsidR="002C004A" w:rsidRPr="002C004A" w:rsidRDefault="002C004A" w:rsidP="002C004A">
      <w:pPr>
        <w:pStyle w:val="PlainText"/>
        <w:rPr>
          <w:b/>
          <w:bCs/>
          <w:i/>
          <w:iCs/>
        </w:rPr>
      </w:pPr>
    </w:p>
    <w:p w14:paraId="307D463A" w14:textId="77777777" w:rsidR="002C004A" w:rsidRDefault="002C004A" w:rsidP="002C004A">
      <w:pPr>
        <w:pStyle w:val="PlainText"/>
      </w:pPr>
      <w:r>
        <w:t xml:space="preserve">Imagine walking into an office where the layout itself tells you who's who. In many African countries, the concept of </w:t>
      </w:r>
      <w:proofErr w:type="gramStart"/>
      <w:r>
        <w:t>high power</w:t>
      </w:r>
      <w:proofErr w:type="gramEnd"/>
      <w:r>
        <w:t xml:space="preserve"> distance is deeply rooted. People are comfortable with a clear hierarchy, where age and seniority are highly respected. So, it's no surprise that private offices for managers are a common sight. These spaces aren't just about privacy—they're symbols of status and authority.</w:t>
      </w:r>
    </w:p>
    <w:p w14:paraId="7D516E4F" w14:textId="77777777" w:rsidR="002C004A" w:rsidRDefault="002C004A" w:rsidP="002C004A">
      <w:pPr>
        <w:pStyle w:val="PlainText"/>
      </w:pPr>
    </w:p>
    <w:p w14:paraId="50FBF131" w14:textId="77777777" w:rsidR="002C004A" w:rsidRDefault="002C004A" w:rsidP="002C004A">
      <w:pPr>
        <w:pStyle w:val="PlainText"/>
      </w:pPr>
      <w:r>
        <w:t>For multinational companies, this can be a bit of a culture shock. Used to open-plan offices that promote equality and collaboration, they might find their global standards don't always translate well here. In Africa, a private office is more than just a room; it's a statement.</w:t>
      </w:r>
    </w:p>
    <w:p w14:paraId="10B1756B" w14:textId="77777777" w:rsidR="002C004A" w:rsidRDefault="002C004A" w:rsidP="002C004A">
      <w:pPr>
        <w:pStyle w:val="PlainText"/>
      </w:pPr>
    </w:p>
    <w:p w14:paraId="281B9202" w14:textId="1B6054B4" w:rsidR="002C004A" w:rsidRPr="002C004A" w:rsidRDefault="002C004A" w:rsidP="002C004A">
      <w:pPr>
        <w:pStyle w:val="PlainText"/>
        <w:rPr>
          <w:b/>
          <w:bCs/>
          <w:i/>
          <w:iCs/>
        </w:rPr>
      </w:pPr>
      <w:r w:rsidRPr="002C004A">
        <w:rPr>
          <w:b/>
          <w:bCs/>
          <w:i/>
          <w:iCs/>
        </w:rPr>
        <w:t xml:space="preserve">Together we </w:t>
      </w:r>
      <w:proofErr w:type="gramStart"/>
      <w:r w:rsidRPr="002C004A">
        <w:rPr>
          <w:b/>
          <w:bCs/>
          <w:i/>
          <w:iCs/>
        </w:rPr>
        <w:t>stand:</w:t>
      </w:r>
      <w:proofErr w:type="gramEnd"/>
      <w:r w:rsidRPr="002C004A">
        <w:rPr>
          <w:b/>
          <w:bCs/>
          <w:i/>
          <w:iCs/>
        </w:rPr>
        <w:t xml:space="preserve"> in-group collectivism</w:t>
      </w:r>
    </w:p>
    <w:p w14:paraId="2D4AED8F" w14:textId="77777777" w:rsidR="002C004A" w:rsidRDefault="002C004A" w:rsidP="002C004A">
      <w:pPr>
        <w:pStyle w:val="PlainText"/>
      </w:pPr>
    </w:p>
    <w:p w14:paraId="56F16613" w14:textId="77777777" w:rsidR="002C004A" w:rsidRDefault="002C004A" w:rsidP="002C004A">
      <w:pPr>
        <w:pStyle w:val="PlainText"/>
      </w:pPr>
      <w:r>
        <w:t xml:space="preserve">Another cultural cornerstone in Africa is in-group collectivism. This is all about loyalty and strong bonds within groups, whether it's family, community, or workplace. In the corporate world, this translates to a workplace that values harmony and mutual support. </w:t>
      </w:r>
    </w:p>
    <w:p w14:paraId="3954FF8C" w14:textId="77777777" w:rsidR="002C004A" w:rsidRDefault="002C004A" w:rsidP="002C004A">
      <w:pPr>
        <w:pStyle w:val="PlainText"/>
      </w:pPr>
    </w:p>
    <w:p w14:paraId="05E5DB6B" w14:textId="77777777" w:rsidR="002C004A" w:rsidRDefault="002C004A" w:rsidP="002C004A">
      <w:pPr>
        <w:pStyle w:val="PlainText"/>
      </w:pPr>
      <w:r>
        <w:t>The biggest success stories are where international standards are used as a starting point, and local decision-makers are empowered to contribute to localisation. Visual elements, such as the use of colour reflecting cultural values and organisational identity, act as reminders of shared roots and values, fostering a sense of belonging and pride among employees.</w:t>
      </w:r>
    </w:p>
    <w:p w14:paraId="798D0A28" w14:textId="77777777" w:rsidR="002C004A" w:rsidRDefault="002C004A" w:rsidP="002C004A">
      <w:pPr>
        <w:pStyle w:val="PlainText"/>
      </w:pPr>
    </w:p>
    <w:p w14:paraId="28E2A619" w14:textId="6E82402C" w:rsidR="002C004A" w:rsidRPr="002C004A" w:rsidRDefault="002C004A" w:rsidP="002C004A">
      <w:pPr>
        <w:pStyle w:val="PlainText"/>
        <w:rPr>
          <w:b/>
          <w:bCs/>
          <w:i/>
          <w:iCs/>
        </w:rPr>
      </w:pPr>
      <w:r w:rsidRPr="002C004A">
        <w:rPr>
          <w:b/>
          <w:bCs/>
          <w:i/>
          <w:iCs/>
        </w:rPr>
        <w:t>The Ubuntu spirit: humane orientation and collectivism</w:t>
      </w:r>
    </w:p>
    <w:p w14:paraId="5E1F5CA7" w14:textId="15E4BA38" w:rsidR="002C004A" w:rsidRDefault="002C004A" w:rsidP="002C004A">
      <w:pPr>
        <w:pStyle w:val="PlainText"/>
      </w:pPr>
    </w:p>
    <w:p w14:paraId="74326920" w14:textId="77777777" w:rsidR="002C004A" w:rsidRDefault="002C004A" w:rsidP="002C004A">
      <w:pPr>
        <w:pStyle w:val="PlainText"/>
      </w:pPr>
      <w:r>
        <w:t>The concept of Ubuntu – "I am because we are" – is a powerful cultural force in Africa. It emphasises community, mutual care, and collective well-being. This humane orientation influences corporate real estate by encouraging the creation of spaces that promote social interaction and collective decision-making. Meeting rooms, communal areas, and spaces for informal gatherings are essential in African offices to support the strong sense of community and collaboration.</w:t>
      </w:r>
    </w:p>
    <w:p w14:paraId="376DB9C9" w14:textId="77777777" w:rsidR="002C004A" w:rsidRDefault="002C004A" w:rsidP="002C004A">
      <w:pPr>
        <w:pStyle w:val="PlainText"/>
      </w:pPr>
    </w:p>
    <w:p w14:paraId="4CF7F77F" w14:textId="43240D53" w:rsidR="002C004A" w:rsidRDefault="002C004A" w:rsidP="002C004A">
      <w:pPr>
        <w:pStyle w:val="PlainText"/>
        <w:rPr>
          <w:b/>
          <w:bCs/>
        </w:rPr>
      </w:pPr>
      <w:r w:rsidRPr="002C004A">
        <w:rPr>
          <w:b/>
          <w:bCs/>
        </w:rPr>
        <w:t>Infrastructure, environment, and work patterns</w:t>
      </w:r>
    </w:p>
    <w:p w14:paraId="2FA0D6F3" w14:textId="77777777" w:rsidR="002C004A" w:rsidRPr="002C004A" w:rsidRDefault="002C004A" w:rsidP="002C004A">
      <w:pPr>
        <w:pStyle w:val="PlainText"/>
        <w:rPr>
          <w:b/>
          <w:bCs/>
        </w:rPr>
      </w:pPr>
    </w:p>
    <w:p w14:paraId="5FDE9B2D" w14:textId="77777777" w:rsidR="002C004A" w:rsidRDefault="002C004A" w:rsidP="002C004A">
      <w:pPr>
        <w:pStyle w:val="PlainText"/>
      </w:pPr>
      <w:r>
        <w:lastRenderedPageBreak/>
        <w:t>Practical factors such as infrastructure and environment also shape how people use office spaces and their work-from-home patterns in Africa. In hot climates like Mauritius, the air conditioning in the office becomes a refuge from the heat. In Nigeria, where electricity and internet can be unreliable at home, the office provides a stable work environment. However, traffic congestion, limited public transport, and parking in many African cities mean that when people come to the office, they tend to stay for the entire day. This makes hot-desking less popular compared to Europe, where efficient public transport allows for more flexible commuting.</w:t>
      </w:r>
    </w:p>
    <w:p w14:paraId="3A7CFB20" w14:textId="77777777" w:rsidR="002C004A" w:rsidRDefault="002C004A" w:rsidP="002C004A">
      <w:pPr>
        <w:pStyle w:val="PlainText"/>
      </w:pPr>
    </w:p>
    <w:p w14:paraId="79F3F798" w14:textId="77777777" w:rsidR="002C004A" w:rsidRDefault="002C004A" w:rsidP="002C004A">
      <w:pPr>
        <w:pStyle w:val="PlainText"/>
      </w:pPr>
      <w:r>
        <w:t>These infrastructure challenges drive a preference for dedicated desks and personal workspaces, ensuring employees have a consistent and reliable place to work. The need for robust IT infrastructure and backup power solutions is also critical to ensure uninterrupted productivity.</w:t>
      </w:r>
    </w:p>
    <w:p w14:paraId="115CB616" w14:textId="77777777" w:rsidR="002C004A" w:rsidRDefault="002C004A" w:rsidP="002C004A">
      <w:pPr>
        <w:pStyle w:val="PlainText"/>
      </w:pPr>
    </w:p>
    <w:p w14:paraId="1F6E71CA" w14:textId="77777777" w:rsidR="002C004A" w:rsidRPr="002C004A" w:rsidRDefault="002C004A" w:rsidP="002C004A">
      <w:pPr>
        <w:pStyle w:val="PlainText"/>
        <w:rPr>
          <w:b/>
          <w:bCs/>
          <w:i/>
          <w:iCs/>
        </w:rPr>
      </w:pPr>
      <w:r w:rsidRPr="002C004A">
        <w:rPr>
          <w:b/>
          <w:bCs/>
          <w:i/>
          <w:iCs/>
        </w:rPr>
        <w:t>Cultural impact on negotiations</w:t>
      </w:r>
    </w:p>
    <w:p w14:paraId="6A251D7D" w14:textId="77777777" w:rsidR="002C004A" w:rsidRPr="002C004A" w:rsidRDefault="002C004A" w:rsidP="002C004A">
      <w:pPr>
        <w:pStyle w:val="PlainText"/>
        <w:rPr>
          <w:b/>
          <w:bCs/>
        </w:rPr>
      </w:pPr>
    </w:p>
    <w:p w14:paraId="6B1017B0" w14:textId="77777777" w:rsidR="002C004A" w:rsidRDefault="002C004A" w:rsidP="002C004A">
      <w:pPr>
        <w:pStyle w:val="PlainText"/>
      </w:pPr>
      <w:r>
        <w:t xml:space="preserve">Cultural dimensions also influence how lease negotiations are conducted in Africa. High power distance means that negotiations often involve senior executives, and respect for hierarchy is paramount. The emphasis on relationships and collective decision-making can make negotiations more collaborative but also more time-consuming. </w:t>
      </w:r>
    </w:p>
    <w:p w14:paraId="6106E9E5" w14:textId="77777777" w:rsidR="002C004A" w:rsidRDefault="002C004A" w:rsidP="002C004A">
      <w:pPr>
        <w:pStyle w:val="PlainText"/>
      </w:pPr>
    </w:p>
    <w:p w14:paraId="6369BBD0" w14:textId="77777777" w:rsidR="002C004A" w:rsidRDefault="002C004A" w:rsidP="002C004A">
      <w:pPr>
        <w:pStyle w:val="PlainText"/>
      </w:pPr>
      <w:r>
        <w:t xml:space="preserve">By understanding and respecting Africa’s unique cultural landscape, companies can create offices that not only look good but also feel right. For multinational companies, culturally attuned real estate strategies are essential for success. So next time you're planning an office in Africa, </w:t>
      </w:r>
      <w:proofErr w:type="gramStart"/>
      <w:r>
        <w:t>remember:</w:t>
      </w:r>
      <w:proofErr w:type="gramEnd"/>
      <w:r>
        <w:t xml:space="preserve"> it's not just about the space – it’s about the culture that fills it.</w:t>
      </w:r>
    </w:p>
    <w:p w14:paraId="440CAA83" w14:textId="77777777" w:rsidR="002C004A" w:rsidRDefault="002C004A" w:rsidP="002C004A">
      <w:pPr>
        <w:pStyle w:val="PlainText"/>
      </w:pPr>
    </w:p>
    <w:p w14:paraId="39BE5910" w14:textId="40D21994" w:rsidR="002C004A" w:rsidRPr="002C004A" w:rsidRDefault="002C004A" w:rsidP="002C004A">
      <w:pPr>
        <w:pStyle w:val="PlainText"/>
        <w:jc w:val="center"/>
        <w:rPr>
          <w:b/>
          <w:bCs/>
        </w:rPr>
      </w:pPr>
      <w:r w:rsidRPr="002C004A">
        <w:rPr>
          <w:b/>
          <w:bCs/>
        </w:rPr>
        <w:t>…/ends</w:t>
      </w:r>
    </w:p>
    <w:bookmarkEnd w:id="0"/>
    <w:p w14:paraId="1AB73AA3" w14:textId="77777777" w:rsidR="00E645DB" w:rsidRDefault="00E645DB"/>
    <w:p w14:paraId="667F9DE5" w14:textId="6020D779" w:rsidR="00B72BDA" w:rsidRPr="002C004A" w:rsidRDefault="00B72BDA" w:rsidP="00B72BDA">
      <w:pPr>
        <w:spacing w:after="0" w:line="240" w:lineRule="auto"/>
        <w:rPr>
          <w:rFonts w:ascii="Aptos" w:hAnsi="Aptos"/>
          <w:b/>
          <w:bCs/>
          <w:sz w:val="18"/>
          <w:szCs w:val="18"/>
          <w:lang w:val="en-ZA"/>
        </w:rPr>
      </w:pPr>
      <w:r w:rsidRPr="002C004A">
        <w:rPr>
          <w:rFonts w:ascii="Aptos" w:hAnsi="Aptos"/>
          <w:b/>
          <w:bCs/>
          <w:sz w:val="18"/>
          <w:szCs w:val="18"/>
          <w:lang w:val="en-ZA"/>
        </w:rPr>
        <w:t xml:space="preserve">ABOUT JESS </w:t>
      </w:r>
      <w:r w:rsidR="00AF4542" w:rsidRPr="002C004A">
        <w:rPr>
          <w:rFonts w:ascii="Aptos" w:hAnsi="Aptos"/>
          <w:b/>
          <w:bCs/>
          <w:sz w:val="18"/>
          <w:szCs w:val="18"/>
          <w:lang w:val="en-ZA"/>
        </w:rPr>
        <w:t>MOYER</w:t>
      </w:r>
      <w:r w:rsidRPr="002C004A">
        <w:rPr>
          <w:rFonts w:ascii="Aptos" w:hAnsi="Aptos"/>
          <w:b/>
          <w:bCs/>
          <w:sz w:val="18"/>
          <w:szCs w:val="18"/>
          <w:lang w:val="en-ZA"/>
        </w:rPr>
        <w:t>:</w:t>
      </w:r>
    </w:p>
    <w:p w14:paraId="48D94317" w14:textId="1032AAF8" w:rsidR="00B72BDA" w:rsidRPr="002C004A" w:rsidRDefault="00B72BDA" w:rsidP="00B72BDA">
      <w:pPr>
        <w:pStyle w:val="NormalWeb"/>
        <w:spacing w:before="0" w:beforeAutospacing="0" w:after="0" w:afterAutospacing="0"/>
        <w:rPr>
          <w:rFonts w:ascii="Aptos" w:hAnsi="Aptos" w:cstheme="minorHAnsi"/>
          <w:sz w:val="18"/>
          <w:szCs w:val="18"/>
        </w:rPr>
      </w:pPr>
      <w:r w:rsidRPr="002C004A">
        <w:rPr>
          <w:rFonts w:ascii="Aptos" w:eastAsia="+mn-ea" w:hAnsi="Aptos" w:cstheme="minorHAnsi"/>
          <w:kern w:val="24"/>
          <w:sz w:val="18"/>
          <w:szCs w:val="18"/>
        </w:rPr>
        <w:t xml:space="preserve">Jess </w:t>
      </w:r>
      <w:r w:rsidR="00AF4542" w:rsidRPr="002C004A">
        <w:rPr>
          <w:rFonts w:ascii="Aptos" w:eastAsia="+mn-ea" w:hAnsi="Aptos" w:cstheme="minorHAnsi"/>
          <w:kern w:val="24"/>
          <w:sz w:val="18"/>
          <w:szCs w:val="18"/>
        </w:rPr>
        <w:t>Moyer</w:t>
      </w:r>
      <w:r w:rsidR="00AF4542" w:rsidRPr="002C004A">
        <w:rPr>
          <w:rFonts w:ascii="Aptos" w:hAnsi="Aptos" w:cstheme="minorHAnsi"/>
          <w:sz w:val="18"/>
          <w:szCs w:val="18"/>
        </w:rPr>
        <w:t xml:space="preserve"> </w:t>
      </w:r>
      <w:r w:rsidRPr="002C004A">
        <w:rPr>
          <w:rFonts w:ascii="Aptos" w:hAnsi="Aptos" w:cstheme="minorHAnsi"/>
          <w:sz w:val="18"/>
          <w:szCs w:val="18"/>
        </w:rPr>
        <w:t xml:space="preserve">spent several years as COO: Africa at Broll Property Group managing all Broll’s African businesses, and now focuses on leveraging the power of data and analytics to transform how real estate is managed and understood in Africa. Before this, Jess was Research Director at MSCI, where she worked in London, Melbourne and Johannesburg. Jess has </w:t>
      </w:r>
      <w:r w:rsidR="00AF4542" w:rsidRPr="002C004A">
        <w:rPr>
          <w:rFonts w:ascii="Aptos" w:hAnsi="Aptos" w:cstheme="minorHAnsi"/>
          <w:sz w:val="18"/>
          <w:szCs w:val="18"/>
        </w:rPr>
        <w:t xml:space="preserve">a </w:t>
      </w:r>
      <w:proofErr w:type="gramStart"/>
      <w:r w:rsidR="00AF4542" w:rsidRPr="002C004A">
        <w:rPr>
          <w:rFonts w:ascii="Aptos" w:hAnsi="Aptos" w:cstheme="minorHAnsi"/>
          <w:sz w:val="18"/>
          <w:szCs w:val="18"/>
        </w:rPr>
        <w:t>Masters in Data Science</w:t>
      </w:r>
      <w:proofErr w:type="gramEnd"/>
      <w:r w:rsidR="00AF4542" w:rsidRPr="002C004A">
        <w:rPr>
          <w:rFonts w:ascii="Aptos" w:hAnsi="Aptos" w:cstheme="minorHAnsi"/>
          <w:sz w:val="18"/>
          <w:szCs w:val="18"/>
        </w:rPr>
        <w:t xml:space="preserve"> Strategy and Leadership, </w:t>
      </w:r>
      <w:r w:rsidRPr="002C004A">
        <w:rPr>
          <w:rFonts w:ascii="Aptos" w:hAnsi="Aptos" w:cstheme="minorHAnsi"/>
          <w:sz w:val="18"/>
          <w:szCs w:val="18"/>
        </w:rPr>
        <w:t xml:space="preserve">an MBA, a Master of Property, </w:t>
      </w:r>
      <w:r w:rsidR="00AF4542" w:rsidRPr="002C004A">
        <w:rPr>
          <w:rFonts w:ascii="Aptos" w:hAnsi="Aptos" w:cstheme="minorHAnsi"/>
          <w:sz w:val="18"/>
          <w:szCs w:val="18"/>
        </w:rPr>
        <w:t xml:space="preserve">and </w:t>
      </w:r>
      <w:r w:rsidRPr="002C004A">
        <w:rPr>
          <w:rFonts w:ascii="Aptos" w:hAnsi="Aptos" w:cstheme="minorHAnsi"/>
          <w:sz w:val="18"/>
          <w:szCs w:val="18"/>
        </w:rPr>
        <w:t>a Bachelor of Engineering (</w:t>
      </w:r>
      <w:proofErr w:type="spellStart"/>
      <w:r w:rsidRPr="002C004A">
        <w:rPr>
          <w:rFonts w:ascii="Aptos" w:hAnsi="Aptos" w:cstheme="minorHAnsi"/>
          <w:sz w:val="18"/>
          <w:szCs w:val="18"/>
        </w:rPr>
        <w:t>Honours</w:t>
      </w:r>
      <w:proofErr w:type="spellEnd"/>
      <w:r w:rsidRPr="002C004A">
        <w:rPr>
          <w:rFonts w:ascii="Aptos" w:hAnsi="Aptos" w:cstheme="minorHAnsi"/>
          <w:sz w:val="18"/>
          <w:szCs w:val="18"/>
        </w:rPr>
        <w:t xml:space="preserve">) in Mechanical Engineering. She has served extensively on industry boards and advisory panels, including RICS, </w:t>
      </w:r>
      <w:proofErr w:type="spellStart"/>
      <w:r w:rsidRPr="002C004A">
        <w:rPr>
          <w:rFonts w:ascii="Aptos" w:hAnsi="Aptos" w:cstheme="minorHAnsi"/>
          <w:sz w:val="18"/>
          <w:szCs w:val="18"/>
        </w:rPr>
        <w:t>Corenet</w:t>
      </w:r>
      <w:proofErr w:type="spellEnd"/>
      <w:r w:rsidRPr="002C004A">
        <w:rPr>
          <w:rFonts w:ascii="Aptos" w:hAnsi="Aptos" w:cstheme="minorHAnsi"/>
          <w:sz w:val="18"/>
          <w:szCs w:val="18"/>
        </w:rPr>
        <w:t xml:space="preserve"> Global, Women’s Property Network and major universities.</w:t>
      </w:r>
    </w:p>
    <w:p w14:paraId="51EFAE95" w14:textId="77777777" w:rsidR="00B72BDA" w:rsidRPr="002C004A" w:rsidRDefault="00B72BDA" w:rsidP="00B72BDA">
      <w:pPr>
        <w:pStyle w:val="NormalWeb"/>
        <w:spacing w:before="0" w:beforeAutospacing="0" w:after="0" w:afterAutospacing="0"/>
        <w:rPr>
          <w:rFonts w:ascii="Aptos" w:hAnsi="Aptos"/>
          <w:sz w:val="18"/>
          <w:szCs w:val="18"/>
          <w:lang w:val="en-ZA"/>
        </w:rPr>
      </w:pPr>
    </w:p>
    <w:p w14:paraId="7309732D" w14:textId="77777777" w:rsidR="00B72BDA" w:rsidRPr="002C004A" w:rsidRDefault="00B72BDA" w:rsidP="00B72BDA">
      <w:pPr>
        <w:spacing w:after="0" w:line="240" w:lineRule="auto"/>
        <w:rPr>
          <w:rFonts w:ascii="Aptos" w:hAnsi="Aptos"/>
          <w:b/>
          <w:bCs/>
          <w:sz w:val="18"/>
          <w:szCs w:val="18"/>
          <w:lang w:val="en-ZA"/>
        </w:rPr>
      </w:pPr>
      <w:r w:rsidRPr="002C004A">
        <w:rPr>
          <w:rFonts w:ascii="Aptos" w:hAnsi="Aptos"/>
          <w:b/>
          <w:bCs/>
          <w:sz w:val="18"/>
          <w:szCs w:val="18"/>
          <w:lang w:val="en-ZA"/>
        </w:rPr>
        <w:t>ABOUT CUSHMAN &amp; WAKEFIELD | BROLL:</w:t>
      </w:r>
    </w:p>
    <w:p w14:paraId="4C947883" w14:textId="04E58DE4" w:rsidR="00B72BDA" w:rsidRPr="002C004A" w:rsidRDefault="00B72BDA" w:rsidP="00B72BDA">
      <w:pPr>
        <w:spacing w:after="0" w:line="240" w:lineRule="auto"/>
        <w:rPr>
          <w:rFonts w:ascii="Aptos" w:hAnsi="Aptos"/>
          <w:sz w:val="18"/>
          <w:szCs w:val="18"/>
        </w:rPr>
      </w:pPr>
      <w:r w:rsidRPr="002C004A">
        <w:rPr>
          <w:rFonts w:ascii="Aptos" w:hAnsi="Aptos"/>
          <w:sz w:val="18"/>
          <w:szCs w:val="18"/>
        </w:rPr>
        <w:t>As a leader in property, Cushman &amp; Wakefield | BROLL designs, delivers and manages real estate solutions to achieve business goals.</w:t>
      </w:r>
      <w:r w:rsidRPr="002C004A">
        <w:rPr>
          <w:rFonts w:ascii="Aptos" w:hAnsi="Aptos"/>
          <w:b/>
          <w:bCs/>
          <w:sz w:val="18"/>
          <w:szCs w:val="18"/>
        </w:rPr>
        <w:t xml:space="preserve"> </w:t>
      </w:r>
      <w:r w:rsidRPr="002C004A">
        <w:rPr>
          <w:rFonts w:ascii="Aptos" w:hAnsi="Aptos"/>
          <w:sz w:val="18"/>
          <w:szCs w:val="18"/>
        </w:rPr>
        <w:t xml:space="preserve">We create value across all sectors with expertise, experience and cutting-edge technology. Our proven results </w:t>
      </w:r>
      <w:r w:rsidR="00AF4542" w:rsidRPr="002C004A">
        <w:rPr>
          <w:rFonts w:ascii="Aptos" w:hAnsi="Aptos"/>
          <w:sz w:val="18"/>
          <w:szCs w:val="18"/>
        </w:rPr>
        <w:t xml:space="preserve">across </w:t>
      </w:r>
      <w:r w:rsidRPr="002C004A">
        <w:rPr>
          <w:rFonts w:ascii="Aptos" w:hAnsi="Aptos"/>
          <w:sz w:val="18"/>
          <w:szCs w:val="18"/>
        </w:rPr>
        <w:t>Africa are driven by highly specialised real estate intelligence, a network of skilled professionals</w:t>
      </w:r>
      <w:r w:rsidR="00AF4542" w:rsidRPr="002C004A">
        <w:rPr>
          <w:rFonts w:ascii="Aptos" w:hAnsi="Aptos"/>
          <w:sz w:val="18"/>
          <w:szCs w:val="18"/>
        </w:rPr>
        <w:t xml:space="preserve"> in 11 countries</w:t>
      </w:r>
      <w:r w:rsidRPr="002C004A">
        <w:rPr>
          <w:rFonts w:ascii="Aptos" w:hAnsi="Aptos"/>
          <w:sz w:val="18"/>
          <w:szCs w:val="18"/>
        </w:rPr>
        <w:t xml:space="preserve">, and insight gained from years of delivering success to many of the largest corporates in Africa. The exclusive African affiliation of Cushman &amp; Wakefield and Broll Property Group combines resources from a global real estate services leader with a market-leading track record of African operations. Our corporate real estate services and end-to-end solutions prepare our clients for what’s next. Visit </w:t>
      </w:r>
      <w:hyperlink r:id="rId7" w:history="1">
        <w:r w:rsidRPr="002C004A">
          <w:rPr>
            <w:rStyle w:val="Hyperlink"/>
            <w:rFonts w:ascii="Aptos" w:hAnsi="Aptos"/>
            <w:sz w:val="18"/>
            <w:szCs w:val="18"/>
          </w:rPr>
          <w:t>cwbroll.com</w:t>
        </w:r>
      </w:hyperlink>
      <w:r w:rsidRPr="002C004A">
        <w:rPr>
          <w:rFonts w:ascii="Aptos" w:hAnsi="Aptos"/>
          <w:sz w:val="18"/>
          <w:szCs w:val="18"/>
        </w:rPr>
        <w:t xml:space="preserve"> for more information. Connect with us on </w:t>
      </w:r>
      <w:hyperlink r:id="rId8" w:history="1">
        <w:r w:rsidRPr="002C004A">
          <w:rPr>
            <w:rStyle w:val="Hyperlink"/>
            <w:rFonts w:ascii="Aptos" w:hAnsi="Aptos"/>
            <w:sz w:val="18"/>
            <w:szCs w:val="18"/>
          </w:rPr>
          <w:t>Facebook</w:t>
        </w:r>
      </w:hyperlink>
      <w:r w:rsidRPr="002C004A">
        <w:rPr>
          <w:rFonts w:ascii="Aptos" w:hAnsi="Aptos"/>
          <w:sz w:val="18"/>
          <w:szCs w:val="18"/>
        </w:rPr>
        <w:t xml:space="preserve">, </w:t>
      </w:r>
      <w:hyperlink r:id="rId9" w:history="1">
        <w:r w:rsidRPr="002C004A">
          <w:rPr>
            <w:rStyle w:val="Hyperlink"/>
            <w:rFonts w:ascii="Aptos" w:hAnsi="Aptos"/>
            <w:sz w:val="18"/>
            <w:szCs w:val="18"/>
          </w:rPr>
          <w:t>LinkedIn</w:t>
        </w:r>
      </w:hyperlink>
      <w:r w:rsidRPr="002C004A">
        <w:rPr>
          <w:rFonts w:ascii="Aptos" w:hAnsi="Aptos"/>
          <w:sz w:val="18"/>
          <w:szCs w:val="18"/>
        </w:rPr>
        <w:t xml:space="preserve"> and </w:t>
      </w:r>
      <w:hyperlink r:id="rId10" w:history="1">
        <w:r w:rsidRPr="002C004A">
          <w:rPr>
            <w:rStyle w:val="Hyperlink"/>
            <w:rFonts w:ascii="Aptos" w:hAnsi="Aptos"/>
            <w:sz w:val="18"/>
            <w:szCs w:val="18"/>
          </w:rPr>
          <w:t>YouTube</w:t>
        </w:r>
      </w:hyperlink>
      <w:r w:rsidRPr="002C004A">
        <w:rPr>
          <w:rFonts w:ascii="Aptos" w:hAnsi="Aptos"/>
          <w:sz w:val="18"/>
          <w:szCs w:val="18"/>
        </w:rPr>
        <w:t>.</w:t>
      </w:r>
    </w:p>
    <w:p w14:paraId="76E01A78" w14:textId="77777777" w:rsidR="00B72BDA" w:rsidRPr="007A50CD" w:rsidRDefault="00B72BDA" w:rsidP="00B72BDA">
      <w:pPr>
        <w:spacing w:after="0" w:line="240" w:lineRule="auto"/>
        <w:rPr>
          <w:rFonts w:ascii="Aptos" w:hAnsi="Aptos"/>
          <w:sz w:val="20"/>
          <w:szCs w:val="20"/>
          <w:lang w:val="en-ZA"/>
        </w:rPr>
      </w:pPr>
    </w:p>
    <w:p w14:paraId="0E64687B" w14:textId="53CF64C8" w:rsidR="00B72BDA" w:rsidRPr="007A50CD" w:rsidRDefault="00B72BDA" w:rsidP="00B72BDA">
      <w:pPr>
        <w:spacing w:after="0" w:line="240" w:lineRule="auto"/>
        <w:rPr>
          <w:rFonts w:ascii="Aptos" w:hAnsi="Aptos"/>
          <w:b/>
          <w:bCs/>
          <w:sz w:val="20"/>
          <w:szCs w:val="20"/>
          <w:lang w:val="en-ZA"/>
        </w:rPr>
      </w:pPr>
      <w:r w:rsidRPr="007A50CD">
        <w:rPr>
          <w:rFonts w:ascii="Aptos" w:hAnsi="Aptos"/>
          <w:b/>
          <w:bCs/>
          <w:sz w:val="20"/>
          <w:szCs w:val="20"/>
          <w:lang w:val="en-ZA"/>
        </w:rPr>
        <w:t>Released By:</w:t>
      </w:r>
    </w:p>
    <w:p w14:paraId="3D08E5F7" w14:textId="77777777" w:rsidR="00B72BDA" w:rsidRPr="007A50CD" w:rsidRDefault="00B72BDA" w:rsidP="00B72BDA">
      <w:pPr>
        <w:spacing w:after="0" w:line="240" w:lineRule="auto"/>
        <w:rPr>
          <w:rFonts w:ascii="Aptos" w:hAnsi="Aptos"/>
          <w:b/>
          <w:bCs/>
          <w:sz w:val="20"/>
          <w:szCs w:val="20"/>
          <w:lang w:val="en-ZA"/>
        </w:rPr>
      </w:pPr>
      <w:r w:rsidRPr="007A50CD">
        <w:rPr>
          <w:rFonts w:ascii="Aptos" w:hAnsi="Aptos"/>
          <w:noProof/>
          <w:sz w:val="20"/>
          <w:szCs w:val="20"/>
          <w:lang w:val="en-AU" w:eastAsia="en-AU"/>
        </w:rPr>
        <w:drawing>
          <wp:inline distT="0" distB="0" distL="0" distR="0" wp14:anchorId="46B62D9A" wp14:editId="007E1D41">
            <wp:extent cx="1676400" cy="774700"/>
            <wp:effectExtent l="0" t="0" r="0" b="6350"/>
            <wp:docPr id="897449563" name="Picture 897449563"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rcRect l="5199" t="27777" b="13889"/>
                    <a:stretch>
                      <a:fillRect/>
                    </a:stretch>
                  </pic:blipFill>
                  <pic:spPr bwMode="auto">
                    <a:xfrm>
                      <a:off x="0" y="0"/>
                      <a:ext cx="1676400" cy="774700"/>
                    </a:xfrm>
                    <a:prstGeom prst="rect">
                      <a:avLst/>
                    </a:prstGeom>
                    <a:noFill/>
                    <a:ln>
                      <a:noFill/>
                    </a:ln>
                  </pic:spPr>
                </pic:pic>
              </a:graphicData>
            </a:graphic>
          </wp:inline>
        </w:drawing>
      </w:r>
      <w:r w:rsidRPr="007A50CD">
        <w:rPr>
          <w:rFonts w:ascii="Aptos" w:hAnsi="Aptos"/>
          <w:b/>
          <w:bCs/>
          <w:sz w:val="20"/>
          <w:szCs w:val="20"/>
          <w:lang w:val="en-ZA"/>
        </w:rPr>
        <w:t xml:space="preserve"> </w:t>
      </w:r>
    </w:p>
    <w:p w14:paraId="196AFFD0" w14:textId="77777777" w:rsidR="00B72BDA" w:rsidRPr="007A50CD" w:rsidRDefault="00B72BDA" w:rsidP="00B72BDA">
      <w:pPr>
        <w:spacing w:after="0" w:line="240" w:lineRule="auto"/>
        <w:rPr>
          <w:rFonts w:ascii="Aptos" w:hAnsi="Aptos"/>
          <w:b/>
          <w:bCs/>
          <w:sz w:val="20"/>
          <w:szCs w:val="20"/>
          <w:lang w:val="en-ZA"/>
        </w:rPr>
      </w:pPr>
      <w:r w:rsidRPr="007A50CD">
        <w:rPr>
          <w:rFonts w:ascii="Aptos" w:hAnsi="Aptos"/>
          <w:b/>
          <w:bCs/>
          <w:sz w:val="20"/>
          <w:szCs w:val="20"/>
          <w:lang w:val="en-ZA"/>
        </w:rPr>
        <w:t>FOR MORE INFORMATION OR TO BOOK AN INTERVIEW:</w:t>
      </w:r>
    </w:p>
    <w:p w14:paraId="38E48230" w14:textId="77777777" w:rsidR="00B72BDA" w:rsidRPr="007A50CD" w:rsidRDefault="00B72BDA" w:rsidP="00B72BDA">
      <w:pPr>
        <w:spacing w:after="0" w:line="240" w:lineRule="auto"/>
        <w:rPr>
          <w:rFonts w:ascii="Aptos" w:hAnsi="Aptos"/>
          <w:sz w:val="20"/>
          <w:szCs w:val="20"/>
          <w:lang w:val="en-ZA"/>
        </w:rPr>
      </w:pPr>
      <w:r w:rsidRPr="007A50CD">
        <w:rPr>
          <w:rFonts w:ascii="Aptos" w:hAnsi="Aptos"/>
          <w:sz w:val="20"/>
          <w:szCs w:val="20"/>
          <w:lang w:val="en-ZA"/>
        </w:rPr>
        <w:t>Bronwen Noble</w:t>
      </w:r>
    </w:p>
    <w:p w14:paraId="31634B0C" w14:textId="77777777" w:rsidR="00B72BDA" w:rsidRPr="007A50CD" w:rsidRDefault="00B72BDA" w:rsidP="00B72BDA">
      <w:pPr>
        <w:spacing w:after="0" w:line="240" w:lineRule="auto"/>
        <w:rPr>
          <w:rFonts w:ascii="Aptos" w:hAnsi="Aptos"/>
          <w:sz w:val="20"/>
          <w:szCs w:val="20"/>
          <w:lang w:val="en-ZA"/>
        </w:rPr>
      </w:pPr>
      <w:r w:rsidRPr="007A50CD">
        <w:rPr>
          <w:rFonts w:ascii="Aptos" w:hAnsi="Aptos"/>
          <w:sz w:val="20"/>
          <w:szCs w:val="20"/>
          <w:lang w:val="en-ZA"/>
        </w:rPr>
        <w:t>083 453 6668</w:t>
      </w:r>
    </w:p>
    <w:p w14:paraId="4942DC82" w14:textId="77777777" w:rsidR="00B72BDA" w:rsidRPr="007A50CD" w:rsidRDefault="00B72BDA" w:rsidP="00B72BDA">
      <w:pPr>
        <w:spacing w:after="0" w:line="240" w:lineRule="auto"/>
        <w:rPr>
          <w:rFonts w:ascii="Aptos" w:hAnsi="Aptos"/>
          <w:b/>
          <w:bCs/>
          <w:sz w:val="20"/>
          <w:szCs w:val="20"/>
        </w:rPr>
      </w:pPr>
      <w:hyperlink r:id="rId12" w:history="1">
        <w:r w:rsidRPr="007A50CD">
          <w:rPr>
            <w:rStyle w:val="Hyperlink"/>
            <w:rFonts w:ascii="Aptos" w:hAnsi="Aptos"/>
            <w:sz w:val="20"/>
            <w:szCs w:val="20"/>
            <w:lang w:val="en-ZA"/>
          </w:rPr>
          <w:t>bronwen@catchwords.co.za</w:t>
        </w:r>
      </w:hyperlink>
      <w:bookmarkStart w:id="1" w:name="txt_subject"/>
      <w:bookmarkEnd w:id="1"/>
    </w:p>
    <w:p w14:paraId="372D78CA" w14:textId="77777777" w:rsidR="00B72BDA" w:rsidRDefault="00B72BDA"/>
    <w:sectPr w:rsidR="00B72BDA" w:rsidSect="00B72BDA">
      <w:headerReference w:type="first" r:id="rId13"/>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89BE2" w14:textId="77777777" w:rsidR="003702F3" w:rsidRDefault="003702F3" w:rsidP="00B72BDA">
      <w:pPr>
        <w:spacing w:after="0" w:line="240" w:lineRule="auto"/>
      </w:pPr>
      <w:r>
        <w:separator/>
      </w:r>
    </w:p>
  </w:endnote>
  <w:endnote w:type="continuationSeparator" w:id="0">
    <w:p w14:paraId="49C5520B" w14:textId="77777777" w:rsidR="003702F3" w:rsidRDefault="003702F3" w:rsidP="00B72B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BDE37" w14:textId="77777777" w:rsidR="003702F3" w:rsidRDefault="003702F3" w:rsidP="00B72BDA">
      <w:pPr>
        <w:spacing w:after="0" w:line="240" w:lineRule="auto"/>
      </w:pPr>
      <w:r>
        <w:separator/>
      </w:r>
    </w:p>
  </w:footnote>
  <w:footnote w:type="continuationSeparator" w:id="0">
    <w:p w14:paraId="705F9F2C" w14:textId="77777777" w:rsidR="003702F3" w:rsidRDefault="003702F3" w:rsidP="00B72B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DAA32" w14:textId="4C754BFA" w:rsidR="00B72BDA" w:rsidRDefault="00B72BDA">
    <w:pPr>
      <w:pStyle w:val="Header"/>
    </w:pPr>
    <w:r w:rsidRPr="002B7029">
      <w:rPr>
        <w:rFonts w:ascii="Calibri" w:eastAsia="Calibri" w:hAnsi="Calibri" w:cs="Times New Roman"/>
        <w:noProof/>
        <w:lang w:val="en-AU" w:eastAsia="en-AU"/>
      </w:rPr>
      <w:drawing>
        <wp:inline distT="0" distB="0" distL="0" distR="0" wp14:anchorId="4AF0A144" wp14:editId="4FCC4A75">
          <wp:extent cx="5730875" cy="895985"/>
          <wp:effectExtent l="0" t="0" r="0" b="0"/>
          <wp:docPr id="1" name="Picture 1" descr="A close-up of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white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0875" cy="89598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932"/>
    <w:rsid w:val="00135932"/>
    <w:rsid w:val="00164385"/>
    <w:rsid w:val="001B64C7"/>
    <w:rsid w:val="001D45D2"/>
    <w:rsid w:val="00236C67"/>
    <w:rsid w:val="00295FCD"/>
    <w:rsid w:val="002C004A"/>
    <w:rsid w:val="003239B8"/>
    <w:rsid w:val="003702F3"/>
    <w:rsid w:val="00416093"/>
    <w:rsid w:val="004979AB"/>
    <w:rsid w:val="005213E6"/>
    <w:rsid w:val="00531E43"/>
    <w:rsid w:val="005E025F"/>
    <w:rsid w:val="006818B8"/>
    <w:rsid w:val="00733DE0"/>
    <w:rsid w:val="00744D5F"/>
    <w:rsid w:val="00782D39"/>
    <w:rsid w:val="007E4F0E"/>
    <w:rsid w:val="00847A12"/>
    <w:rsid w:val="008F790F"/>
    <w:rsid w:val="009866C2"/>
    <w:rsid w:val="009A6A3C"/>
    <w:rsid w:val="00A70B19"/>
    <w:rsid w:val="00A7575B"/>
    <w:rsid w:val="00AC5E33"/>
    <w:rsid w:val="00AF4542"/>
    <w:rsid w:val="00B03BD8"/>
    <w:rsid w:val="00B37562"/>
    <w:rsid w:val="00B72BDA"/>
    <w:rsid w:val="00BE3651"/>
    <w:rsid w:val="00C33B51"/>
    <w:rsid w:val="00C4749B"/>
    <w:rsid w:val="00C4772D"/>
    <w:rsid w:val="00C75246"/>
    <w:rsid w:val="00CB31E1"/>
    <w:rsid w:val="00CB4749"/>
    <w:rsid w:val="00CF7654"/>
    <w:rsid w:val="00D64C35"/>
    <w:rsid w:val="00DA39B5"/>
    <w:rsid w:val="00E645DB"/>
    <w:rsid w:val="00F63D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A2C345"/>
  <w15:chartTrackingRefBased/>
  <w15:docId w15:val="{04DC33ED-9AD5-48FD-812A-04EEF25DC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59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59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59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59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59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59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59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59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59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59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59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59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59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59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59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59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59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5932"/>
    <w:rPr>
      <w:rFonts w:eastAsiaTheme="majorEastAsia" w:cstheme="majorBidi"/>
      <w:color w:val="272727" w:themeColor="text1" w:themeTint="D8"/>
    </w:rPr>
  </w:style>
  <w:style w:type="paragraph" w:styleId="Title">
    <w:name w:val="Title"/>
    <w:basedOn w:val="Normal"/>
    <w:next w:val="Normal"/>
    <w:link w:val="TitleChar"/>
    <w:uiPriority w:val="10"/>
    <w:qFormat/>
    <w:rsid w:val="001359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59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59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59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5932"/>
    <w:pPr>
      <w:spacing w:before="160"/>
      <w:jc w:val="center"/>
    </w:pPr>
    <w:rPr>
      <w:i/>
      <w:iCs/>
      <w:color w:val="404040" w:themeColor="text1" w:themeTint="BF"/>
    </w:rPr>
  </w:style>
  <w:style w:type="character" w:customStyle="1" w:styleId="QuoteChar">
    <w:name w:val="Quote Char"/>
    <w:basedOn w:val="DefaultParagraphFont"/>
    <w:link w:val="Quote"/>
    <w:uiPriority w:val="29"/>
    <w:rsid w:val="00135932"/>
    <w:rPr>
      <w:i/>
      <w:iCs/>
      <w:color w:val="404040" w:themeColor="text1" w:themeTint="BF"/>
    </w:rPr>
  </w:style>
  <w:style w:type="paragraph" w:styleId="ListParagraph">
    <w:name w:val="List Paragraph"/>
    <w:basedOn w:val="Normal"/>
    <w:uiPriority w:val="34"/>
    <w:qFormat/>
    <w:rsid w:val="00135932"/>
    <w:pPr>
      <w:ind w:left="720"/>
      <w:contextualSpacing/>
    </w:pPr>
  </w:style>
  <w:style w:type="character" w:styleId="IntenseEmphasis">
    <w:name w:val="Intense Emphasis"/>
    <w:basedOn w:val="DefaultParagraphFont"/>
    <w:uiPriority w:val="21"/>
    <w:qFormat/>
    <w:rsid w:val="00135932"/>
    <w:rPr>
      <w:i/>
      <w:iCs/>
      <w:color w:val="0F4761" w:themeColor="accent1" w:themeShade="BF"/>
    </w:rPr>
  </w:style>
  <w:style w:type="paragraph" w:styleId="IntenseQuote">
    <w:name w:val="Intense Quote"/>
    <w:basedOn w:val="Normal"/>
    <w:next w:val="Normal"/>
    <w:link w:val="IntenseQuoteChar"/>
    <w:uiPriority w:val="30"/>
    <w:qFormat/>
    <w:rsid w:val="001359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5932"/>
    <w:rPr>
      <w:i/>
      <w:iCs/>
      <w:color w:val="0F4761" w:themeColor="accent1" w:themeShade="BF"/>
    </w:rPr>
  </w:style>
  <w:style w:type="character" w:styleId="IntenseReference">
    <w:name w:val="Intense Reference"/>
    <w:basedOn w:val="DefaultParagraphFont"/>
    <w:uiPriority w:val="32"/>
    <w:qFormat/>
    <w:rsid w:val="00135932"/>
    <w:rPr>
      <w:b/>
      <w:bCs/>
      <w:smallCaps/>
      <w:color w:val="0F4761" w:themeColor="accent1" w:themeShade="BF"/>
      <w:spacing w:val="5"/>
    </w:rPr>
  </w:style>
  <w:style w:type="paragraph" w:styleId="PlainText">
    <w:name w:val="Plain Text"/>
    <w:basedOn w:val="Normal"/>
    <w:link w:val="PlainTextChar"/>
    <w:uiPriority w:val="99"/>
    <w:unhideWhenUsed/>
    <w:rsid w:val="00135932"/>
    <w:pPr>
      <w:spacing w:after="0" w:line="240" w:lineRule="auto"/>
    </w:pPr>
    <w:rPr>
      <w:rFonts w:ascii="Calibri" w:eastAsia="Times New Roman" w:hAnsi="Calibri"/>
      <w:szCs w:val="21"/>
    </w:rPr>
  </w:style>
  <w:style w:type="character" w:customStyle="1" w:styleId="PlainTextChar">
    <w:name w:val="Plain Text Char"/>
    <w:basedOn w:val="DefaultParagraphFont"/>
    <w:link w:val="PlainText"/>
    <w:uiPriority w:val="99"/>
    <w:rsid w:val="00135932"/>
    <w:rPr>
      <w:rFonts w:ascii="Calibri" w:eastAsia="Times New Roman" w:hAnsi="Calibri"/>
      <w:szCs w:val="21"/>
    </w:rPr>
  </w:style>
  <w:style w:type="paragraph" w:styleId="Header">
    <w:name w:val="header"/>
    <w:basedOn w:val="Normal"/>
    <w:link w:val="HeaderChar"/>
    <w:uiPriority w:val="99"/>
    <w:unhideWhenUsed/>
    <w:rsid w:val="00B72B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2BDA"/>
  </w:style>
  <w:style w:type="paragraph" w:styleId="Footer">
    <w:name w:val="footer"/>
    <w:basedOn w:val="Normal"/>
    <w:link w:val="FooterChar"/>
    <w:uiPriority w:val="99"/>
    <w:unhideWhenUsed/>
    <w:rsid w:val="00B72B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2BDA"/>
  </w:style>
  <w:style w:type="character" w:styleId="Hyperlink">
    <w:name w:val="Hyperlink"/>
    <w:basedOn w:val="DefaultParagraphFont"/>
    <w:uiPriority w:val="99"/>
    <w:unhideWhenUsed/>
    <w:rsid w:val="00B72BDA"/>
    <w:rPr>
      <w:color w:val="467886" w:themeColor="hyperlink"/>
      <w:u w:val="single"/>
    </w:rPr>
  </w:style>
  <w:style w:type="paragraph" w:styleId="NormalWeb">
    <w:name w:val="Normal (Web)"/>
    <w:basedOn w:val="Normal"/>
    <w:uiPriority w:val="99"/>
    <w:unhideWhenUsed/>
    <w:rsid w:val="00B72BDA"/>
    <w:pPr>
      <w:spacing w:before="100" w:beforeAutospacing="1" w:after="100" w:afterAutospacing="1" w:line="240" w:lineRule="auto"/>
    </w:pPr>
    <w:rPr>
      <w:rFonts w:ascii="Times New Roman" w:eastAsia="Times New Roman" w:hAnsi="Times New Roman" w:cs="Times New Roman"/>
      <w:kern w:val="0"/>
      <w:sz w:val="24"/>
      <w:szCs w:val="24"/>
      <w:lang w:val="en-US"/>
    </w:rPr>
  </w:style>
  <w:style w:type="paragraph" w:styleId="BalloonText">
    <w:name w:val="Balloon Text"/>
    <w:basedOn w:val="Normal"/>
    <w:link w:val="BalloonTextChar"/>
    <w:uiPriority w:val="99"/>
    <w:semiHidden/>
    <w:unhideWhenUsed/>
    <w:rsid w:val="00847A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7A12"/>
    <w:rPr>
      <w:rFonts w:ascii="Segoe UI" w:hAnsi="Segoe UI" w:cs="Segoe UI"/>
      <w:sz w:val="18"/>
      <w:szCs w:val="18"/>
    </w:rPr>
  </w:style>
  <w:style w:type="paragraph" w:styleId="Revision">
    <w:name w:val="Revision"/>
    <w:hidden/>
    <w:uiPriority w:val="99"/>
    <w:semiHidden/>
    <w:rsid w:val="00C4772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584312">
      <w:bodyDiv w:val="1"/>
      <w:marLeft w:val="0"/>
      <w:marRight w:val="0"/>
      <w:marTop w:val="0"/>
      <w:marBottom w:val="0"/>
      <w:divBdr>
        <w:top w:val="none" w:sz="0" w:space="0" w:color="auto"/>
        <w:left w:val="none" w:sz="0" w:space="0" w:color="auto"/>
        <w:bottom w:val="none" w:sz="0" w:space="0" w:color="auto"/>
        <w:right w:val="none" w:sz="0" w:space="0" w:color="auto"/>
      </w:divBdr>
    </w:div>
    <w:div w:id="441534206">
      <w:bodyDiv w:val="1"/>
      <w:marLeft w:val="0"/>
      <w:marRight w:val="0"/>
      <w:marTop w:val="0"/>
      <w:marBottom w:val="0"/>
      <w:divBdr>
        <w:top w:val="none" w:sz="0" w:space="0" w:color="auto"/>
        <w:left w:val="none" w:sz="0" w:space="0" w:color="auto"/>
        <w:bottom w:val="none" w:sz="0" w:space="0" w:color="auto"/>
        <w:right w:val="none" w:sz="0" w:space="0" w:color="auto"/>
      </w:divBdr>
    </w:div>
    <w:div w:id="1487867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CWBroll/"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cwbroll.com/" TargetMode="External"/><Relationship Id="rId12" Type="http://schemas.openxmlformats.org/officeDocument/2006/relationships/hyperlink" Target="mailto:bronwen@catchwords.co.za"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youtube.com/@cwbroll" TargetMode="External"/><Relationship Id="rId4" Type="http://schemas.openxmlformats.org/officeDocument/2006/relationships/webSettings" Target="webSettings.xml"/><Relationship Id="rId9" Type="http://schemas.openxmlformats.org/officeDocument/2006/relationships/hyperlink" Target="https://www.linkedin.com/company/cushman-and-wakefield-brol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6E44D5-FF3E-4BA2-A274-3B1AF2353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917</Words>
  <Characters>5233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Bronwen Noble</dc:creator>
  <cp:keywords/>
  <dc:description/>
  <cp:lastModifiedBy>Angie</cp:lastModifiedBy>
  <cp:revision>2</cp:revision>
  <dcterms:created xsi:type="dcterms:W3CDTF">2025-01-14T08:14:00Z</dcterms:created>
  <dcterms:modified xsi:type="dcterms:W3CDTF">2025-01-14T08:14:00Z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07e40a4a-f8f5-449e-927d-4cf508cf76b9</vt:lpwstr>
  </property>
</Properties>
</file>