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EC1DC" w14:textId="77777777" w:rsidR="007B3C3B" w:rsidRDefault="007B3C3B" w:rsidP="007B3C3B">
      <w:pPr>
        <w:pStyle w:val="PlainText"/>
        <w:spacing w:line="276" w:lineRule="auto"/>
        <w:rPr>
          <w:rFonts w:asciiTheme="majorHAnsi" w:hAnsiTheme="majorHAnsi" w:cstheme="majorHAnsi"/>
          <w:szCs w:val="22"/>
        </w:rPr>
      </w:pPr>
      <w:r>
        <w:rPr>
          <w:rFonts w:asciiTheme="majorHAnsi" w:hAnsiTheme="majorHAnsi" w:cstheme="majorHAnsi"/>
          <w:szCs w:val="22"/>
        </w:rPr>
        <w:t>NEWS RELEASE FROM EMIRA PROPERTY FUND LIMITED</w:t>
      </w:r>
    </w:p>
    <w:p w14:paraId="45147708" w14:textId="18B14350" w:rsidR="007B3C3B" w:rsidRDefault="00350883" w:rsidP="007B3C3B">
      <w:pPr>
        <w:pStyle w:val="PlainText"/>
        <w:spacing w:line="276" w:lineRule="auto"/>
        <w:rPr>
          <w:rFonts w:asciiTheme="majorHAnsi" w:hAnsiTheme="majorHAnsi" w:cstheme="majorHAnsi"/>
          <w:szCs w:val="22"/>
        </w:rPr>
      </w:pPr>
      <w:r>
        <w:rPr>
          <w:rFonts w:asciiTheme="majorHAnsi" w:hAnsiTheme="majorHAnsi" w:cstheme="majorHAnsi"/>
          <w:szCs w:val="22"/>
        </w:rPr>
        <w:t>18</w:t>
      </w:r>
      <w:r w:rsidR="007B3C3B">
        <w:rPr>
          <w:rFonts w:asciiTheme="majorHAnsi" w:hAnsiTheme="majorHAnsi" w:cstheme="majorHAnsi"/>
          <w:szCs w:val="22"/>
        </w:rPr>
        <w:t xml:space="preserve"> August 202</w:t>
      </w:r>
      <w:r>
        <w:rPr>
          <w:rFonts w:asciiTheme="majorHAnsi" w:hAnsiTheme="majorHAnsi" w:cstheme="majorHAnsi"/>
          <w:szCs w:val="22"/>
        </w:rPr>
        <w:t>1</w:t>
      </w:r>
    </w:p>
    <w:p w14:paraId="3D275080" w14:textId="77777777" w:rsidR="007B3C3B" w:rsidRDefault="007B3C3B" w:rsidP="007B3C3B">
      <w:pPr>
        <w:pStyle w:val="PlainText"/>
        <w:spacing w:line="276" w:lineRule="auto"/>
        <w:rPr>
          <w:rFonts w:asciiTheme="majorHAnsi" w:hAnsiTheme="majorHAnsi" w:cstheme="majorHAnsi"/>
          <w:b/>
          <w:iCs/>
          <w:szCs w:val="22"/>
        </w:rPr>
      </w:pPr>
    </w:p>
    <w:p w14:paraId="284819EA" w14:textId="63701180" w:rsidR="007B3C3B" w:rsidRPr="00350883" w:rsidRDefault="007B3C3B" w:rsidP="007B3C3B">
      <w:pPr>
        <w:pStyle w:val="PlainText"/>
        <w:spacing w:line="276" w:lineRule="auto"/>
        <w:jc w:val="center"/>
        <w:rPr>
          <w:rFonts w:asciiTheme="majorHAnsi" w:hAnsiTheme="majorHAnsi" w:cstheme="majorHAnsi"/>
          <w:b/>
          <w:iCs/>
          <w:sz w:val="28"/>
          <w:szCs w:val="28"/>
        </w:rPr>
      </w:pPr>
      <w:r w:rsidRPr="00350883">
        <w:rPr>
          <w:rFonts w:asciiTheme="majorHAnsi" w:hAnsiTheme="majorHAnsi" w:cstheme="majorHAnsi"/>
          <w:b/>
          <w:iCs/>
          <w:sz w:val="28"/>
          <w:szCs w:val="28"/>
        </w:rPr>
        <w:t>Emira declares full-year distributable earnings of 12</w:t>
      </w:r>
      <w:r w:rsidR="007E2F66" w:rsidRPr="00350883">
        <w:rPr>
          <w:rFonts w:asciiTheme="majorHAnsi" w:hAnsiTheme="majorHAnsi" w:cstheme="majorHAnsi"/>
          <w:b/>
          <w:iCs/>
          <w:sz w:val="28"/>
          <w:szCs w:val="28"/>
        </w:rPr>
        <w:t>4.19</w:t>
      </w:r>
      <w:r w:rsidRPr="00350883">
        <w:rPr>
          <w:rFonts w:asciiTheme="majorHAnsi" w:hAnsiTheme="majorHAnsi" w:cstheme="majorHAnsi"/>
          <w:b/>
          <w:iCs/>
          <w:sz w:val="28"/>
          <w:szCs w:val="28"/>
        </w:rPr>
        <w:t xml:space="preserve"> cents per share </w:t>
      </w:r>
    </w:p>
    <w:p w14:paraId="181793E4" w14:textId="77777777" w:rsidR="007B3C3B" w:rsidRDefault="007B3C3B" w:rsidP="007B3C3B">
      <w:pPr>
        <w:pStyle w:val="PlainText"/>
        <w:spacing w:line="276" w:lineRule="auto"/>
        <w:rPr>
          <w:rFonts w:asciiTheme="majorHAnsi" w:hAnsiTheme="majorHAnsi" w:cstheme="majorHAnsi"/>
          <w:szCs w:val="22"/>
        </w:rPr>
      </w:pPr>
    </w:p>
    <w:p w14:paraId="5829DDDC" w14:textId="1B2DFFE0" w:rsidR="003628A4" w:rsidRPr="00D22ECF" w:rsidRDefault="007B3C3B" w:rsidP="00D22ECF">
      <w:pPr>
        <w:pStyle w:val="PlainText"/>
        <w:spacing w:line="276" w:lineRule="auto"/>
        <w:jc w:val="both"/>
        <w:rPr>
          <w:rFonts w:asciiTheme="majorHAnsi" w:hAnsiTheme="majorHAnsi" w:cstheme="majorHAnsi"/>
          <w:b/>
          <w:bCs/>
          <w:szCs w:val="22"/>
        </w:rPr>
      </w:pPr>
      <w:r w:rsidRPr="00D22ECF">
        <w:rPr>
          <w:rFonts w:asciiTheme="majorHAnsi" w:hAnsiTheme="majorHAnsi" w:cstheme="majorHAnsi"/>
          <w:b/>
          <w:bCs/>
          <w:szCs w:val="22"/>
        </w:rPr>
        <w:t xml:space="preserve">Emira Property Fund </w:t>
      </w:r>
      <w:r w:rsidR="00D22ECF">
        <w:rPr>
          <w:rFonts w:asciiTheme="majorHAnsi" w:hAnsiTheme="majorHAnsi" w:cstheme="majorHAnsi"/>
          <w:b/>
          <w:bCs/>
          <w:szCs w:val="22"/>
        </w:rPr>
        <w:t xml:space="preserve">(JSE: EMI) declared </w:t>
      </w:r>
      <w:r w:rsidR="007E2F66" w:rsidRPr="00D22ECF">
        <w:rPr>
          <w:rFonts w:asciiTheme="majorHAnsi" w:hAnsiTheme="majorHAnsi" w:cstheme="majorHAnsi"/>
          <w:b/>
          <w:bCs/>
          <w:szCs w:val="22"/>
        </w:rPr>
        <w:t xml:space="preserve">a final dividend of 66.65 </w:t>
      </w:r>
      <w:r w:rsidRPr="00D22ECF">
        <w:rPr>
          <w:rFonts w:asciiTheme="majorHAnsi" w:hAnsiTheme="majorHAnsi" w:cstheme="majorHAnsi"/>
          <w:b/>
          <w:bCs/>
          <w:szCs w:val="22"/>
        </w:rPr>
        <w:t>cents per share,</w:t>
      </w:r>
      <w:r w:rsidR="007E2F66" w:rsidRPr="00D22ECF">
        <w:rPr>
          <w:rFonts w:asciiTheme="majorHAnsi" w:hAnsiTheme="majorHAnsi" w:cstheme="majorHAnsi"/>
          <w:b/>
          <w:bCs/>
          <w:szCs w:val="22"/>
        </w:rPr>
        <w:t xml:space="preserve"> </w:t>
      </w:r>
      <w:r w:rsidR="00E321E7">
        <w:rPr>
          <w:rFonts w:asciiTheme="majorHAnsi" w:hAnsiTheme="majorHAnsi" w:cstheme="majorHAnsi"/>
          <w:b/>
          <w:bCs/>
          <w:szCs w:val="22"/>
        </w:rPr>
        <w:t>taking</w:t>
      </w:r>
      <w:r w:rsidRPr="00D22ECF">
        <w:rPr>
          <w:rFonts w:asciiTheme="majorHAnsi" w:hAnsiTheme="majorHAnsi" w:cstheme="majorHAnsi"/>
          <w:b/>
          <w:bCs/>
          <w:szCs w:val="22"/>
        </w:rPr>
        <w:t xml:space="preserve"> </w:t>
      </w:r>
      <w:r w:rsidR="00D22ECF" w:rsidRPr="00D22ECF">
        <w:rPr>
          <w:rFonts w:asciiTheme="majorHAnsi" w:hAnsiTheme="majorHAnsi" w:cstheme="majorHAnsi"/>
          <w:b/>
          <w:bCs/>
          <w:szCs w:val="22"/>
        </w:rPr>
        <w:t xml:space="preserve">the dividend for its </w:t>
      </w:r>
      <w:r w:rsidRPr="00D22ECF">
        <w:rPr>
          <w:rFonts w:asciiTheme="majorHAnsi" w:hAnsiTheme="majorHAnsi" w:cstheme="majorHAnsi"/>
          <w:b/>
          <w:bCs/>
          <w:szCs w:val="22"/>
        </w:rPr>
        <w:t xml:space="preserve">full </w:t>
      </w:r>
      <w:r w:rsidR="00D22ECF" w:rsidRPr="00D22ECF">
        <w:rPr>
          <w:rFonts w:asciiTheme="majorHAnsi" w:hAnsiTheme="majorHAnsi" w:cstheme="majorHAnsi"/>
          <w:b/>
          <w:bCs/>
          <w:szCs w:val="22"/>
        </w:rPr>
        <w:t xml:space="preserve">financial </w:t>
      </w:r>
      <w:r w:rsidRPr="00D22ECF">
        <w:rPr>
          <w:rFonts w:asciiTheme="majorHAnsi" w:hAnsiTheme="majorHAnsi" w:cstheme="majorHAnsi"/>
          <w:b/>
          <w:bCs/>
          <w:szCs w:val="22"/>
        </w:rPr>
        <w:t>year to 30 June 202</w:t>
      </w:r>
      <w:r w:rsidR="00A076A9" w:rsidRPr="00D22ECF">
        <w:rPr>
          <w:rFonts w:asciiTheme="majorHAnsi" w:hAnsiTheme="majorHAnsi" w:cstheme="majorHAnsi"/>
          <w:b/>
          <w:bCs/>
          <w:szCs w:val="22"/>
        </w:rPr>
        <w:t>1</w:t>
      </w:r>
      <w:r w:rsidRPr="00D22ECF">
        <w:rPr>
          <w:rFonts w:asciiTheme="majorHAnsi" w:hAnsiTheme="majorHAnsi" w:cstheme="majorHAnsi"/>
          <w:b/>
          <w:bCs/>
          <w:szCs w:val="22"/>
        </w:rPr>
        <w:t xml:space="preserve"> to </w:t>
      </w:r>
      <w:r w:rsidR="007E2F66" w:rsidRPr="00D22ECF">
        <w:rPr>
          <w:rFonts w:asciiTheme="majorHAnsi" w:hAnsiTheme="majorHAnsi" w:cstheme="majorHAnsi"/>
          <w:b/>
          <w:bCs/>
          <w:szCs w:val="22"/>
        </w:rPr>
        <w:t>1</w:t>
      </w:r>
      <w:r w:rsidR="00D22ECF" w:rsidRPr="00D22ECF">
        <w:rPr>
          <w:rFonts w:asciiTheme="majorHAnsi" w:hAnsiTheme="majorHAnsi" w:cstheme="majorHAnsi"/>
          <w:b/>
          <w:bCs/>
          <w:szCs w:val="22"/>
        </w:rPr>
        <w:t>18.65</w:t>
      </w:r>
      <w:r w:rsidRPr="00D22ECF">
        <w:rPr>
          <w:rFonts w:asciiTheme="majorHAnsi" w:hAnsiTheme="majorHAnsi" w:cstheme="majorHAnsi"/>
          <w:b/>
          <w:bCs/>
          <w:szCs w:val="22"/>
        </w:rPr>
        <w:t xml:space="preserve"> cents per share</w:t>
      </w:r>
      <w:r w:rsidR="00E321E7">
        <w:rPr>
          <w:rFonts w:asciiTheme="majorHAnsi" w:hAnsiTheme="majorHAnsi" w:cstheme="majorHAnsi"/>
          <w:b/>
          <w:bCs/>
          <w:szCs w:val="22"/>
        </w:rPr>
        <w:t xml:space="preserve"> -</w:t>
      </w:r>
      <w:r w:rsidR="00D22ECF" w:rsidRPr="00D22ECF">
        <w:rPr>
          <w:rFonts w:asciiTheme="majorHAnsi" w:hAnsiTheme="majorHAnsi" w:cstheme="majorHAnsi"/>
          <w:b/>
          <w:bCs/>
          <w:szCs w:val="22"/>
        </w:rPr>
        <w:t xml:space="preserve"> up 13.7% </w:t>
      </w:r>
      <w:r w:rsidR="00D22ECF">
        <w:rPr>
          <w:rFonts w:asciiTheme="majorHAnsi" w:hAnsiTheme="majorHAnsi" w:cstheme="majorHAnsi"/>
          <w:b/>
          <w:bCs/>
          <w:szCs w:val="22"/>
        </w:rPr>
        <w:t xml:space="preserve">on </w:t>
      </w:r>
      <w:r w:rsidR="00D22ECF" w:rsidRPr="00D22ECF">
        <w:rPr>
          <w:rFonts w:asciiTheme="majorHAnsi" w:hAnsiTheme="majorHAnsi" w:cstheme="majorHAnsi"/>
          <w:b/>
          <w:bCs/>
          <w:szCs w:val="22"/>
        </w:rPr>
        <w:t xml:space="preserve">the previous year. It’s full-year distributable earnings of </w:t>
      </w:r>
      <w:r w:rsidR="00794BED">
        <w:rPr>
          <w:rFonts w:asciiTheme="majorHAnsi" w:hAnsiTheme="majorHAnsi" w:cstheme="majorHAnsi"/>
          <w:b/>
          <w:bCs/>
          <w:szCs w:val="22"/>
        </w:rPr>
        <w:t>R649,1m</w:t>
      </w:r>
      <w:r w:rsidR="00D22ECF" w:rsidRPr="00D22ECF">
        <w:rPr>
          <w:rFonts w:asciiTheme="majorHAnsi" w:hAnsiTheme="majorHAnsi" w:cstheme="majorHAnsi"/>
          <w:b/>
          <w:bCs/>
          <w:szCs w:val="22"/>
        </w:rPr>
        <w:t xml:space="preserve"> was 3.2% down </w:t>
      </w:r>
      <w:r w:rsidR="00D22ECF">
        <w:rPr>
          <w:rFonts w:asciiTheme="majorHAnsi" w:hAnsiTheme="majorHAnsi" w:cstheme="majorHAnsi"/>
          <w:b/>
          <w:bCs/>
          <w:szCs w:val="22"/>
        </w:rPr>
        <w:t xml:space="preserve">from </w:t>
      </w:r>
      <w:r w:rsidR="00D22ECF" w:rsidRPr="00D22ECF">
        <w:rPr>
          <w:rFonts w:asciiTheme="majorHAnsi" w:hAnsiTheme="majorHAnsi" w:cstheme="majorHAnsi"/>
          <w:b/>
          <w:bCs/>
          <w:szCs w:val="22"/>
        </w:rPr>
        <w:t xml:space="preserve">the previous year. </w:t>
      </w:r>
      <w:r w:rsidR="003628A4">
        <w:rPr>
          <w:rFonts w:asciiTheme="majorHAnsi" w:hAnsiTheme="majorHAnsi" w:cstheme="majorHAnsi"/>
          <w:b/>
          <w:bCs/>
          <w:szCs w:val="22"/>
        </w:rPr>
        <w:t xml:space="preserve">Emira </w:t>
      </w:r>
      <w:r w:rsidR="00982034">
        <w:rPr>
          <w:rFonts w:asciiTheme="majorHAnsi" w:hAnsiTheme="majorHAnsi" w:cstheme="majorHAnsi"/>
          <w:b/>
          <w:bCs/>
          <w:szCs w:val="22"/>
        </w:rPr>
        <w:t xml:space="preserve">again </w:t>
      </w:r>
      <w:r w:rsidR="003628A4">
        <w:rPr>
          <w:rFonts w:asciiTheme="majorHAnsi" w:hAnsiTheme="majorHAnsi" w:cstheme="majorHAnsi"/>
          <w:b/>
          <w:bCs/>
          <w:szCs w:val="22"/>
        </w:rPr>
        <w:t xml:space="preserve">declared a cash-backed dividend based on its demonstrated strong balance sheet and liquidity position. </w:t>
      </w:r>
    </w:p>
    <w:p w14:paraId="5B9141B5" w14:textId="45CAFD0E" w:rsidR="007B3C3B" w:rsidRDefault="007B3C3B" w:rsidP="007B3C3B">
      <w:pPr>
        <w:pStyle w:val="PlainText"/>
        <w:spacing w:line="276" w:lineRule="auto"/>
        <w:rPr>
          <w:rFonts w:asciiTheme="majorHAnsi" w:hAnsiTheme="majorHAnsi" w:cstheme="majorHAnsi"/>
          <w:szCs w:val="22"/>
        </w:rPr>
      </w:pPr>
    </w:p>
    <w:p w14:paraId="376AC38A" w14:textId="68C6FD4D" w:rsidR="007B3C3B" w:rsidRDefault="00E321E7" w:rsidP="000A2D42">
      <w:pPr>
        <w:pStyle w:val="PlainText"/>
        <w:spacing w:line="276" w:lineRule="auto"/>
        <w:rPr>
          <w:rFonts w:asciiTheme="majorHAnsi" w:hAnsiTheme="majorHAnsi" w:cstheme="majorHAnsi"/>
        </w:rPr>
      </w:pPr>
      <w:r>
        <w:rPr>
          <w:rFonts w:asciiTheme="majorHAnsi" w:hAnsiTheme="majorHAnsi" w:cstheme="majorHAnsi"/>
          <w:szCs w:val="22"/>
        </w:rPr>
        <w:t xml:space="preserve">Emira also delivered on </w:t>
      </w:r>
      <w:r w:rsidR="00350883">
        <w:rPr>
          <w:rFonts w:asciiTheme="majorHAnsi" w:hAnsiTheme="majorHAnsi" w:cstheme="majorHAnsi"/>
          <w:szCs w:val="22"/>
        </w:rPr>
        <w:t xml:space="preserve">its </w:t>
      </w:r>
      <w:r>
        <w:rPr>
          <w:rFonts w:asciiTheme="majorHAnsi" w:hAnsiTheme="majorHAnsi" w:cstheme="majorHAnsi"/>
          <w:szCs w:val="22"/>
        </w:rPr>
        <w:t xml:space="preserve">key objectives for the year, </w:t>
      </w:r>
      <w:r w:rsidR="00B066C6">
        <w:rPr>
          <w:rFonts w:asciiTheme="majorHAnsi" w:hAnsiTheme="majorHAnsi" w:cstheme="majorHAnsi"/>
          <w:szCs w:val="22"/>
        </w:rPr>
        <w:t>despite an</w:t>
      </w:r>
      <w:r w:rsidR="000A2D42">
        <w:rPr>
          <w:rFonts w:asciiTheme="majorHAnsi" w:hAnsiTheme="majorHAnsi" w:cstheme="majorHAnsi"/>
          <w:szCs w:val="22"/>
        </w:rPr>
        <w:t xml:space="preserve"> </w:t>
      </w:r>
      <w:r>
        <w:rPr>
          <w:rFonts w:asciiTheme="majorHAnsi" w:hAnsiTheme="majorHAnsi" w:cstheme="majorHAnsi"/>
          <w:szCs w:val="22"/>
        </w:rPr>
        <w:t>unprecedented</w:t>
      </w:r>
      <w:r w:rsidR="000A2D42">
        <w:rPr>
          <w:rFonts w:asciiTheme="majorHAnsi" w:hAnsiTheme="majorHAnsi" w:cstheme="majorHAnsi"/>
          <w:szCs w:val="22"/>
        </w:rPr>
        <w:t xml:space="preserve"> operating environment and </w:t>
      </w:r>
      <w:r w:rsidR="007B3C3B">
        <w:rPr>
          <w:rFonts w:asciiTheme="majorHAnsi" w:hAnsiTheme="majorHAnsi" w:cstheme="majorHAnsi"/>
        </w:rPr>
        <w:t>provid</w:t>
      </w:r>
      <w:r w:rsidR="000A2D42">
        <w:rPr>
          <w:rFonts w:asciiTheme="majorHAnsi" w:hAnsiTheme="majorHAnsi" w:cstheme="majorHAnsi"/>
        </w:rPr>
        <w:t xml:space="preserve">ing </w:t>
      </w:r>
      <w:r w:rsidR="00794BED">
        <w:rPr>
          <w:rFonts w:asciiTheme="majorHAnsi" w:hAnsiTheme="majorHAnsi" w:cstheme="majorHAnsi"/>
        </w:rPr>
        <w:t xml:space="preserve">a further </w:t>
      </w:r>
      <w:r w:rsidR="00C966BB">
        <w:rPr>
          <w:rFonts w:asciiTheme="majorHAnsi" w:hAnsiTheme="majorHAnsi" w:cstheme="majorHAnsi"/>
        </w:rPr>
        <w:t>R33.6m in</w:t>
      </w:r>
      <w:r w:rsidR="007B3C3B">
        <w:rPr>
          <w:rFonts w:asciiTheme="majorHAnsi" w:hAnsiTheme="majorHAnsi" w:cstheme="majorHAnsi"/>
        </w:rPr>
        <w:t xml:space="preserve"> rental </w:t>
      </w:r>
      <w:r w:rsidR="00C966BB">
        <w:rPr>
          <w:rFonts w:asciiTheme="majorHAnsi" w:hAnsiTheme="majorHAnsi" w:cstheme="majorHAnsi"/>
        </w:rPr>
        <w:t xml:space="preserve">remissions to </w:t>
      </w:r>
      <w:r w:rsidR="00341D4E">
        <w:rPr>
          <w:rFonts w:asciiTheme="majorHAnsi" w:hAnsiTheme="majorHAnsi" w:cstheme="majorHAnsi"/>
        </w:rPr>
        <w:t>ensure that as many of its tenants</w:t>
      </w:r>
      <w:r w:rsidR="003628A4">
        <w:rPr>
          <w:rFonts w:asciiTheme="majorHAnsi" w:hAnsiTheme="majorHAnsi" w:cstheme="majorHAnsi"/>
        </w:rPr>
        <w:t xml:space="preserve"> </w:t>
      </w:r>
      <w:r w:rsidR="00B066C6">
        <w:rPr>
          <w:rFonts w:asciiTheme="majorHAnsi" w:hAnsiTheme="majorHAnsi" w:cstheme="majorHAnsi"/>
        </w:rPr>
        <w:t xml:space="preserve">as possible </w:t>
      </w:r>
      <w:r w:rsidR="003628A4">
        <w:rPr>
          <w:rFonts w:asciiTheme="majorHAnsi" w:hAnsiTheme="majorHAnsi" w:cstheme="majorHAnsi"/>
        </w:rPr>
        <w:t xml:space="preserve">– mostly </w:t>
      </w:r>
      <w:r w:rsidR="002D4930">
        <w:rPr>
          <w:rFonts w:asciiTheme="majorHAnsi" w:hAnsiTheme="majorHAnsi" w:cstheme="majorHAnsi"/>
        </w:rPr>
        <w:t>personal health care</w:t>
      </w:r>
      <w:r w:rsidR="00794BED">
        <w:rPr>
          <w:rFonts w:asciiTheme="majorHAnsi" w:hAnsiTheme="majorHAnsi" w:cstheme="majorHAnsi"/>
        </w:rPr>
        <w:t>,</w:t>
      </w:r>
      <w:r w:rsidR="002D4930">
        <w:rPr>
          <w:rFonts w:asciiTheme="majorHAnsi" w:hAnsiTheme="majorHAnsi" w:cstheme="majorHAnsi"/>
        </w:rPr>
        <w:t xml:space="preserve"> </w:t>
      </w:r>
      <w:proofErr w:type="gramStart"/>
      <w:r w:rsidR="003628A4">
        <w:rPr>
          <w:rFonts w:asciiTheme="majorHAnsi" w:hAnsiTheme="majorHAnsi" w:cstheme="majorHAnsi"/>
        </w:rPr>
        <w:t>hospitality</w:t>
      </w:r>
      <w:proofErr w:type="gramEnd"/>
      <w:r w:rsidR="003628A4">
        <w:rPr>
          <w:rFonts w:asciiTheme="majorHAnsi" w:hAnsiTheme="majorHAnsi" w:cstheme="majorHAnsi"/>
        </w:rPr>
        <w:t xml:space="preserve"> and entertainment </w:t>
      </w:r>
      <w:r w:rsidR="002D4930">
        <w:rPr>
          <w:rFonts w:asciiTheme="majorHAnsi" w:hAnsiTheme="majorHAnsi" w:cstheme="majorHAnsi"/>
        </w:rPr>
        <w:t xml:space="preserve">related </w:t>
      </w:r>
      <w:r w:rsidR="003628A4">
        <w:rPr>
          <w:rFonts w:asciiTheme="majorHAnsi" w:hAnsiTheme="majorHAnsi" w:cstheme="majorHAnsi"/>
        </w:rPr>
        <w:t xml:space="preserve">businesses - </w:t>
      </w:r>
      <w:r w:rsidR="00C966BB">
        <w:rPr>
          <w:rFonts w:asciiTheme="majorHAnsi" w:hAnsiTheme="majorHAnsi" w:cstheme="majorHAnsi"/>
        </w:rPr>
        <w:t xml:space="preserve">restricted by Government-imposed </w:t>
      </w:r>
      <w:r w:rsidR="007B3C3B">
        <w:rPr>
          <w:rFonts w:asciiTheme="majorHAnsi" w:hAnsiTheme="majorHAnsi" w:cstheme="majorHAnsi"/>
        </w:rPr>
        <w:t>COVID-19 lockdown</w:t>
      </w:r>
      <w:r w:rsidR="00C966BB">
        <w:rPr>
          <w:rFonts w:asciiTheme="majorHAnsi" w:hAnsiTheme="majorHAnsi" w:cstheme="majorHAnsi"/>
        </w:rPr>
        <w:t>s</w:t>
      </w:r>
      <w:r w:rsidR="00341D4E">
        <w:rPr>
          <w:rFonts w:asciiTheme="majorHAnsi" w:hAnsiTheme="majorHAnsi" w:cstheme="majorHAnsi"/>
        </w:rPr>
        <w:t xml:space="preserve"> </w:t>
      </w:r>
      <w:r w:rsidR="00B066C6">
        <w:rPr>
          <w:rFonts w:asciiTheme="majorHAnsi" w:hAnsiTheme="majorHAnsi" w:cstheme="majorHAnsi"/>
        </w:rPr>
        <w:t>could</w:t>
      </w:r>
      <w:r w:rsidR="00341D4E">
        <w:rPr>
          <w:rFonts w:asciiTheme="majorHAnsi" w:hAnsiTheme="majorHAnsi" w:cstheme="majorHAnsi"/>
        </w:rPr>
        <w:t xml:space="preserve"> endure the challenges brought on by the pandemic</w:t>
      </w:r>
      <w:r w:rsidR="00D81544">
        <w:rPr>
          <w:rFonts w:asciiTheme="majorHAnsi" w:hAnsiTheme="majorHAnsi" w:cstheme="majorHAnsi"/>
        </w:rPr>
        <w:t>. The REIT optimised</w:t>
      </w:r>
      <w:r w:rsidR="000A2D42">
        <w:rPr>
          <w:rFonts w:asciiTheme="majorHAnsi" w:hAnsiTheme="majorHAnsi" w:cstheme="majorHAnsi"/>
        </w:rPr>
        <w:t xml:space="preserve"> </w:t>
      </w:r>
      <w:r w:rsidR="00D81544">
        <w:rPr>
          <w:rFonts w:asciiTheme="majorHAnsi" w:hAnsiTheme="majorHAnsi" w:cstheme="majorHAnsi"/>
        </w:rPr>
        <w:t xml:space="preserve">its </w:t>
      </w:r>
      <w:r w:rsidR="000A2D42">
        <w:rPr>
          <w:rFonts w:asciiTheme="majorHAnsi" w:hAnsiTheme="majorHAnsi" w:cstheme="majorHAnsi"/>
        </w:rPr>
        <w:t>net income, selectively recycl</w:t>
      </w:r>
      <w:r w:rsidR="00D81544">
        <w:rPr>
          <w:rFonts w:asciiTheme="majorHAnsi" w:hAnsiTheme="majorHAnsi" w:cstheme="majorHAnsi"/>
        </w:rPr>
        <w:t>ed</w:t>
      </w:r>
      <w:r w:rsidR="000A2D42">
        <w:rPr>
          <w:rFonts w:asciiTheme="majorHAnsi" w:hAnsiTheme="majorHAnsi" w:cstheme="majorHAnsi"/>
        </w:rPr>
        <w:t xml:space="preserve"> </w:t>
      </w:r>
      <w:r w:rsidR="00982034">
        <w:rPr>
          <w:rFonts w:asciiTheme="majorHAnsi" w:hAnsiTheme="majorHAnsi" w:cstheme="majorHAnsi"/>
        </w:rPr>
        <w:t xml:space="preserve">an </w:t>
      </w:r>
      <w:r w:rsidR="000A2D42">
        <w:rPr>
          <w:rFonts w:asciiTheme="majorHAnsi" w:hAnsiTheme="majorHAnsi" w:cstheme="majorHAnsi"/>
        </w:rPr>
        <w:t>asset, upgrad</w:t>
      </w:r>
      <w:r w:rsidR="00D81544">
        <w:rPr>
          <w:rFonts w:asciiTheme="majorHAnsi" w:hAnsiTheme="majorHAnsi" w:cstheme="majorHAnsi"/>
        </w:rPr>
        <w:t>ed</w:t>
      </w:r>
      <w:r w:rsidR="000A2D42">
        <w:rPr>
          <w:rFonts w:asciiTheme="majorHAnsi" w:hAnsiTheme="majorHAnsi" w:cstheme="majorHAnsi"/>
        </w:rPr>
        <w:t xml:space="preserve"> core properties, maintain</w:t>
      </w:r>
      <w:r w:rsidR="00D81544">
        <w:rPr>
          <w:rFonts w:asciiTheme="majorHAnsi" w:hAnsiTheme="majorHAnsi" w:cstheme="majorHAnsi"/>
        </w:rPr>
        <w:t>ed</w:t>
      </w:r>
      <w:r w:rsidR="000A2D42">
        <w:rPr>
          <w:rFonts w:asciiTheme="majorHAnsi" w:hAnsiTheme="majorHAnsi" w:cstheme="majorHAnsi"/>
        </w:rPr>
        <w:t xml:space="preserve"> above </w:t>
      </w:r>
      <w:r w:rsidR="00B066C6">
        <w:rPr>
          <w:rFonts w:asciiTheme="majorHAnsi" w:hAnsiTheme="majorHAnsi" w:cstheme="majorHAnsi"/>
        </w:rPr>
        <w:t>average</w:t>
      </w:r>
      <w:r w:rsidR="000A2D42">
        <w:rPr>
          <w:rFonts w:asciiTheme="majorHAnsi" w:hAnsiTheme="majorHAnsi" w:cstheme="majorHAnsi"/>
        </w:rPr>
        <w:t xml:space="preserve"> occupancy levels</w:t>
      </w:r>
      <w:r w:rsidR="00D81544">
        <w:rPr>
          <w:rFonts w:asciiTheme="majorHAnsi" w:hAnsiTheme="majorHAnsi" w:cstheme="majorHAnsi"/>
        </w:rPr>
        <w:t xml:space="preserve">, improved </w:t>
      </w:r>
      <w:proofErr w:type="gramStart"/>
      <w:r w:rsidR="00D81544">
        <w:rPr>
          <w:rFonts w:asciiTheme="majorHAnsi" w:hAnsiTheme="majorHAnsi" w:cstheme="majorHAnsi"/>
        </w:rPr>
        <w:t>liquidity</w:t>
      </w:r>
      <w:proofErr w:type="gramEnd"/>
      <w:r w:rsidR="00D81544">
        <w:rPr>
          <w:rFonts w:asciiTheme="majorHAnsi" w:hAnsiTheme="majorHAnsi" w:cstheme="majorHAnsi"/>
        </w:rPr>
        <w:t xml:space="preserve"> and extended its debt expiry profile.</w:t>
      </w:r>
      <w:r w:rsidR="000A2D42">
        <w:rPr>
          <w:rFonts w:asciiTheme="majorHAnsi" w:hAnsiTheme="majorHAnsi" w:cstheme="majorHAnsi"/>
        </w:rPr>
        <w:t xml:space="preserve"> </w:t>
      </w:r>
    </w:p>
    <w:p w14:paraId="15DC449A" w14:textId="77777777" w:rsidR="007B3C3B" w:rsidRDefault="007B3C3B" w:rsidP="007B3C3B">
      <w:pPr>
        <w:spacing w:after="0" w:line="276" w:lineRule="auto"/>
        <w:rPr>
          <w:rFonts w:asciiTheme="majorHAnsi" w:hAnsiTheme="majorHAnsi" w:cstheme="majorHAnsi"/>
        </w:rPr>
      </w:pPr>
    </w:p>
    <w:p w14:paraId="02740B7C" w14:textId="77777777" w:rsidR="00885F40" w:rsidRDefault="007B3C3B" w:rsidP="00E168D9">
      <w:pPr>
        <w:pStyle w:val="PlainText"/>
        <w:spacing w:line="276" w:lineRule="auto"/>
        <w:rPr>
          <w:rFonts w:asciiTheme="majorHAnsi" w:hAnsiTheme="majorHAnsi" w:cstheme="majorHAnsi"/>
        </w:rPr>
      </w:pPr>
      <w:r>
        <w:rPr>
          <w:rFonts w:asciiTheme="majorHAnsi" w:hAnsiTheme="majorHAnsi" w:cstheme="majorHAnsi"/>
        </w:rPr>
        <w:t xml:space="preserve">Geoff Jennett, CEO of Emira Property Fund, </w:t>
      </w:r>
      <w:r w:rsidR="00D22ECF">
        <w:rPr>
          <w:rFonts w:asciiTheme="majorHAnsi" w:hAnsiTheme="majorHAnsi" w:cstheme="majorHAnsi"/>
        </w:rPr>
        <w:t xml:space="preserve">attributes the company’s strong performance to </w:t>
      </w:r>
      <w:r w:rsidR="000A2D42">
        <w:rPr>
          <w:rFonts w:asciiTheme="majorHAnsi" w:hAnsiTheme="majorHAnsi" w:cstheme="majorHAnsi"/>
        </w:rPr>
        <w:t>its diversification</w:t>
      </w:r>
      <w:r w:rsidR="00D81544">
        <w:rPr>
          <w:rFonts w:asciiTheme="majorHAnsi" w:hAnsiTheme="majorHAnsi" w:cstheme="majorHAnsi"/>
        </w:rPr>
        <w:t xml:space="preserve"> of assets, </w:t>
      </w:r>
      <w:r w:rsidR="002B789D">
        <w:rPr>
          <w:rFonts w:asciiTheme="majorHAnsi" w:hAnsiTheme="majorHAnsi" w:cstheme="majorHAnsi"/>
        </w:rPr>
        <w:t xml:space="preserve">tenants, </w:t>
      </w:r>
      <w:r w:rsidR="00D81544">
        <w:rPr>
          <w:rFonts w:asciiTheme="majorHAnsi" w:hAnsiTheme="majorHAnsi" w:cstheme="majorHAnsi"/>
        </w:rPr>
        <w:t xml:space="preserve">investment </w:t>
      </w:r>
      <w:r w:rsidR="00C966BB">
        <w:rPr>
          <w:rFonts w:asciiTheme="majorHAnsi" w:hAnsiTheme="majorHAnsi" w:cstheme="majorHAnsi"/>
        </w:rPr>
        <w:t>methodologies</w:t>
      </w:r>
      <w:r w:rsidR="002B789D">
        <w:rPr>
          <w:rFonts w:asciiTheme="majorHAnsi" w:hAnsiTheme="majorHAnsi" w:cstheme="majorHAnsi"/>
        </w:rPr>
        <w:t xml:space="preserve"> and funding</w:t>
      </w:r>
      <w:r w:rsidR="00D81544">
        <w:rPr>
          <w:rFonts w:asciiTheme="majorHAnsi" w:hAnsiTheme="majorHAnsi" w:cstheme="majorHAnsi"/>
        </w:rPr>
        <w:t xml:space="preserve">. </w:t>
      </w:r>
      <w:r w:rsidR="00E168D9">
        <w:rPr>
          <w:rFonts w:asciiTheme="majorHAnsi" w:hAnsiTheme="majorHAnsi" w:cstheme="majorHAnsi"/>
        </w:rPr>
        <w:t xml:space="preserve"> </w:t>
      </w:r>
    </w:p>
    <w:p w14:paraId="680DB57D" w14:textId="77777777" w:rsidR="00885F40" w:rsidRDefault="00885F40" w:rsidP="00E168D9">
      <w:pPr>
        <w:pStyle w:val="PlainText"/>
        <w:spacing w:line="276" w:lineRule="auto"/>
        <w:rPr>
          <w:rFonts w:asciiTheme="majorHAnsi" w:hAnsiTheme="majorHAnsi" w:cstheme="majorHAnsi"/>
        </w:rPr>
      </w:pPr>
    </w:p>
    <w:p w14:paraId="11D712DD" w14:textId="34F0640A" w:rsidR="00E168D9" w:rsidRDefault="00E168D9" w:rsidP="00E168D9">
      <w:pPr>
        <w:pStyle w:val="PlainText"/>
        <w:spacing w:line="276" w:lineRule="auto"/>
        <w:rPr>
          <w:rFonts w:asciiTheme="majorHAnsi" w:hAnsiTheme="majorHAnsi" w:cstheme="majorHAnsi"/>
        </w:rPr>
      </w:pPr>
      <w:r w:rsidRPr="00A6380F">
        <w:rPr>
          <w:rFonts w:asciiTheme="majorHAnsi" w:hAnsiTheme="majorHAnsi" w:cstheme="majorHAnsi"/>
          <w:szCs w:val="22"/>
        </w:rPr>
        <w:t>Emira is invested in a quality, balanced portfolio of diverse office, retail, industrial and residential properties. It has 7</w:t>
      </w:r>
      <w:r>
        <w:rPr>
          <w:rFonts w:asciiTheme="majorHAnsi" w:hAnsiTheme="majorHAnsi" w:cstheme="majorHAnsi"/>
          <w:szCs w:val="22"/>
        </w:rPr>
        <w:t>7</w:t>
      </w:r>
      <w:r w:rsidRPr="00A6380F">
        <w:rPr>
          <w:rFonts w:asciiTheme="majorHAnsi" w:hAnsiTheme="majorHAnsi" w:cstheme="majorHAnsi"/>
          <w:szCs w:val="22"/>
        </w:rPr>
        <w:t xml:space="preserve"> </w:t>
      </w:r>
      <w:proofErr w:type="gramStart"/>
      <w:r w:rsidRPr="00A6380F">
        <w:rPr>
          <w:rFonts w:asciiTheme="majorHAnsi" w:hAnsiTheme="majorHAnsi" w:cstheme="majorHAnsi"/>
          <w:szCs w:val="22"/>
        </w:rPr>
        <w:t>directly-held</w:t>
      </w:r>
      <w:proofErr w:type="gramEnd"/>
      <w:r w:rsidRPr="00A6380F">
        <w:rPr>
          <w:rFonts w:asciiTheme="majorHAnsi" w:hAnsiTheme="majorHAnsi" w:cstheme="majorHAnsi"/>
          <w:szCs w:val="22"/>
        </w:rPr>
        <w:t xml:space="preserve"> </w:t>
      </w:r>
      <w:r>
        <w:rPr>
          <w:rFonts w:asciiTheme="majorHAnsi" w:hAnsiTheme="majorHAnsi" w:cstheme="majorHAnsi"/>
          <w:szCs w:val="22"/>
        </w:rPr>
        <w:t xml:space="preserve">properties </w:t>
      </w:r>
      <w:r w:rsidRPr="00A6380F">
        <w:rPr>
          <w:rFonts w:asciiTheme="majorHAnsi" w:hAnsiTheme="majorHAnsi" w:cstheme="majorHAnsi"/>
          <w:szCs w:val="22"/>
        </w:rPr>
        <w:t>valued at R9.</w:t>
      </w:r>
      <w:r w:rsidR="00D57D24">
        <w:rPr>
          <w:rFonts w:asciiTheme="majorHAnsi" w:hAnsiTheme="majorHAnsi" w:cstheme="majorHAnsi"/>
          <w:szCs w:val="22"/>
        </w:rPr>
        <w:t>7</w:t>
      </w:r>
      <w:r w:rsidRPr="00A6380F">
        <w:rPr>
          <w:rFonts w:asciiTheme="majorHAnsi" w:hAnsiTheme="majorHAnsi" w:cstheme="majorHAnsi"/>
          <w:szCs w:val="22"/>
        </w:rPr>
        <w:t xml:space="preserve">bn in South Africa and </w:t>
      </w:r>
      <w:r w:rsidR="00437E43">
        <w:rPr>
          <w:rFonts w:asciiTheme="majorHAnsi" w:hAnsiTheme="majorHAnsi" w:cstheme="majorHAnsi"/>
          <w:szCs w:val="22"/>
        </w:rPr>
        <w:t xml:space="preserve">its </w:t>
      </w:r>
      <w:r w:rsidRPr="00A6380F">
        <w:rPr>
          <w:rFonts w:asciiTheme="majorHAnsi" w:hAnsiTheme="majorHAnsi" w:cstheme="majorHAnsi"/>
          <w:szCs w:val="22"/>
        </w:rPr>
        <w:t xml:space="preserve">equity investments in </w:t>
      </w:r>
      <w:r>
        <w:rPr>
          <w:rFonts w:asciiTheme="majorHAnsi" w:hAnsiTheme="majorHAnsi" w:cstheme="majorHAnsi"/>
          <w:szCs w:val="22"/>
        </w:rPr>
        <w:t>11</w:t>
      </w:r>
      <w:r w:rsidRPr="00A6380F">
        <w:rPr>
          <w:rFonts w:asciiTheme="majorHAnsi" w:hAnsiTheme="majorHAnsi" w:cstheme="majorHAnsi"/>
          <w:szCs w:val="22"/>
        </w:rPr>
        <w:t xml:space="preserve"> grocery-anchored open-air convenience shopping centres in the USA</w:t>
      </w:r>
      <w:r w:rsidR="00437E43">
        <w:rPr>
          <w:rFonts w:asciiTheme="majorHAnsi" w:hAnsiTheme="majorHAnsi" w:cstheme="majorHAnsi"/>
          <w:szCs w:val="22"/>
        </w:rPr>
        <w:t xml:space="preserve"> represent</w:t>
      </w:r>
      <w:r w:rsidR="00B066C6">
        <w:rPr>
          <w:rFonts w:asciiTheme="majorHAnsi" w:hAnsiTheme="majorHAnsi" w:cstheme="majorHAnsi"/>
          <w:szCs w:val="22"/>
        </w:rPr>
        <w:t>ing</w:t>
      </w:r>
      <w:r w:rsidR="00437E43">
        <w:rPr>
          <w:rFonts w:asciiTheme="majorHAnsi" w:hAnsiTheme="majorHAnsi" w:cstheme="majorHAnsi"/>
          <w:szCs w:val="22"/>
        </w:rPr>
        <w:t xml:space="preserve"> 13.</w:t>
      </w:r>
      <w:r w:rsidR="00982034">
        <w:rPr>
          <w:rFonts w:asciiTheme="majorHAnsi" w:hAnsiTheme="majorHAnsi" w:cstheme="majorHAnsi"/>
          <w:szCs w:val="22"/>
        </w:rPr>
        <w:t>6</w:t>
      </w:r>
      <w:r w:rsidR="00437E43">
        <w:rPr>
          <w:rFonts w:asciiTheme="majorHAnsi" w:hAnsiTheme="majorHAnsi" w:cstheme="majorHAnsi"/>
          <w:szCs w:val="22"/>
        </w:rPr>
        <w:t>% of its asset base</w:t>
      </w:r>
      <w:r w:rsidRPr="00A6380F">
        <w:rPr>
          <w:rFonts w:asciiTheme="majorHAnsi" w:hAnsiTheme="majorHAnsi" w:cstheme="majorHAnsi"/>
          <w:szCs w:val="22"/>
        </w:rPr>
        <w:t xml:space="preserve">. Its </w:t>
      </w:r>
      <w:r w:rsidR="00982034">
        <w:rPr>
          <w:rFonts w:asciiTheme="majorHAnsi" w:hAnsiTheme="majorHAnsi" w:cstheme="majorHAnsi"/>
          <w:szCs w:val="22"/>
        </w:rPr>
        <w:t xml:space="preserve">total </w:t>
      </w:r>
      <w:r w:rsidRPr="00A6380F">
        <w:rPr>
          <w:rFonts w:asciiTheme="majorHAnsi" w:hAnsiTheme="majorHAnsi" w:cstheme="majorHAnsi"/>
          <w:szCs w:val="22"/>
        </w:rPr>
        <w:t xml:space="preserve">portfolio is </w:t>
      </w:r>
      <w:r w:rsidRPr="00A6380F">
        <w:rPr>
          <w:rFonts w:asciiTheme="majorHAnsi" w:hAnsiTheme="majorHAnsi" w:cstheme="majorHAnsi"/>
        </w:rPr>
        <w:t xml:space="preserve">diversified across property sectors and internationally in a combination of </w:t>
      </w:r>
      <w:proofErr w:type="gramStart"/>
      <w:r w:rsidRPr="00A6380F">
        <w:rPr>
          <w:rFonts w:asciiTheme="majorHAnsi" w:hAnsiTheme="majorHAnsi" w:cstheme="majorHAnsi"/>
        </w:rPr>
        <w:t>directly-held</w:t>
      </w:r>
      <w:proofErr w:type="gramEnd"/>
      <w:r w:rsidRPr="00A6380F">
        <w:rPr>
          <w:rFonts w:asciiTheme="majorHAnsi" w:hAnsiTheme="majorHAnsi" w:cstheme="majorHAnsi"/>
        </w:rPr>
        <w:t xml:space="preserve"> assets and co-investments with partners who are experts in their respective fields. </w:t>
      </w:r>
      <w:r>
        <w:rPr>
          <w:rFonts w:asciiTheme="majorHAnsi" w:hAnsiTheme="majorHAnsi" w:cstheme="majorHAnsi"/>
        </w:rPr>
        <w:t xml:space="preserve">The </w:t>
      </w:r>
      <w:r w:rsidRPr="00A6380F">
        <w:rPr>
          <w:rFonts w:asciiTheme="majorHAnsi" w:hAnsiTheme="majorHAnsi" w:cstheme="majorHAnsi"/>
        </w:rPr>
        <w:t>Emira portfolio is structured for adaptability to deliver stability and sustainability through different economic and property cycles.</w:t>
      </w:r>
    </w:p>
    <w:p w14:paraId="101B3A52" w14:textId="77777777" w:rsidR="00D22ECF" w:rsidRDefault="00D22ECF" w:rsidP="007B3C3B">
      <w:pPr>
        <w:spacing w:after="0" w:line="276" w:lineRule="auto"/>
        <w:rPr>
          <w:rFonts w:asciiTheme="majorHAnsi" w:hAnsiTheme="majorHAnsi" w:cstheme="majorHAnsi"/>
        </w:rPr>
      </w:pPr>
    </w:p>
    <w:p w14:paraId="1566F965" w14:textId="0D06F15A" w:rsidR="002B789D" w:rsidRPr="002B789D" w:rsidRDefault="00D22ECF" w:rsidP="007B3C3B">
      <w:pPr>
        <w:spacing w:after="0" w:line="276" w:lineRule="auto"/>
        <w:rPr>
          <w:rFonts w:asciiTheme="majorHAnsi" w:hAnsiTheme="majorHAnsi" w:cstheme="majorHAnsi"/>
          <w:i/>
          <w:iCs/>
        </w:rPr>
      </w:pPr>
      <w:r w:rsidRPr="002B789D">
        <w:rPr>
          <w:rFonts w:asciiTheme="majorHAnsi" w:hAnsiTheme="majorHAnsi" w:cstheme="majorHAnsi"/>
        </w:rPr>
        <w:t>Jennet</w:t>
      </w:r>
      <w:r w:rsidR="00982034">
        <w:rPr>
          <w:rFonts w:asciiTheme="majorHAnsi" w:hAnsiTheme="majorHAnsi" w:cstheme="majorHAnsi"/>
        </w:rPr>
        <w:t>t</w:t>
      </w:r>
      <w:r w:rsidRPr="002B789D">
        <w:rPr>
          <w:rFonts w:asciiTheme="majorHAnsi" w:hAnsiTheme="majorHAnsi" w:cstheme="majorHAnsi"/>
        </w:rPr>
        <w:t xml:space="preserve"> comments, </w:t>
      </w:r>
      <w:r w:rsidR="007B3C3B" w:rsidRPr="002B789D">
        <w:rPr>
          <w:rFonts w:asciiTheme="majorHAnsi" w:hAnsiTheme="majorHAnsi" w:cstheme="majorHAnsi"/>
          <w:i/>
          <w:iCs/>
        </w:rPr>
        <w:t>“</w:t>
      </w:r>
      <w:r w:rsidR="002B789D" w:rsidRPr="002B789D">
        <w:rPr>
          <w:rFonts w:asciiTheme="majorHAnsi" w:hAnsiTheme="majorHAnsi" w:cstheme="majorHAnsi"/>
          <w:i/>
          <w:iCs/>
        </w:rPr>
        <w:t>The diversified nature of Emira’s business model has prove</w:t>
      </w:r>
      <w:r w:rsidR="00350883">
        <w:rPr>
          <w:rFonts w:asciiTheme="majorHAnsi" w:hAnsiTheme="majorHAnsi" w:cstheme="majorHAnsi"/>
          <w:i/>
          <w:iCs/>
        </w:rPr>
        <w:t>n</w:t>
      </w:r>
      <w:r w:rsidR="002B789D" w:rsidRPr="002B789D">
        <w:rPr>
          <w:rFonts w:asciiTheme="majorHAnsi" w:hAnsiTheme="majorHAnsi" w:cstheme="majorHAnsi"/>
          <w:i/>
          <w:iCs/>
        </w:rPr>
        <w:t xml:space="preserve"> defensive </w:t>
      </w:r>
      <w:r w:rsidR="00350883">
        <w:rPr>
          <w:rFonts w:asciiTheme="majorHAnsi" w:hAnsiTheme="majorHAnsi" w:cstheme="majorHAnsi"/>
          <w:i/>
          <w:iCs/>
        </w:rPr>
        <w:t>and our pre-pandemic portfolio rebalance has served our stakeholders well</w:t>
      </w:r>
      <w:r w:rsidR="002B789D" w:rsidRPr="002B789D">
        <w:rPr>
          <w:rFonts w:asciiTheme="majorHAnsi" w:hAnsiTheme="majorHAnsi" w:cstheme="majorHAnsi"/>
          <w:i/>
          <w:iCs/>
        </w:rPr>
        <w:t xml:space="preserve">. </w:t>
      </w:r>
      <w:r w:rsidR="00437E43">
        <w:rPr>
          <w:rFonts w:asciiTheme="majorHAnsi" w:hAnsiTheme="majorHAnsi" w:cstheme="majorHAnsi"/>
          <w:i/>
          <w:iCs/>
        </w:rPr>
        <w:t xml:space="preserve">We are pleased with </w:t>
      </w:r>
      <w:r w:rsidR="00350883">
        <w:rPr>
          <w:rFonts w:asciiTheme="majorHAnsi" w:hAnsiTheme="majorHAnsi" w:cstheme="majorHAnsi"/>
          <w:i/>
          <w:iCs/>
        </w:rPr>
        <w:t>how</w:t>
      </w:r>
      <w:r w:rsidR="00437E43">
        <w:rPr>
          <w:rFonts w:asciiTheme="majorHAnsi" w:hAnsiTheme="majorHAnsi" w:cstheme="majorHAnsi"/>
          <w:i/>
          <w:iCs/>
        </w:rPr>
        <w:t xml:space="preserve"> the portfolio </w:t>
      </w:r>
      <w:r w:rsidR="00273A2F">
        <w:rPr>
          <w:rFonts w:asciiTheme="majorHAnsi" w:hAnsiTheme="majorHAnsi" w:cstheme="majorHAnsi"/>
          <w:i/>
          <w:iCs/>
        </w:rPr>
        <w:t xml:space="preserve">and the business </w:t>
      </w:r>
      <w:r w:rsidR="00437E43">
        <w:rPr>
          <w:rFonts w:asciiTheme="majorHAnsi" w:hAnsiTheme="majorHAnsi" w:cstheme="majorHAnsi"/>
          <w:i/>
          <w:iCs/>
        </w:rPr>
        <w:t>has perform</w:t>
      </w:r>
      <w:r w:rsidR="00B066C6">
        <w:rPr>
          <w:rFonts w:asciiTheme="majorHAnsi" w:hAnsiTheme="majorHAnsi" w:cstheme="majorHAnsi"/>
          <w:i/>
          <w:iCs/>
        </w:rPr>
        <w:t>ed</w:t>
      </w:r>
      <w:r w:rsidR="00437E43">
        <w:rPr>
          <w:rFonts w:asciiTheme="majorHAnsi" w:hAnsiTheme="majorHAnsi" w:cstheme="majorHAnsi"/>
          <w:i/>
          <w:iCs/>
        </w:rPr>
        <w:t xml:space="preserve"> </w:t>
      </w:r>
      <w:r w:rsidR="00273A2F">
        <w:rPr>
          <w:rFonts w:asciiTheme="majorHAnsi" w:hAnsiTheme="majorHAnsi" w:cstheme="majorHAnsi"/>
          <w:i/>
          <w:iCs/>
        </w:rPr>
        <w:t>this year</w:t>
      </w:r>
      <w:r w:rsidR="00982034">
        <w:rPr>
          <w:rFonts w:asciiTheme="majorHAnsi" w:hAnsiTheme="majorHAnsi" w:cstheme="majorHAnsi"/>
          <w:i/>
          <w:iCs/>
        </w:rPr>
        <w:t xml:space="preserve"> in a tough environment</w:t>
      </w:r>
      <w:r w:rsidR="00273A2F">
        <w:rPr>
          <w:rFonts w:asciiTheme="majorHAnsi" w:hAnsiTheme="majorHAnsi" w:cstheme="majorHAnsi"/>
          <w:i/>
          <w:iCs/>
        </w:rPr>
        <w:t>, which is an excellent result, all things considered</w:t>
      </w:r>
      <w:r w:rsidR="002B789D" w:rsidRPr="002B789D">
        <w:rPr>
          <w:rFonts w:asciiTheme="majorHAnsi" w:hAnsiTheme="majorHAnsi" w:cstheme="majorHAnsi"/>
          <w:i/>
          <w:iCs/>
        </w:rPr>
        <w:t>.”</w:t>
      </w:r>
    </w:p>
    <w:p w14:paraId="62576831" w14:textId="77777777" w:rsidR="007B3C3B" w:rsidRDefault="007B3C3B" w:rsidP="007B3C3B">
      <w:pPr>
        <w:pStyle w:val="PlainText"/>
        <w:spacing w:line="276" w:lineRule="auto"/>
        <w:rPr>
          <w:rFonts w:asciiTheme="majorHAnsi" w:hAnsiTheme="majorHAnsi" w:cstheme="majorHAnsi"/>
          <w:szCs w:val="22"/>
        </w:rPr>
      </w:pPr>
    </w:p>
    <w:p w14:paraId="4E4509E6" w14:textId="7BE73995" w:rsidR="007B3C3B" w:rsidRPr="00DA6F82" w:rsidRDefault="007B3C3B" w:rsidP="007B3C3B">
      <w:pPr>
        <w:pStyle w:val="PlainText"/>
        <w:spacing w:line="276" w:lineRule="auto"/>
        <w:rPr>
          <w:rFonts w:asciiTheme="majorHAnsi" w:hAnsiTheme="majorHAnsi" w:cstheme="majorHAnsi"/>
          <w:szCs w:val="22"/>
        </w:rPr>
      </w:pPr>
      <w:r>
        <w:rPr>
          <w:rFonts w:asciiTheme="majorHAnsi" w:hAnsiTheme="majorHAnsi" w:cstheme="majorHAnsi"/>
          <w:szCs w:val="22"/>
        </w:rPr>
        <w:t xml:space="preserve">Outperforming SAPOA’s average results, Emira closed its financial year with </w:t>
      </w:r>
      <w:r w:rsidR="00384B1B">
        <w:rPr>
          <w:rFonts w:asciiTheme="majorHAnsi" w:hAnsiTheme="majorHAnsi" w:cstheme="majorHAnsi"/>
          <w:szCs w:val="22"/>
        </w:rPr>
        <w:t>a 6.4%</w:t>
      </w:r>
      <w:r>
        <w:rPr>
          <w:rFonts w:asciiTheme="majorHAnsi" w:hAnsiTheme="majorHAnsi" w:cstheme="majorHAnsi"/>
          <w:szCs w:val="22"/>
        </w:rPr>
        <w:t xml:space="preserve"> vacancy level</w:t>
      </w:r>
      <w:r w:rsidR="007269FD">
        <w:rPr>
          <w:rFonts w:asciiTheme="majorHAnsi" w:hAnsiTheme="majorHAnsi" w:cstheme="majorHAnsi"/>
          <w:szCs w:val="22"/>
        </w:rPr>
        <w:t xml:space="preserve"> in its direct portfolio</w:t>
      </w:r>
      <w:r w:rsidR="00341D4E">
        <w:rPr>
          <w:rFonts w:asciiTheme="majorHAnsi" w:hAnsiTheme="majorHAnsi" w:cstheme="majorHAnsi"/>
          <w:szCs w:val="22"/>
        </w:rPr>
        <w:t>. It</w:t>
      </w:r>
      <w:r w:rsidR="00384B1B">
        <w:rPr>
          <w:rFonts w:asciiTheme="majorHAnsi" w:hAnsiTheme="majorHAnsi" w:cstheme="majorHAnsi"/>
          <w:szCs w:val="22"/>
        </w:rPr>
        <w:t xml:space="preserve"> increased its </w:t>
      </w:r>
      <w:r>
        <w:rPr>
          <w:rFonts w:asciiTheme="majorHAnsi" w:hAnsiTheme="majorHAnsi" w:cstheme="majorHAnsi"/>
          <w:szCs w:val="22"/>
        </w:rPr>
        <w:t>tenant retention rate</w:t>
      </w:r>
      <w:r w:rsidR="00384B1B">
        <w:rPr>
          <w:rFonts w:asciiTheme="majorHAnsi" w:hAnsiTheme="majorHAnsi" w:cstheme="majorHAnsi"/>
          <w:szCs w:val="22"/>
        </w:rPr>
        <w:t xml:space="preserve"> to 82%</w:t>
      </w:r>
      <w:r w:rsidR="00341D4E">
        <w:rPr>
          <w:rFonts w:asciiTheme="majorHAnsi" w:hAnsiTheme="majorHAnsi" w:cstheme="majorHAnsi"/>
          <w:szCs w:val="22"/>
        </w:rPr>
        <w:t xml:space="preserve">, achieved monthly collections of 99% of rent billed, and </w:t>
      </w:r>
      <w:r w:rsidR="006152E4">
        <w:rPr>
          <w:rFonts w:asciiTheme="majorHAnsi" w:hAnsiTheme="majorHAnsi" w:cstheme="majorHAnsi"/>
          <w:szCs w:val="22"/>
        </w:rPr>
        <w:t xml:space="preserve">collected </w:t>
      </w:r>
      <w:r w:rsidR="00341D4E">
        <w:rPr>
          <w:rFonts w:asciiTheme="majorHAnsi" w:hAnsiTheme="majorHAnsi" w:cstheme="majorHAnsi"/>
          <w:szCs w:val="22"/>
        </w:rPr>
        <w:t xml:space="preserve">95% of deferred rental from </w:t>
      </w:r>
      <w:r w:rsidR="00982034">
        <w:rPr>
          <w:rFonts w:asciiTheme="majorHAnsi" w:hAnsiTheme="majorHAnsi" w:cstheme="majorHAnsi"/>
          <w:szCs w:val="22"/>
        </w:rPr>
        <w:t xml:space="preserve">the </w:t>
      </w:r>
      <w:r w:rsidR="00341D4E">
        <w:rPr>
          <w:rFonts w:asciiTheme="majorHAnsi" w:hAnsiTheme="majorHAnsi" w:cstheme="majorHAnsi"/>
          <w:szCs w:val="22"/>
        </w:rPr>
        <w:t xml:space="preserve">April, </w:t>
      </w:r>
      <w:proofErr w:type="gramStart"/>
      <w:r w:rsidR="00341D4E">
        <w:rPr>
          <w:rFonts w:asciiTheme="majorHAnsi" w:hAnsiTheme="majorHAnsi" w:cstheme="majorHAnsi"/>
          <w:szCs w:val="22"/>
        </w:rPr>
        <w:t>May</w:t>
      </w:r>
      <w:proofErr w:type="gramEnd"/>
      <w:r w:rsidR="00341D4E">
        <w:rPr>
          <w:rFonts w:asciiTheme="majorHAnsi" w:hAnsiTheme="majorHAnsi" w:cstheme="majorHAnsi"/>
          <w:szCs w:val="22"/>
        </w:rPr>
        <w:t xml:space="preserve"> and June 2020</w:t>
      </w:r>
      <w:r w:rsidR="00982034">
        <w:rPr>
          <w:rFonts w:asciiTheme="majorHAnsi" w:hAnsiTheme="majorHAnsi" w:cstheme="majorHAnsi"/>
          <w:szCs w:val="22"/>
        </w:rPr>
        <w:t xml:space="preserve"> period</w:t>
      </w:r>
      <w:r w:rsidR="00341D4E">
        <w:rPr>
          <w:rFonts w:asciiTheme="majorHAnsi" w:hAnsiTheme="majorHAnsi" w:cstheme="majorHAnsi"/>
          <w:szCs w:val="22"/>
        </w:rPr>
        <w:t xml:space="preserve">. Arrears decreased by R9.5m </w:t>
      </w:r>
      <w:r w:rsidR="006152E4">
        <w:rPr>
          <w:rFonts w:asciiTheme="majorHAnsi" w:hAnsiTheme="majorHAnsi" w:cstheme="majorHAnsi"/>
          <w:szCs w:val="22"/>
        </w:rPr>
        <w:t xml:space="preserve">over the year </w:t>
      </w:r>
      <w:r w:rsidR="00341D4E">
        <w:rPr>
          <w:rFonts w:asciiTheme="majorHAnsi" w:hAnsiTheme="majorHAnsi" w:cstheme="majorHAnsi"/>
          <w:szCs w:val="22"/>
        </w:rPr>
        <w:t>to R63</w:t>
      </w:r>
      <w:r w:rsidR="007269FD">
        <w:rPr>
          <w:rFonts w:asciiTheme="majorHAnsi" w:hAnsiTheme="majorHAnsi" w:cstheme="majorHAnsi"/>
          <w:szCs w:val="22"/>
        </w:rPr>
        <w:t>.</w:t>
      </w:r>
      <w:r w:rsidR="00341D4E">
        <w:rPr>
          <w:rFonts w:asciiTheme="majorHAnsi" w:hAnsiTheme="majorHAnsi" w:cstheme="majorHAnsi"/>
          <w:szCs w:val="22"/>
        </w:rPr>
        <w:t>8m.</w:t>
      </w:r>
    </w:p>
    <w:p w14:paraId="2578BDAE" w14:textId="24117409" w:rsidR="00DA6F82" w:rsidRPr="00DA6F82" w:rsidRDefault="00DA6F82" w:rsidP="007B3C3B">
      <w:pPr>
        <w:pStyle w:val="PlainText"/>
        <w:spacing w:line="276" w:lineRule="auto"/>
        <w:rPr>
          <w:rFonts w:asciiTheme="majorHAnsi" w:hAnsiTheme="majorHAnsi" w:cstheme="majorHAnsi"/>
          <w:szCs w:val="22"/>
        </w:rPr>
      </w:pPr>
    </w:p>
    <w:p w14:paraId="5623461C" w14:textId="11FBEDB4" w:rsidR="00DA6F82" w:rsidRDefault="00DA6F82" w:rsidP="007B3C3B">
      <w:pPr>
        <w:pStyle w:val="PlainText"/>
        <w:spacing w:line="276" w:lineRule="auto"/>
        <w:rPr>
          <w:rFonts w:asciiTheme="majorHAnsi" w:hAnsiTheme="majorHAnsi" w:cstheme="majorHAnsi"/>
          <w:szCs w:val="22"/>
        </w:rPr>
      </w:pPr>
      <w:r w:rsidRPr="00DA6F82">
        <w:rPr>
          <w:rFonts w:asciiTheme="majorHAnsi" w:hAnsiTheme="majorHAnsi" w:cstheme="majorHAnsi"/>
        </w:rPr>
        <w:t xml:space="preserve">Like-for-like tenant turnover in Emira’s urban retail portfolio, which comprises </w:t>
      </w:r>
      <w:r w:rsidR="00982034">
        <w:rPr>
          <w:rFonts w:asciiTheme="majorHAnsi" w:hAnsiTheme="majorHAnsi" w:cstheme="majorHAnsi"/>
        </w:rPr>
        <w:t>38</w:t>
      </w:r>
      <w:r w:rsidR="00794BED">
        <w:rPr>
          <w:rFonts w:asciiTheme="majorHAnsi" w:hAnsiTheme="majorHAnsi" w:cstheme="majorHAnsi"/>
        </w:rPr>
        <w:t>%</w:t>
      </w:r>
      <w:r w:rsidRPr="00DA6F82">
        <w:rPr>
          <w:rFonts w:asciiTheme="majorHAnsi" w:hAnsiTheme="majorHAnsi" w:cstheme="majorHAnsi"/>
        </w:rPr>
        <w:t xml:space="preserve"> of total property asset value and is 95.9% occupied, increased by 6.4% year-on-year. It</w:t>
      </w:r>
      <w:r w:rsidR="00B066C6">
        <w:rPr>
          <w:rFonts w:asciiTheme="majorHAnsi" w:hAnsiTheme="majorHAnsi" w:cstheme="majorHAnsi"/>
        </w:rPr>
        <w:t>s</w:t>
      </w:r>
      <w:r w:rsidRPr="00DA6F82">
        <w:rPr>
          <w:rFonts w:asciiTheme="majorHAnsi" w:hAnsiTheme="majorHAnsi" w:cstheme="majorHAnsi"/>
        </w:rPr>
        <w:t xml:space="preserve"> industrial properties, which are 96.5% occupied and make up </w:t>
      </w:r>
      <w:r w:rsidR="00982034">
        <w:rPr>
          <w:rFonts w:asciiTheme="majorHAnsi" w:hAnsiTheme="majorHAnsi" w:cstheme="majorHAnsi"/>
        </w:rPr>
        <w:t>14%</w:t>
      </w:r>
      <w:r w:rsidRPr="00DA6F82">
        <w:rPr>
          <w:rFonts w:asciiTheme="majorHAnsi" w:hAnsiTheme="majorHAnsi" w:cstheme="majorHAnsi"/>
        </w:rPr>
        <w:t xml:space="preserve"> of the overall Emira property portfolio, have held up well and the</w:t>
      </w:r>
      <w:r w:rsidR="007269FD">
        <w:rPr>
          <w:rFonts w:asciiTheme="majorHAnsi" w:hAnsiTheme="majorHAnsi" w:cstheme="majorHAnsi"/>
        </w:rPr>
        <w:t>re is an</w:t>
      </w:r>
      <w:r w:rsidRPr="00DA6F82">
        <w:rPr>
          <w:rFonts w:asciiTheme="majorHAnsi" w:hAnsiTheme="majorHAnsi" w:cstheme="majorHAnsi"/>
        </w:rPr>
        <w:t xml:space="preserve"> increase in demand for space </w:t>
      </w:r>
      <w:r w:rsidR="007269FD">
        <w:rPr>
          <w:rFonts w:asciiTheme="majorHAnsi" w:hAnsiTheme="majorHAnsi" w:cstheme="majorHAnsi"/>
        </w:rPr>
        <w:t>with</w:t>
      </w:r>
      <w:r w:rsidRPr="00DA6F82">
        <w:rPr>
          <w:rFonts w:asciiTheme="majorHAnsi" w:hAnsiTheme="majorHAnsi" w:cstheme="majorHAnsi"/>
        </w:rPr>
        <w:t xml:space="preserve"> relatively favourable rentals </w:t>
      </w:r>
      <w:r w:rsidR="007269FD">
        <w:rPr>
          <w:rFonts w:asciiTheme="majorHAnsi" w:hAnsiTheme="majorHAnsi" w:cstheme="majorHAnsi"/>
        </w:rPr>
        <w:t xml:space="preserve">being </w:t>
      </w:r>
      <w:r w:rsidRPr="00DA6F82">
        <w:rPr>
          <w:rFonts w:asciiTheme="majorHAnsi" w:hAnsiTheme="majorHAnsi" w:cstheme="majorHAnsi"/>
        </w:rPr>
        <w:t xml:space="preserve">achieved. Office properties, which comprise </w:t>
      </w:r>
      <w:r w:rsidR="00982034">
        <w:rPr>
          <w:rFonts w:asciiTheme="majorHAnsi" w:hAnsiTheme="majorHAnsi" w:cstheme="majorHAnsi"/>
        </w:rPr>
        <w:t>2</w:t>
      </w:r>
      <w:r w:rsidR="00794BED">
        <w:rPr>
          <w:rFonts w:asciiTheme="majorHAnsi" w:hAnsiTheme="majorHAnsi" w:cstheme="majorHAnsi"/>
        </w:rPr>
        <w:t>4</w:t>
      </w:r>
      <w:r w:rsidR="00982034">
        <w:rPr>
          <w:rFonts w:asciiTheme="majorHAnsi" w:hAnsiTheme="majorHAnsi" w:cstheme="majorHAnsi"/>
        </w:rPr>
        <w:t>%</w:t>
      </w:r>
      <w:r w:rsidRPr="00DA6F82">
        <w:rPr>
          <w:rFonts w:asciiTheme="majorHAnsi" w:hAnsiTheme="majorHAnsi" w:cstheme="majorHAnsi"/>
        </w:rPr>
        <w:t xml:space="preserve"> of total property assets and are 83% occupied, have the furthest to go </w:t>
      </w:r>
      <w:proofErr w:type="gramStart"/>
      <w:r w:rsidRPr="00DA6F82">
        <w:rPr>
          <w:rFonts w:asciiTheme="majorHAnsi" w:hAnsiTheme="majorHAnsi" w:cstheme="majorHAnsi"/>
        </w:rPr>
        <w:t xml:space="preserve">in light </w:t>
      </w:r>
      <w:r w:rsidR="007269FD">
        <w:rPr>
          <w:rFonts w:asciiTheme="majorHAnsi" w:hAnsiTheme="majorHAnsi" w:cstheme="majorHAnsi"/>
        </w:rPr>
        <w:t>of</w:t>
      </w:r>
      <w:proofErr w:type="gramEnd"/>
      <w:r w:rsidR="007269FD">
        <w:rPr>
          <w:rFonts w:asciiTheme="majorHAnsi" w:hAnsiTheme="majorHAnsi" w:cstheme="majorHAnsi"/>
        </w:rPr>
        <w:t xml:space="preserve"> shifting</w:t>
      </w:r>
      <w:r w:rsidRPr="00DA6F82">
        <w:rPr>
          <w:rFonts w:asciiTheme="majorHAnsi" w:hAnsiTheme="majorHAnsi" w:cstheme="majorHAnsi"/>
        </w:rPr>
        <w:t xml:space="preserve"> working habits and the trend of downsizing and consolida</w:t>
      </w:r>
      <w:r w:rsidR="007269FD">
        <w:rPr>
          <w:rFonts w:asciiTheme="majorHAnsi" w:hAnsiTheme="majorHAnsi" w:cstheme="majorHAnsi"/>
        </w:rPr>
        <w:t xml:space="preserve">ting office space. </w:t>
      </w:r>
      <w:r w:rsidR="007B3C3B">
        <w:rPr>
          <w:rFonts w:asciiTheme="majorHAnsi" w:hAnsiTheme="majorHAnsi" w:cstheme="majorHAnsi"/>
          <w:szCs w:val="22"/>
        </w:rPr>
        <w:t xml:space="preserve">Emira’s </w:t>
      </w:r>
      <w:r w:rsidR="008F6377">
        <w:rPr>
          <w:rFonts w:asciiTheme="majorHAnsi" w:hAnsiTheme="majorHAnsi" w:cstheme="majorHAnsi"/>
          <w:szCs w:val="22"/>
        </w:rPr>
        <w:t xml:space="preserve">sole directly held residential property with co-investors the Feenstra Group, </w:t>
      </w:r>
      <w:r w:rsidR="007B3C3B">
        <w:rPr>
          <w:rFonts w:asciiTheme="majorHAnsi" w:hAnsiTheme="majorHAnsi" w:cstheme="majorHAnsi"/>
          <w:szCs w:val="22"/>
        </w:rPr>
        <w:t>The Bolton</w:t>
      </w:r>
      <w:r w:rsidR="008F6377">
        <w:rPr>
          <w:rFonts w:asciiTheme="majorHAnsi" w:hAnsiTheme="majorHAnsi" w:cstheme="majorHAnsi"/>
          <w:szCs w:val="22"/>
        </w:rPr>
        <w:t xml:space="preserve">, </w:t>
      </w:r>
      <w:r w:rsidR="007B3C3B">
        <w:rPr>
          <w:rFonts w:asciiTheme="majorHAnsi" w:hAnsiTheme="majorHAnsi" w:cstheme="majorHAnsi"/>
          <w:szCs w:val="22"/>
        </w:rPr>
        <w:t>Rosebank</w:t>
      </w:r>
      <w:r w:rsidR="008F6377">
        <w:rPr>
          <w:rFonts w:asciiTheme="majorHAnsi" w:hAnsiTheme="majorHAnsi" w:cstheme="majorHAnsi"/>
          <w:szCs w:val="22"/>
        </w:rPr>
        <w:t>,</w:t>
      </w:r>
      <w:r w:rsidR="007B3C3B">
        <w:rPr>
          <w:rFonts w:asciiTheme="majorHAnsi" w:hAnsiTheme="majorHAnsi" w:cstheme="majorHAnsi"/>
          <w:szCs w:val="22"/>
        </w:rPr>
        <w:t xml:space="preserve"> </w:t>
      </w:r>
      <w:r w:rsidR="00A076A9">
        <w:rPr>
          <w:rFonts w:asciiTheme="majorHAnsi" w:hAnsiTheme="majorHAnsi" w:cstheme="majorHAnsi"/>
          <w:szCs w:val="22"/>
        </w:rPr>
        <w:t xml:space="preserve">had an occupancy of 94% at </w:t>
      </w:r>
      <w:r w:rsidR="00E168D9">
        <w:rPr>
          <w:rFonts w:asciiTheme="majorHAnsi" w:hAnsiTheme="majorHAnsi" w:cstheme="majorHAnsi"/>
          <w:szCs w:val="22"/>
        </w:rPr>
        <w:t xml:space="preserve">the </w:t>
      </w:r>
      <w:r w:rsidR="00A076A9">
        <w:rPr>
          <w:rFonts w:asciiTheme="majorHAnsi" w:hAnsiTheme="majorHAnsi" w:cstheme="majorHAnsi"/>
          <w:szCs w:val="22"/>
        </w:rPr>
        <w:t>end</w:t>
      </w:r>
      <w:r w:rsidR="00E168D9">
        <w:rPr>
          <w:rFonts w:asciiTheme="majorHAnsi" w:hAnsiTheme="majorHAnsi" w:cstheme="majorHAnsi"/>
          <w:szCs w:val="22"/>
        </w:rPr>
        <w:t xml:space="preserve"> of</w:t>
      </w:r>
      <w:r w:rsidR="00A076A9">
        <w:rPr>
          <w:rFonts w:asciiTheme="majorHAnsi" w:hAnsiTheme="majorHAnsi" w:cstheme="majorHAnsi"/>
          <w:szCs w:val="22"/>
        </w:rPr>
        <w:t xml:space="preserve"> June, demonstrating good demand for well-run, well-priced, quality accommodation.</w:t>
      </w:r>
      <w:r w:rsidR="00E168D9">
        <w:rPr>
          <w:rFonts w:asciiTheme="majorHAnsi" w:hAnsiTheme="majorHAnsi" w:cstheme="majorHAnsi"/>
          <w:szCs w:val="22"/>
        </w:rPr>
        <w:t xml:space="preserve"> </w:t>
      </w:r>
    </w:p>
    <w:p w14:paraId="60B0FC61" w14:textId="77777777" w:rsidR="00DA6F82" w:rsidRDefault="00DA6F82" w:rsidP="007B3C3B">
      <w:pPr>
        <w:pStyle w:val="PlainText"/>
        <w:spacing w:line="276" w:lineRule="auto"/>
        <w:rPr>
          <w:rFonts w:asciiTheme="majorHAnsi" w:hAnsiTheme="majorHAnsi" w:cstheme="majorHAnsi"/>
          <w:szCs w:val="22"/>
        </w:rPr>
      </w:pPr>
    </w:p>
    <w:p w14:paraId="511B2317" w14:textId="57EF1F4D" w:rsidR="00DA6F82" w:rsidRDefault="00DA6F82" w:rsidP="00DA6F82">
      <w:pPr>
        <w:pStyle w:val="PlainText"/>
        <w:spacing w:line="276" w:lineRule="auto"/>
        <w:rPr>
          <w:rFonts w:asciiTheme="majorHAnsi" w:hAnsiTheme="majorHAnsi" w:cstheme="majorHAnsi"/>
          <w:szCs w:val="22"/>
        </w:rPr>
      </w:pPr>
      <w:r>
        <w:rPr>
          <w:rFonts w:asciiTheme="majorHAnsi" w:hAnsiTheme="majorHAnsi" w:cstheme="majorHAnsi"/>
          <w:szCs w:val="22"/>
        </w:rPr>
        <w:t>Emira is still under contract to acquire the multitenant Northpoint Industrial Park in Cape Town for R103m, but transfer has been delayed and is expected to take place by October 2021. It disposed of the Steiner Services property in Gauteng at a 17% premium to book value and an exit yield of 8.0%</w:t>
      </w:r>
      <w:r w:rsidR="007269FD">
        <w:rPr>
          <w:rFonts w:asciiTheme="majorHAnsi" w:hAnsiTheme="majorHAnsi" w:cstheme="majorHAnsi"/>
          <w:szCs w:val="22"/>
        </w:rPr>
        <w:t xml:space="preserve"> and </w:t>
      </w:r>
      <w:r w:rsidR="005221C5">
        <w:rPr>
          <w:rFonts w:asciiTheme="majorHAnsi" w:hAnsiTheme="majorHAnsi" w:cstheme="majorHAnsi"/>
          <w:szCs w:val="22"/>
        </w:rPr>
        <w:t>currently has three assets, valued at R224.3m</w:t>
      </w:r>
      <w:r w:rsidR="007269FD">
        <w:rPr>
          <w:rFonts w:asciiTheme="majorHAnsi" w:hAnsiTheme="majorHAnsi" w:cstheme="majorHAnsi"/>
          <w:szCs w:val="22"/>
        </w:rPr>
        <w:t>,</w:t>
      </w:r>
      <w:r w:rsidR="005221C5">
        <w:rPr>
          <w:rFonts w:asciiTheme="majorHAnsi" w:hAnsiTheme="majorHAnsi" w:cstheme="majorHAnsi"/>
          <w:szCs w:val="22"/>
        </w:rPr>
        <w:t xml:space="preserve"> held for sale. </w:t>
      </w:r>
    </w:p>
    <w:p w14:paraId="31DA4AE7" w14:textId="77777777" w:rsidR="00DA6F82" w:rsidRDefault="00DA6F82" w:rsidP="00DA6F82">
      <w:pPr>
        <w:pStyle w:val="PlainText"/>
        <w:spacing w:line="276" w:lineRule="auto"/>
        <w:rPr>
          <w:rFonts w:asciiTheme="majorHAnsi" w:hAnsiTheme="majorHAnsi" w:cstheme="majorHAnsi"/>
          <w:szCs w:val="22"/>
        </w:rPr>
      </w:pPr>
    </w:p>
    <w:p w14:paraId="612FBF6C" w14:textId="4F4F8001" w:rsidR="00DA6F82" w:rsidRDefault="00DA6F82" w:rsidP="00DA6F82">
      <w:pPr>
        <w:pStyle w:val="PlainText"/>
        <w:spacing w:line="276" w:lineRule="auto"/>
        <w:rPr>
          <w:rFonts w:asciiTheme="majorHAnsi" w:hAnsiTheme="majorHAnsi" w:cstheme="majorHAnsi"/>
        </w:rPr>
      </w:pPr>
      <w:r>
        <w:rPr>
          <w:rFonts w:asciiTheme="majorHAnsi" w:hAnsiTheme="majorHAnsi" w:cstheme="majorHAnsi"/>
          <w:szCs w:val="22"/>
        </w:rPr>
        <w:t xml:space="preserve">To maintain and improve its </w:t>
      </w:r>
      <w:proofErr w:type="gramStart"/>
      <w:r>
        <w:rPr>
          <w:rFonts w:asciiTheme="majorHAnsi" w:hAnsiTheme="majorHAnsi" w:cstheme="majorHAnsi"/>
          <w:szCs w:val="22"/>
        </w:rPr>
        <w:t>directly-held</w:t>
      </w:r>
      <w:proofErr w:type="gramEnd"/>
      <w:r>
        <w:rPr>
          <w:rFonts w:asciiTheme="majorHAnsi" w:hAnsiTheme="majorHAnsi" w:cstheme="majorHAnsi"/>
          <w:szCs w:val="22"/>
        </w:rPr>
        <w:t xml:space="preserve"> assets, Emira invested </w:t>
      </w:r>
      <w:r w:rsidRPr="00905C07">
        <w:rPr>
          <w:rFonts w:asciiTheme="majorHAnsi" w:hAnsiTheme="majorHAnsi" w:cstheme="majorHAnsi"/>
          <w:szCs w:val="22"/>
        </w:rPr>
        <w:t>R150m</w:t>
      </w:r>
      <w:r>
        <w:rPr>
          <w:rFonts w:asciiTheme="majorHAnsi" w:hAnsiTheme="majorHAnsi" w:cstheme="majorHAnsi"/>
          <w:szCs w:val="22"/>
        </w:rPr>
        <w:t xml:space="preserve"> in projects</w:t>
      </w:r>
      <w:r w:rsidR="00794BED">
        <w:rPr>
          <w:rFonts w:asciiTheme="majorHAnsi" w:hAnsiTheme="majorHAnsi" w:cstheme="majorHAnsi"/>
          <w:szCs w:val="22"/>
        </w:rPr>
        <w:t xml:space="preserve"> across its portfolio</w:t>
      </w:r>
      <w:r>
        <w:rPr>
          <w:rFonts w:asciiTheme="majorHAnsi" w:hAnsiTheme="majorHAnsi" w:cstheme="majorHAnsi"/>
          <w:szCs w:val="22"/>
        </w:rPr>
        <w:t xml:space="preserve">. </w:t>
      </w:r>
      <w:r w:rsidRPr="00384B1B">
        <w:rPr>
          <w:rFonts w:asciiTheme="majorHAnsi" w:hAnsiTheme="majorHAnsi" w:cstheme="majorHAnsi"/>
          <w:i/>
          <w:iCs/>
        </w:rPr>
        <w:t>“While there is an argument to limit capital expenditure in times of uncertainty, Emira’s view is that continual reinvestment into our portfolio is paramount to ensuring our properties remain relevant and attractive. Project</w:t>
      </w:r>
      <w:r w:rsidR="006152E4">
        <w:rPr>
          <w:rFonts w:asciiTheme="majorHAnsi" w:hAnsiTheme="majorHAnsi" w:cstheme="majorHAnsi"/>
          <w:i/>
          <w:iCs/>
        </w:rPr>
        <w:t>s</w:t>
      </w:r>
      <w:r w:rsidRPr="00384B1B">
        <w:rPr>
          <w:rFonts w:asciiTheme="majorHAnsi" w:hAnsiTheme="majorHAnsi" w:cstheme="majorHAnsi"/>
          <w:i/>
          <w:iCs/>
        </w:rPr>
        <w:t xml:space="preserve"> focused on making Emira’s properties more sustainable remain a priority, particularly those that improve energy efficiency and water conservation,”</w:t>
      </w:r>
      <w:r w:rsidRPr="00384B1B">
        <w:rPr>
          <w:rFonts w:asciiTheme="majorHAnsi" w:hAnsiTheme="majorHAnsi" w:cstheme="majorHAnsi"/>
        </w:rPr>
        <w:t xml:space="preserve"> notes Jennett.</w:t>
      </w:r>
    </w:p>
    <w:p w14:paraId="7FCF7A32" w14:textId="77777777" w:rsidR="00DA6F82" w:rsidRDefault="00DA6F82" w:rsidP="00DA6F82">
      <w:pPr>
        <w:spacing w:after="0" w:line="276" w:lineRule="auto"/>
        <w:rPr>
          <w:rFonts w:asciiTheme="majorHAnsi" w:hAnsiTheme="majorHAnsi" w:cstheme="majorHAnsi"/>
        </w:rPr>
      </w:pPr>
    </w:p>
    <w:p w14:paraId="558FBE28" w14:textId="70EBB0BA" w:rsidR="00DA6F82" w:rsidRDefault="00DA6F82" w:rsidP="00DA6F82">
      <w:pPr>
        <w:spacing w:after="0" w:line="276" w:lineRule="auto"/>
        <w:rPr>
          <w:rFonts w:asciiTheme="majorHAnsi" w:hAnsiTheme="majorHAnsi" w:cstheme="majorHAnsi"/>
        </w:rPr>
      </w:pPr>
      <w:r>
        <w:rPr>
          <w:rFonts w:asciiTheme="majorHAnsi" w:hAnsiTheme="majorHAnsi" w:cstheme="majorHAnsi"/>
        </w:rPr>
        <w:t xml:space="preserve">This aligns with Emira’s short-term focus. It has prioritised containing and reducing vacancies in the face of oversupply and fierce competition. It is also expediting projects </w:t>
      </w:r>
      <w:r w:rsidR="006152E4">
        <w:rPr>
          <w:rFonts w:asciiTheme="majorHAnsi" w:hAnsiTheme="majorHAnsi" w:cstheme="majorHAnsi"/>
        </w:rPr>
        <w:t xml:space="preserve">for </w:t>
      </w:r>
      <w:r>
        <w:rPr>
          <w:rFonts w:asciiTheme="majorHAnsi" w:hAnsiTheme="majorHAnsi" w:cstheme="majorHAnsi"/>
        </w:rPr>
        <w:t>alternative energy, water harvesting and back-up power in the face of utilities supply disruptions and continued above-inflation increases of rates, taxes and utilities costs that pose major risks for the entire property sector.</w:t>
      </w:r>
    </w:p>
    <w:p w14:paraId="4FE0093F" w14:textId="77777777" w:rsidR="00DA6F82" w:rsidRDefault="00DA6F82" w:rsidP="007B3C3B">
      <w:pPr>
        <w:pStyle w:val="PlainText"/>
        <w:spacing w:line="276" w:lineRule="auto"/>
        <w:rPr>
          <w:rFonts w:asciiTheme="majorHAnsi" w:hAnsiTheme="majorHAnsi" w:cstheme="majorHAnsi"/>
          <w:szCs w:val="22"/>
        </w:rPr>
      </w:pPr>
    </w:p>
    <w:p w14:paraId="0299704E" w14:textId="2A5189BA" w:rsidR="008F6377" w:rsidRDefault="007B3C3B" w:rsidP="007B3C3B">
      <w:pPr>
        <w:pStyle w:val="PlainText"/>
        <w:spacing w:line="276" w:lineRule="auto"/>
        <w:rPr>
          <w:rFonts w:asciiTheme="majorHAnsi" w:hAnsiTheme="majorHAnsi" w:cstheme="majorHAnsi"/>
          <w:szCs w:val="22"/>
        </w:rPr>
      </w:pPr>
      <w:r>
        <w:rPr>
          <w:rFonts w:asciiTheme="majorHAnsi" w:hAnsiTheme="majorHAnsi" w:cstheme="majorHAnsi"/>
          <w:szCs w:val="22"/>
        </w:rPr>
        <w:t>Emira</w:t>
      </w:r>
      <w:r w:rsidR="008F6377">
        <w:rPr>
          <w:rFonts w:asciiTheme="majorHAnsi" w:hAnsiTheme="majorHAnsi" w:cstheme="majorHAnsi"/>
          <w:szCs w:val="22"/>
        </w:rPr>
        <w:t xml:space="preserve"> </w:t>
      </w:r>
      <w:r w:rsidR="00DA6F82">
        <w:rPr>
          <w:rFonts w:asciiTheme="majorHAnsi" w:hAnsiTheme="majorHAnsi" w:cstheme="majorHAnsi"/>
          <w:szCs w:val="22"/>
        </w:rPr>
        <w:t xml:space="preserve">also </w:t>
      </w:r>
      <w:r w:rsidR="008F6377">
        <w:rPr>
          <w:rFonts w:asciiTheme="majorHAnsi" w:hAnsiTheme="majorHAnsi" w:cstheme="majorHAnsi"/>
          <w:szCs w:val="22"/>
        </w:rPr>
        <w:t>has</w:t>
      </w:r>
      <w:r>
        <w:rPr>
          <w:rFonts w:asciiTheme="majorHAnsi" w:hAnsiTheme="majorHAnsi" w:cstheme="majorHAnsi"/>
          <w:szCs w:val="22"/>
        </w:rPr>
        <w:t xml:space="preserve"> indirect exposure to the residential rental property sector</w:t>
      </w:r>
      <w:r w:rsidR="00DA6F82">
        <w:rPr>
          <w:rFonts w:asciiTheme="majorHAnsi" w:hAnsiTheme="majorHAnsi" w:cstheme="majorHAnsi"/>
          <w:szCs w:val="22"/>
        </w:rPr>
        <w:t xml:space="preserve">, with a 34.9% stake in specialist JSE-listed REIT </w:t>
      </w:r>
      <w:r w:rsidR="00DA6F82">
        <w:rPr>
          <w:rFonts w:asciiTheme="majorHAnsi" w:hAnsiTheme="majorHAnsi" w:cstheme="majorHAnsi"/>
          <w:color w:val="000000"/>
          <w:szCs w:val="22"/>
        </w:rPr>
        <w:t>Transcend Residential Property Fund</w:t>
      </w:r>
      <w:r>
        <w:rPr>
          <w:rFonts w:asciiTheme="majorHAnsi" w:hAnsiTheme="majorHAnsi" w:cstheme="majorHAnsi"/>
          <w:szCs w:val="22"/>
        </w:rPr>
        <w:t xml:space="preserve">. </w:t>
      </w:r>
      <w:proofErr w:type="spellStart"/>
      <w:r>
        <w:rPr>
          <w:rFonts w:asciiTheme="majorHAnsi" w:hAnsiTheme="majorHAnsi" w:cstheme="majorHAnsi"/>
          <w:szCs w:val="22"/>
        </w:rPr>
        <w:t>Transcend’s</w:t>
      </w:r>
      <w:proofErr w:type="spellEnd"/>
      <w:r>
        <w:rPr>
          <w:rFonts w:asciiTheme="majorHAnsi" w:hAnsiTheme="majorHAnsi" w:cstheme="majorHAnsi"/>
          <w:szCs w:val="22"/>
        </w:rPr>
        <w:t xml:space="preserve"> total property portfolio is valued at R2.</w:t>
      </w:r>
      <w:r w:rsidR="008F6377">
        <w:rPr>
          <w:rFonts w:asciiTheme="majorHAnsi" w:hAnsiTheme="majorHAnsi" w:cstheme="majorHAnsi"/>
          <w:szCs w:val="22"/>
        </w:rPr>
        <w:t>5</w:t>
      </w:r>
      <w:r>
        <w:rPr>
          <w:rFonts w:asciiTheme="majorHAnsi" w:hAnsiTheme="majorHAnsi" w:cstheme="majorHAnsi"/>
          <w:szCs w:val="22"/>
        </w:rPr>
        <w:t>bn</w:t>
      </w:r>
      <w:r w:rsidR="008F6377">
        <w:rPr>
          <w:rFonts w:asciiTheme="majorHAnsi" w:hAnsiTheme="majorHAnsi" w:cstheme="majorHAnsi"/>
          <w:szCs w:val="22"/>
        </w:rPr>
        <w:t>, and it contributed R37.8m to Emira’s distributable income for the year.</w:t>
      </w:r>
    </w:p>
    <w:p w14:paraId="75DFAD58" w14:textId="77777777" w:rsidR="008F6377" w:rsidRDefault="008F6377" w:rsidP="007B3C3B">
      <w:pPr>
        <w:pStyle w:val="PlainText"/>
        <w:spacing w:line="276" w:lineRule="auto"/>
        <w:rPr>
          <w:rFonts w:asciiTheme="majorHAnsi" w:hAnsiTheme="majorHAnsi" w:cstheme="majorHAnsi"/>
          <w:szCs w:val="22"/>
        </w:rPr>
      </w:pPr>
    </w:p>
    <w:p w14:paraId="79ADC7F1" w14:textId="31136795" w:rsidR="007B3C3B" w:rsidRDefault="00F0749D" w:rsidP="007B3C3B">
      <w:pPr>
        <w:pStyle w:val="PlainText"/>
        <w:spacing w:line="276" w:lineRule="auto"/>
        <w:rPr>
          <w:rFonts w:asciiTheme="majorHAnsi" w:hAnsiTheme="majorHAnsi" w:cstheme="majorHAnsi"/>
          <w:szCs w:val="22"/>
        </w:rPr>
      </w:pPr>
      <w:r>
        <w:rPr>
          <w:rFonts w:asciiTheme="majorHAnsi" w:hAnsiTheme="majorHAnsi" w:cstheme="majorHAnsi"/>
          <w:szCs w:val="22"/>
        </w:rPr>
        <w:t>T</w:t>
      </w:r>
      <w:r w:rsidR="007B3C3B">
        <w:rPr>
          <w:rFonts w:asciiTheme="majorHAnsi" w:hAnsiTheme="majorHAnsi" w:cstheme="majorHAnsi"/>
          <w:szCs w:val="22"/>
        </w:rPr>
        <w:t xml:space="preserve">hrough </w:t>
      </w:r>
      <w:proofErr w:type="spellStart"/>
      <w:r w:rsidR="007B3C3B">
        <w:rPr>
          <w:rFonts w:asciiTheme="majorHAnsi" w:hAnsiTheme="majorHAnsi" w:cstheme="majorHAnsi"/>
          <w:szCs w:val="22"/>
        </w:rPr>
        <w:t>Enyuka</w:t>
      </w:r>
      <w:proofErr w:type="spellEnd"/>
      <w:r w:rsidR="007B3C3B">
        <w:rPr>
          <w:rFonts w:asciiTheme="majorHAnsi" w:hAnsiTheme="majorHAnsi" w:cstheme="majorHAnsi"/>
          <w:szCs w:val="22"/>
        </w:rPr>
        <w:t xml:space="preserve"> Property Fund, a dedicated rural </w:t>
      </w:r>
      <w:r w:rsidR="00E66CA8">
        <w:rPr>
          <w:rFonts w:asciiTheme="majorHAnsi" w:hAnsiTheme="majorHAnsi" w:cstheme="majorHAnsi"/>
          <w:szCs w:val="22"/>
        </w:rPr>
        <w:t xml:space="preserve">and lower LSM </w:t>
      </w:r>
      <w:r w:rsidR="007B3C3B">
        <w:rPr>
          <w:rFonts w:asciiTheme="majorHAnsi" w:hAnsiTheme="majorHAnsi" w:cstheme="majorHAnsi"/>
          <w:szCs w:val="22"/>
        </w:rPr>
        <w:t>retail property venture with One Property Holdings, Emira invests indirectly in 24 shopping centres valued at R1.</w:t>
      </w:r>
      <w:r w:rsidR="00BF702D">
        <w:rPr>
          <w:rFonts w:asciiTheme="majorHAnsi" w:hAnsiTheme="majorHAnsi" w:cstheme="majorHAnsi"/>
          <w:szCs w:val="22"/>
        </w:rPr>
        <w:t>66</w:t>
      </w:r>
      <w:r w:rsidR="007B3C3B">
        <w:rPr>
          <w:rFonts w:asciiTheme="majorHAnsi" w:hAnsiTheme="majorHAnsi" w:cstheme="majorHAnsi"/>
          <w:szCs w:val="22"/>
        </w:rPr>
        <w:t>n</w:t>
      </w:r>
      <w:r w:rsidR="008F6377">
        <w:rPr>
          <w:rFonts w:asciiTheme="majorHAnsi" w:hAnsiTheme="majorHAnsi" w:cstheme="majorHAnsi"/>
          <w:szCs w:val="22"/>
        </w:rPr>
        <w:t xml:space="preserve">, which continued to perform well. </w:t>
      </w:r>
      <w:proofErr w:type="spellStart"/>
      <w:r>
        <w:rPr>
          <w:rFonts w:asciiTheme="majorHAnsi" w:hAnsiTheme="majorHAnsi" w:cstheme="majorHAnsi"/>
          <w:szCs w:val="22"/>
        </w:rPr>
        <w:t>Enyuka</w:t>
      </w:r>
      <w:proofErr w:type="spellEnd"/>
      <w:r>
        <w:rPr>
          <w:rFonts w:asciiTheme="majorHAnsi" w:hAnsiTheme="majorHAnsi" w:cstheme="majorHAnsi"/>
          <w:szCs w:val="22"/>
        </w:rPr>
        <w:t xml:space="preserve"> contributed R83.7m to </w:t>
      </w:r>
      <w:proofErr w:type="spellStart"/>
      <w:r>
        <w:rPr>
          <w:rFonts w:asciiTheme="majorHAnsi" w:hAnsiTheme="majorHAnsi" w:cstheme="majorHAnsi"/>
          <w:szCs w:val="22"/>
        </w:rPr>
        <w:t>Emira’s</w:t>
      </w:r>
      <w:proofErr w:type="spellEnd"/>
      <w:r>
        <w:rPr>
          <w:rFonts w:asciiTheme="majorHAnsi" w:hAnsiTheme="majorHAnsi" w:cstheme="majorHAnsi"/>
          <w:szCs w:val="22"/>
        </w:rPr>
        <w:t xml:space="preserve"> distributable income for the year.</w:t>
      </w:r>
    </w:p>
    <w:p w14:paraId="1ADC5E44" w14:textId="77777777" w:rsidR="007B3C3B" w:rsidRDefault="007B3C3B" w:rsidP="007B3C3B">
      <w:pPr>
        <w:spacing w:after="0" w:line="276" w:lineRule="auto"/>
        <w:rPr>
          <w:rFonts w:asciiTheme="majorHAnsi" w:hAnsiTheme="majorHAnsi" w:cstheme="majorHAnsi"/>
        </w:rPr>
      </w:pPr>
    </w:p>
    <w:p w14:paraId="7AA929A7" w14:textId="04205736" w:rsidR="006152E4" w:rsidRDefault="00C13CFF" w:rsidP="007B3C3B">
      <w:pPr>
        <w:spacing w:after="0" w:line="276" w:lineRule="auto"/>
        <w:rPr>
          <w:rFonts w:asciiTheme="majorHAnsi" w:hAnsiTheme="majorHAnsi" w:cstheme="majorHAnsi"/>
        </w:rPr>
      </w:pPr>
      <w:proofErr w:type="spellStart"/>
      <w:r>
        <w:rPr>
          <w:rFonts w:asciiTheme="majorHAnsi" w:hAnsiTheme="majorHAnsi" w:cstheme="majorHAnsi"/>
        </w:rPr>
        <w:t>Emira’s</w:t>
      </w:r>
      <w:proofErr w:type="spellEnd"/>
      <w:r>
        <w:rPr>
          <w:rFonts w:asciiTheme="majorHAnsi" w:hAnsiTheme="majorHAnsi" w:cstheme="majorHAnsi"/>
        </w:rPr>
        <w:t xml:space="preserve"> international investment strategy</w:t>
      </w:r>
      <w:r w:rsidR="0010162E">
        <w:rPr>
          <w:rFonts w:asciiTheme="majorHAnsi" w:hAnsiTheme="majorHAnsi" w:cstheme="majorHAnsi"/>
        </w:rPr>
        <w:t xml:space="preserve"> in the</w:t>
      </w:r>
      <w:r>
        <w:rPr>
          <w:rFonts w:asciiTheme="majorHAnsi" w:hAnsiTheme="majorHAnsi" w:cstheme="majorHAnsi"/>
        </w:rPr>
        <w:t xml:space="preserve"> US with its </w:t>
      </w:r>
      <w:r w:rsidR="007B3C3B">
        <w:rPr>
          <w:rFonts w:asciiTheme="majorHAnsi" w:hAnsiTheme="majorHAnsi" w:cstheme="majorHAnsi"/>
        </w:rPr>
        <w:t>partner, The Rainier</w:t>
      </w:r>
      <w:r w:rsidR="00B066C6">
        <w:rPr>
          <w:rFonts w:asciiTheme="majorHAnsi" w:hAnsiTheme="majorHAnsi" w:cstheme="majorHAnsi"/>
        </w:rPr>
        <w:t xml:space="preserve"> </w:t>
      </w:r>
      <w:r w:rsidR="007B3C3B">
        <w:rPr>
          <w:rFonts w:asciiTheme="majorHAnsi" w:hAnsiTheme="majorHAnsi" w:cstheme="majorHAnsi"/>
        </w:rPr>
        <w:t>Companies</w:t>
      </w:r>
      <w:r w:rsidR="0010162E">
        <w:rPr>
          <w:rFonts w:asciiTheme="majorHAnsi" w:hAnsiTheme="majorHAnsi" w:cstheme="majorHAnsi"/>
        </w:rPr>
        <w:t>, saw the successful</w:t>
      </w:r>
      <w:r w:rsidR="007B3C3B">
        <w:rPr>
          <w:rFonts w:asciiTheme="majorHAnsi" w:hAnsiTheme="majorHAnsi" w:cstheme="majorHAnsi"/>
        </w:rPr>
        <w:t xml:space="preserve"> acquisition of its </w:t>
      </w:r>
      <w:r>
        <w:rPr>
          <w:rFonts w:asciiTheme="majorHAnsi" w:hAnsiTheme="majorHAnsi" w:cstheme="majorHAnsi"/>
        </w:rPr>
        <w:t xml:space="preserve">eleventh </w:t>
      </w:r>
      <w:r w:rsidR="007B3C3B">
        <w:rPr>
          <w:rFonts w:asciiTheme="majorHAnsi" w:hAnsiTheme="majorHAnsi" w:cstheme="majorHAnsi"/>
        </w:rPr>
        <w:t>US shopping centre asset</w:t>
      </w:r>
      <w:r w:rsidR="00B066C6">
        <w:rPr>
          <w:rFonts w:asciiTheme="majorHAnsi" w:hAnsiTheme="majorHAnsi" w:cstheme="majorHAnsi"/>
        </w:rPr>
        <w:t xml:space="preserve"> this year </w:t>
      </w:r>
      <w:r w:rsidR="007269FD">
        <w:rPr>
          <w:rFonts w:asciiTheme="majorHAnsi" w:hAnsiTheme="majorHAnsi" w:cstheme="majorHAnsi"/>
        </w:rPr>
        <w:t>- the</w:t>
      </w:r>
      <w:r w:rsidR="006152E4">
        <w:rPr>
          <w:rFonts w:asciiTheme="majorHAnsi" w:hAnsiTheme="majorHAnsi" w:cstheme="majorHAnsi"/>
        </w:rPr>
        <w:t xml:space="preserve"> </w:t>
      </w:r>
      <w:r w:rsidR="006152E4">
        <w:rPr>
          <w:rFonts w:ascii="Calibri Light" w:hAnsi="Calibri Light" w:cs="Calibri Light"/>
          <w:lang w:val="en-ZA"/>
        </w:rPr>
        <w:t>33</w:t>
      </w:r>
      <w:r w:rsidR="00BF702D">
        <w:rPr>
          <w:rFonts w:ascii="Calibri Light" w:hAnsi="Calibri Light" w:cs="Calibri Light"/>
          <w:lang w:val="en-ZA"/>
        </w:rPr>
        <w:t>6,907</w:t>
      </w:r>
      <w:r w:rsidR="006152E4">
        <w:rPr>
          <w:rFonts w:ascii="Calibri Light" w:hAnsi="Calibri Light" w:cs="Calibri Light"/>
          <w:lang w:val="en-ZA"/>
        </w:rPr>
        <w:t>sqf Newport Pavilion</w:t>
      </w:r>
      <w:r w:rsidR="006152E4">
        <w:rPr>
          <w:rFonts w:asciiTheme="majorHAnsi" w:hAnsiTheme="majorHAnsi" w:cstheme="majorHAnsi"/>
        </w:rPr>
        <w:t xml:space="preserve"> power centre</w:t>
      </w:r>
      <w:r w:rsidR="00B066C6">
        <w:rPr>
          <w:rFonts w:asciiTheme="majorHAnsi" w:hAnsiTheme="majorHAnsi" w:cstheme="majorHAnsi"/>
        </w:rPr>
        <w:t xml:space="preserve"> </w:t>
      </w:r>
      <w:r w:rsidR="00B066C6">
        <w:rPr>
          <w:rFonts w:ascii="Calibri Light" w:hAnsi="Calibri Light" w:cs="Calibri Light"/>
          <w:lang w:val="en-ZA"/>
        </w:rPr>
        <w:t>on the doorstep of the world-class Cincinnati CBD</w:t>
      </w:r>
      <w:r w:rsidR="0010162E">
        <w:rPr>
          <w:rFonts w:asciiTheme="majorHAnsi" w:hAnsiTheme="majorHAnsi" w:cstheme="majorHAnsi"/>
        </w:rPr>
        <w:t xml:space="preserve"> </w:t>
      </w:r>
    </w:p>
    <w:p w14:paraId="7F197309" w14:textId="77777777" w:rsidR="006152E4" w:rsidRDefault="006152E4" w:rsidP="006152E4">
      <w:pPr>
        <w:pStyle w:val="PlainText"/>
        <w:spacing w:line="276" w:lineRule="auto"/>
        <w:jc w:val="both"/>
        <w:rPr>
          <w:rFonts w:ascii="Calibri Light" w:hAnsi="Calibri Light" w:cs="Calibri Light"/>
          <w:lang w:val="en-ZA"/>
        </w:rPr>
      </w:pPr>
    </w:p>
    <w:p w14:paraId="3D53D805" w14:textId="10F94F0B" w:rsidR="006152E4" w:rsidRDefault="00B066C6" w:rsidP="00B066C6">
      <w:pPr>
        <w:pStyle w:val="PlainText"/>
        <w:spacing w:line="276" w:lineRule="auto"/>
        <w:rPr>
          <w:rFonts w:asciiTheme="majorHAnsi" w:hAnsiTheme="majorHAnsi" w:cstheme="majorHAnsi"/>
        </w:rPr>
      </w:pPr>
      <w:r w:rsidRPr="007269FD">
        <w:rPr>
          <w:rFonts w:ascii="Calibri Light" w:hAnsi="Calibri Light" w:cs="Calibri Light"/>
          <w:i/>
          <w:iCs/>
          <w:lang w:val="en-ZA"/>
        </w:rPr>
        <w:t>“This</w:t>
      </w:r>
      <w:r w:rsidR="006152E4" w:rsidRPr="007269FD">
        <w:rPr>
          <w:rFonts w:ascii="Calibri Light" w:hAnsi="Calibri Light" w:cs="Calibri Light"/>
          <w:i/>
          <w:iCs/>
          <w:lang w:val="en-ZA"/>
        </w:rPr>
        <w:t xml:space="preserve"> </w:t>
      </w:r>
      <w:r w:rsidRPr="007269FD">
        <w:rPr>
          <w:rFonts w:ascii="Calibri Light" w:hAnsi="Calibri Light" w:cs="Calibri Light"/>
          <w:i/>
          <w:iCs/>
          <w:lang w:val="en-ZA"/>
        </w:rPr>
        <w:t>is a great asset that meets every measure of our investment strategy and</w:t>
      </w:r>
      <w:r w:rsidR="006152E4" w:rsidRPr="007269FD">
        <w:rPr>
          <w:rFonts w:ascii="Calibri Light" w:hAnsi="Calibri Light" w:cs="Calibri Light"/>
          <w:i/>
          <w:iCs/>
          <w:lang w:val="en-ZA"/>
        </w:rPr>
        <w:t xml:space="preserve"> strengthens the quality and value of Emira’s equity investment portfolio in the US</w:t>
      </w:r>
      <w:r w:rsidRPr="007269FD">
        <w:rPr>
          <w:rFonts w:ascii="Calibri Light" w:hAnsi="Calibri Light" w:cs="Calibri Light"/>
          <w:i/>
          <w:iCs/>
          <w:lang w:val="en-ZA"/>
        </w:rPr>
        <w:t>. We are pleased that</w:t>
      </w:r>
      <w:r w:rsidR="006152E4" w:rsidRPr="007269FD">
        <w:rPr>
          <w:rFonts w:ascii="Calibri Light" w:hAnsi="Calibri Light" w:cs="Calibri Light"/>
          <w:i/>
          <w:iCs/>
          <w:lang w:val="en-ZA"/>
        </w:rPr>
        <w:t xml:space="preserve"> Emira’s strong balance sheet, with cash on hand to deploy, enabled us to pursue this acquisition</w:t>
      </w:r>
      <w:r w:rsidRPr="007269FD">
        <w:rPr>
          <w:rFonts w:ascii="Calibri Light" w:hAnsi="Calibri Light" w:cs="Calibri Light"/>
          <w:i/>
          <w:iCs/>
          <w:lang w:val="en-ZA"/>
        </w:rPr>
        <w:t>.</w:t>
      </w:r>
      <w:r w:rsidR="006152E4" w:rsidRPr="007269FD">
        <w:rPr>
          <w:rFonts w:ascii="Calibri Light" w:hAnsi="Calibri Light" w:cs="Calibri Light"/>
          <w:i/>
          <w:iCs/>
          <w:lang w:val="en-ZA"/>
        </w:rPr>
        <w:t xml:space="preserve"> Our investment strategy facilitates capital recycling and allocation into more resilient environments that can act as a buffer against South Africa’s constrained economy with US$-denominated returns</w:t>
      </w:r>
      <w:r w:rsidRPr="007269FD">
        <w:rPr>
          <w:rFonts w:ascii="Calibri Light" w:hAnsi="Calibri Light" w:cs="Calibri Light"/>
          <w:i/>
          <w:iCs/>
          <w:lang w:val="en-ZA"/>
        </w:rPr>
        <w:t>,</w:t>
      </w:r>
      <w:r w:rsidR="006152E4" w:rsidRPr="007269FD">
        <w:rPr>
          <w:rFonts w:asciiTheme="majorHAnsi" w:hAnsiTheme="majorHAnsi" w:cstheme="majorHAnsi"/>
          <w:i/>
          <w:iCs/>
        </w:rPr>
        <w:t xml:space="preserve">” </w:t>
      </w:r>
      <w:r w:rsidR="006152E4" w:rsidRPr="007269FD">
        <w:rPr>
          <w:rFonts w:asciiTheme="majorHAnsi" w:hAnsiTheme="majorHAnsi" w:cstheme="majorHAnsi"/>
        </w:rPr>
        <w:t>says Jennett.</w:t>
      </w:r>
      <w:r w:rsidR="006152E4">
        <w:rPr>
          <w:rFonts w:asciiTheme="majorHAnsi" w:hAnsiTheme="majorHAnsi" w:cstheme="majorHAnsi"/>
        </w:rPr>
        <w:t xml:space="preserve"> </w:t>
      </w:r>
    </w:p>
    <w:p w14:paraId="44B94096" w14:textId="77777777" w:rsidR="007B3C3B" w:rsidRDefault="007B3C3B" w:rsidP="007B3C3B">
      <w:pPr>
        <w:spacing w:after="0" w:line="276" w:lineRule="auto"/>
        <w:rPr>
          <w:rFonts w:asciiTheme="majorHAnsi" w:hAnsiTheme="majorHAnsi" w:cstheme="majorHAnsi"/>
        </w:rPr>
      </w:pPr>
    </w:p>
    <w:p w14:paraId="7FC39611" w14:textId="10E07B8E" w:rsidR="007269FD" w:rsidRDefault="007269FD" w:rsidP="007269FD">
      <w:pPr>
        <w:spacing w:after="0" w:line="276" w:lineRule="auto"/>
        <w:rPr>
          <w:rFonts w:asciiTheme="majorHAnsi" w:hAnsiTheme="majorHAnsi" w:cstheme="majorHAnsi"/>
        </w:rPr>
      </w:pPr>
      <w:r>
        <w:rPr>
          <w:rFonts w:asciiTheme="majorHAnsi" w:hAnsiTheme="majorHAnsi" w:cstheme="majorHAnsi"/>
        </w:rPr>
        <w:t xml:space="preserve">Emira’s equity investments in the US now total R1.7bn (USD118.9m) and its after-tax income from equity co-investment in the US totalled R258.8m of which R125.5m is </w:t>
      </w:r>
      <w:r w:rsidRPr="005221C5">
        <w:rPr>
          <w:rFonts w:asciiTheme="majorHAnsi" w:hAnsiTheme="majorHAnsi" w:cstheme="majorHAnsi"/>
        </w:rPr>
        <w:t>distributable</w:t>
      </w:r>
      <w:r>
        <w:rPr>
          <w:rFonts w:asciiTheme="majorHAnsi" w:hAnsiTheme="majorHAnsi" w:cstheme="majorHAnsi"/>
        </w:rPr>
        <w:t xml:space="preserve"> </w:t>
      </w:r>
      <w:r w:rsidRPr="005221C5">
        <w:rPr>
          <w:rFonts w:asciiTheme="majorHAnsi" w:hAnsiTheme="majorHAnsi" w:cstheme="majorHAnsi"/>
        </w:rPr>
        <w:t>and contributed R96.0m to Emira’s distributable income for the year.</w:t>
      </w:r>
      <w:r>
        <w:rPr>
          <w:rFonts w:asciiTheme="majorHAnsi" w:hAnsiTheme="majorHAnsi" w:cstheme="majorHAnsi"/>
        </w:rPr>
        <w:t xml:space="preserve"> </w:t>
      </w:r>
      <w:r w:rsidR="00F0749D">
        <w:rPr>
          <w:rFonts w:asciiTheme="majorHAnsi" w:hAnsiTheme="majorHAnsi" w:cstheme="majorHAnsi"/>
        </w:rPr>
        <w:t>A portion of i</w:t>
      </w:r>
      <w:r w:rsidRPr="005221C5">
        <w:rPr>
          <w:rFonts w:asciiTheme="majorHAnsi" w:hAnsiTheme="majorHAnsi" w:cstheme="majorHAnsi"/>
        </w:rPr>
        <w:t xml:space="preserve">ncome </w:t>
      </w:r>
      <w:r>
        <w:rPr>
          <w:rFonts w:asciiTheme="majorHAnsi" w:hAnsiTheme="majorHAnsi" w:cstheme="majorHAnsi"/>
        </w:rPr>
        <w:t xml:space="preserve">has been retained </w:t>
      </w:r>
      <w:r w:rsidRPr="005221C5">
        <w:rPr>
          <w:rFonts w:asciiTheme="majorHAnsi" w:hAnsiTheme="majorHAnsi" w:cstheme="majorHAnsi"/>
        </w:rPr>
        <w:t>at property level in the US to ensure cash reserves remain bolstered</w:t>
      </w:r>
      <w:r>
        <w:rPr>
          <w:rFonts w:asciiTheme="majorHAnsi" w:hAnsiTheme="majorHAnsi" w:cstheme="majorHAnsi"/>
        </w:rPr>
        <w:t>.</w:t>
      </w:r>
    </w:p>
    <w:p w14:paraId="5DA74AB1" w14:textId="77777777" w:rsidR="007269FD" w:rsidRDefault="007269FD" w:rsidP="004010B8">
      <w:pPr>
        <w:spacing w:after="0" w:line="276" w:lineRule="auto"/>
        <w:rPr>
          <w:rFonts w:asciiTheme="majorHAnsi" w:hAnsiTheme="majorHAnsi" w:cstheme="majorHAnsi"/>
        </w:rPr>
      </w:pPr>
    </w:p>
    <w:p w14:paraId="73FD1500" w14:textId="0D610270" w:rsidR="004010B8" w:rsidRDefault="0010162E" w:rsidP="004010B8">
      <w:pPr>
        <w:spacing w:after="0" w:line="276" w:lineRule="auto"/>
        <w:rPr>
          <w:rFonts w:asciiTheme="majorHAnsi" w:hAnsiTheme="majorHAnsi" w:cstheme="majorHAnsi"/>
        </w:rPr>
      </w:pPr>
      <w:r w:rsidRPr="00E66CA8">
        <w:rPr>
          <w:rFonts w:asciiTheme="majorHAnsi" w:hAnsiTheme="majorHAnsi" w:cstheme="majorHAnsi"/>
        </w:rPr>
        <w:t xml:space="preserve">The US economy rebounded </w:t>
      </w:r>
      <w:r w:rsidR="00F73F36" w:rsidRPr="00E66CA8">
        <w:rPr>
          <w:rFonts w:asciiTheme="majorHAnsi" w:hAnsiTheme="majorHAnsi" w:cstheme="majorHAnsi"/>
        </w:rPr>
        <w:t>more rapidly</w:t>
      </w:r>
      <w:r w:rsidRPr="00E66CA8">
        <w:rPr>
          <w:rFonts w:asciiTheme="majorHAnsi" w:hAnsiTheme="majorHAnsi" w:cstheme="majorHAnsi"/>
        </w:rPr>
        <w:t xml:space="preserve"> </w:t>
      </w:r>
      <w:r w:rsidR="007269FD">
        <w:rPr>
          <w:rFonts w:asciiTheme="majorHAnsi" w:hAnsiTheme="majorHAnsi" w:cstheme="majorHAnsi"/>
        </w:rPr>
        <w:t xml:space="preserve">than </w:t>
      </w:r>
      <w:r w:rsidRPr="00E66CA8">
        <w:rPr>
          <w:rFonts w:asciiTheme="majorHAnsi" w:hAnsiTheme="majorHAnsi" w:cstheme="majorHAnsi"/>
        </w:rPr>
        <w:t>expected after its sharp 2020 contraction, and</w:t>
      </w:r>
      <w:r w:rsidR="003428D1" w:rsidRPr="00E66CA8">
        <w:rPr>
          <w:rFonts w:asciiTheme="majorHAnsi" w:hAnsiTheme="majorHAnsi" w:cstheme="majorHAnsi"/>
        </w:rPr>
        <w:t xml:space="preserve"> Emira’s</w:t>
      </w:r>
      <w:r w:rsidRPr="00E66CA8">
        <w:rPr>
          <w:rFonts w:asciiTheme="majorHAnsi" w:hAnsiTheme="majorHAnsi" w:cstheme="majorHAnsi"/>
        </w:rPr>
        <w:t xml:space="preserve"> g</w:t>
      </w:r>
      <w:r w:rsidR="007B3C3B" w:rsidRPr="00E66CA8">
        <w:rPr>
          <w:rFonts w:asciiTheme="majorHAnsi" w:hAnsiTheme="majorHAnsi" w:cstheme="majorHAnsi"/>
        </w:rPr>
        <w:t xml:space="preserve">rocery-anchored dominant value-orientated convenience retail centres in robust markets in the US performed better than enclosed malls and lesser quality properties in the context of COVID-19. They are geared towards communities, provide essential goods and services especially with grocer anchors, focus on the popular value retail segment, have quality tenants, and offer open-air environments where people feel safe. </w:t>
      </w:r>
      <w:r w:rsidR="00CD4A28" w:rsidRPr="00E66CA8">
        <w:rPr>
          <w:rFonts w:asciiTheme="majorHAnsi" w:hAnsiTheme="majorHAnsi" w:cstheme="majorHAnsi"/>
        </w:rPr>
        <w:t>In rare instances where</w:t>
      </w:r>
      <w:r w:rsidR="007B3C3B" w:rsidRPr="00E66CA8">
        <w:rPr>
          <w:rFonts w:asciiTheme="majorHAnsi" w:hAnsiTheme="majorHAnsi" w:cstheme="majorHAnsi"/>
        </w:rPr>
        <w:t xml:space="preserve"> rental relief was </w:t>
      </w:r>
      <w:r w:rsidR="00CD4A28" w:rsidRPr="00E66CA8">
        <w:rPr>
          <w:rFonts w:asciiTheme="majorHAnsi" w:hAnsiTheme="majorHAnsi" w:cstheme="majorHAnsi"/>
        </w:rPr>
        <w:t>given</w:t>
      </w:r>
      <w:r w:rsidR="007B3C3B" w:rsidRPr="00E66CA8">
        <w:rPr>
          <w:rFonts w:asciiTheme="majorHAnsi" w:hAnsiTheme="majorHAnsi" w:cstheme="majorHAnsi"/>
        </w:rPr>
        <w:t xml:space="preserve"> to select tenants, </w:t>
      </w:r>
      <w:r w:rsidR="00CD4A28" w:rsidRPr="00E66CA8">
        <w:rPr>
          <w:rFonts w:asciiTheme="majorHAnsi" w:hAnsiTheme="majorHAnsi" w:cstheme="majorHAnsi"/>
        </w:rPr>
        <w:t xml:space="preserve">it was </w:t>
      </w:r>
      <w:r w:rsidR="007B3C3B" w:rsidRPr="00E66CA8">
        <w:rPr>
          <w:rFonts w:asciiTheme="majorHAnsi" w:hAnsiTheme="majorHAnsi" w:cstheme="majorHAnsi"/>
        </w:rPr>
        <w:t xml:space="preserve">generally in return for lease extensions and deferred payment. </w:t>
      </w:r>
      <w:r w:rsidR="00437E43" w:rsidRPr="004010B8">
        <w:rPr>
          <w:rFonts w:asciiTheme="majorHAnsi" w:hAnsiTheme="majorHAnsi" w:cstheme="majorHAnsi"/>
        </w:rPr>
        <w:t>The portfolio</w:t>
      </w:r>
      <w:r w:rsidR="007269FD">
        <w:rPr>
          <w:rFonts w:asciiTheme="majorHAnsi" w:hAnsiTheme="majorHAnsi" w:cstheme="majorHAnsi"/>
        </w:rPr>
        <w:t xml:space="preserve"> </w:t>
      </w:r>
      <w:r w:rsidR="00437E43" w:rsidRPr="004010B8">
        <w:rPr>
          <w:rFonts w:asciiTheme="majorHAnsi" w:hAnsiTheme="majorHAnsi" w:cstheme="majorHAnsi"/>
        </w:rPr>
        <w:t>has a weighted average lease expiry of 6.2 years.</w:t>
      </w:r>
      <w:r w:rsidR="006152E4">
        <w:rPr>
          <w:rFonts w:asciiTheme="majorHAnsi" w:hAnsiTheme="majorHAnsi" w:cstheme="majorHAnsi"/>
        </w:rPr>
        <w:t xml:space="preserve"> </w:t>
      </w:r>
      <w:r w:rsidR="004010B8" w:rsidRPr="00E66CA8">
        <w:rPr>
          <w:rFonts w:asciiTheme="majorHAnsi" w:hAnsiTheme="majorHAnsi" w:cstheme="majorHAnsi"/>
        </w:rPr>
        <w:t>Payment of deferred rentals for most agreements began in January 2021. Rental collections for the year to end-June were strong, and in line with pre-pandemic levels.</w:t>
      </w:r>
    </w:p>
    <w:p w14:paraId="2B5E2442" w14:textId="77777777" w:rsidR="00CD4A28" w:rsidRDefault="00CD4A28" w:rsidP="007B3C3B">
      <w:pPr>
        <w:spacing w:after="0" w:line="276" w:lineRule="auto"/>
        <w:rPr>
          <w:rFonts w:asciiTheme="majorHAnsi" w:hAnsiTheme="majorHAnsi" w:cstheme="majorHAnsi"/>
        </w:rPr>
      </w:pPr>
    </w:p>
    <w:p w14:paraId="11EF9CE0" w14:textId="10D6A708" w:rsidR="007B3C3B" w:rsidRDefault="007B3C3B" w:rsidP="007B3C3B">
      <w:pPr>
        <w:spacing w:after="0" w:line="276" w:lineRule="auto"/>
        <w:rPr>
          <w:rFonts w:asciiTheme="majorHAnsi" w:hAnsiTheme="majorHAnsi" w:cstheme="majorHAnsi"/>
        </w:rPr>
      </w:pPr>
      <w:r w:rsidRPr="004010B8">
        <w:rPr>
          <w:rFonts w:asciiTheme="majorHAnsi" w:hAnsiTheme="majorHAnsi" w:cstheme="majorHAnsi"/>
        </w:rPr>
        <w:t xml:space="preserve">Vacancies </w:t>
      </w:r>
      <w:r w:rsidR="00905C07">
        <w:rPr>
          <w:rFonts w:asciiTheme="majorHAnsi" w:hAnsiTheme="majorHAnsi" w:cstheme="majorHAnsi"/>
        </w:rPr>
        <w:t xml:space="preserve">in the US portfolio </w:t>
      </w:r>
      <w:r w:rsidR="007269FD">
        <w:rPr>
          <w:rFonts w:asciiTheme="majorHAnsi" w:hAnsiTheme="majorHAnsi" w:cstheme="majorHAnsi"/>
        </w:rPr>
        <w:t>moved up</w:t>
      </w:r>
      <w:r w:rsidRPr="004010B8">
        <w:rPr>
          <w:rFonts w:asciiTheme="majorHAnsi" w:hAnsiTheme="majorHAnsi" w:cstheme="majorHAnsi"/>
        </w:rPr>
        <w:t xml:space="preserve"> from 5.2%</w:t>
      </w:r>
      <w:r w:rsidR="00F73F36" w:rsidRPr="004010B8">
        <w:rPr>
          <w:rFonts w:asciiTheme="majorHAnsi" w:hAnsiTheme="majorHAnsi" w:cstheme="majorHAnsi"/>
        </w:rPr>
        <w:t xml:space="preserve"> to </w:t>
      </w:r>
      <w:r w:rsidR="00873962" w:rsidRPr="004010B8">
        <w:rPr>
          <w:rFonts w:asciiTheme="majorHAnsi" w:hAnsiTheme="majorHAnsi" w:cstheme="majorHAnsi"/>
        </w:rPr>
        <w:t>7.1% but</w:t>
      </w:r>
      <w:r w:rsidR="00E66CA8">
        <w:rPr>
          <w:rFonts w:asciiTheme="majorHAnsi" w:hAnsiTheme="majorHAnsi" w:cstheme="majorHAnsi"/>
        </w:rPr>
        <w:t xml:space="preserve"> improved</w:t>
      </w:r>
      <w:r w:rsidR="004010B8" w:rsidRPr="004010B8">
        <w:rPr>
          <w:rFonts w:asciiTheme="majorHAnsi" w:hAnsiTheme="majorHAnsi" w:cstheme="majorHAnsi"/>
        </w:rPr>
        <w:t xml:space="preserve"> from the half-year high of 8.5%. Leasing momentum accelerated in the second half of FY21 as retailers rebounded and resumed their expansion plans. Overall, leasing activity was solid </w:t>
      </w:r>
      <w:proofErr w:type="gramStart"/>
      <w:r w:rsidR="004010B8" w:rsidRPr="004010B8">
        <w:rPr>
          <w:rFonts w:asciiTheme="majorHAnsi" w:hAnsiTheme="majorHAnsi" w:cstheme="majorHAnsi"/>
        </w:rPr>
        <w:t>in light of</w:t>
      </w:r>
      <w:proofErr w:type="gramEnd"/>
      <w:r w:rsidR="004010B8" w:rsidRPr="004010B8">
        <w:rPr>
          <w:rFonts w:asciiTheme="majorHAnsi" w:hAnsiTheme="majorHAnsi" w:cstheme="majorHAnsi"/>
        </w:rPr>
        <w:t xml:space="preserve"> the many early renewals negotiated in late 2020, and agreements were concluded with </w:t>
      </w:r>
      <w:r w:rsidRPr="004010B8">
        <w:rPr>
          <w:rFonts w:asciiTheme="majorHAnsi" w:hAnsiTheme="majorHAnsi" w:cstheme="majorHAnsi"/>
        </w:rPr>
        <w:t>positive rental reversions</w:t>
      </w:r>
      <w:r w:rsidR="004010B8" w:rsidRPr="004010B8">
        <w:rPr>
          <w:rFonts w:asciiTheme="majorHAnsi" w:hAnsiTheme="majorHAnsi" w:cstheme="majorHAnsi"/>
        </w:rPr>
        <w:t xml:space="preserve">. </w:t>
      </w:r>
    </w:p>
    <w:p w14:paraId="11C84061" w14:textId="77777777" w:rsidR="007B3C3B" w:rsidRDefault="007B3C3B" w:rsidP="007B3C3B">
      <w:pPr>
        <w:spacing w:after="0" w:line="276" w:lineRule="auto"/>
        <w:rPr>
          <w:rFonts w:asciiTheme="majorHAnsi" w:hAnsiTheme="majorHAnsi" w:cstheme="majorHAnsi"/>
        </w:rPr>
      </w:pPr>
    </w:p>
    <w:p w14:paraId="4A5A8328" w14:textId="18654542" w:rsidR="007B3C3B" w:rsidRDefault="00975C7B" w:rsidP="007B3C3B">
      <w:pPr>
        <w:spacing w:after="0" w:line="276" w:lineRule="auto"/>
        <w:rPr>
          <w:rFonts w:asciiTheme="majorHAnsi" w:hAnsiTheme="majorHAnsi" w:cstheme="majorHAnsi"/>
        </w:rPr>
      </w:pPr>
      <w:r>
        <w:rPr>
          <w:rFonts w:asciiTheme="majorHAnsi" w:hAnsiTheme="majorHAnsi" w:cstheme="majorHAnsi"/>
        </w:rPr>
        <w:t>The value of</w:t>
      </w:r>
      <w:r w:rsidR="007B3C3B">
        <w:rPr>
          <w:rFonts w:asciiTheme="majorHAnsi" w:hAnsiTheme="majorHAnsi" w:cstheme="majorHAnsi"/>
        </w:rPr>
        <w:t xml:space="preserve"> </w:t>
      </w:r>
      <w:proofErr w:type="spellStart"/>
      <w:r w:rsidR="007B3C3B">
        <w:rPr>
          <w:rFonts w:asciiTheme="majorHAnsi" w:hAnsiTheme="majorHAnsi" w:cstheme="majorHAnsi"/>
        </w:rPr>
        <w:t>Emira’s</w:t>
      </w:r>
      <w:proofErr w:type="spellEnd"/>
      <w:r>
        <w:rPr>
          <w:rFonts w:asciiTheme="majorHAnsi" w:hAnsiTheme="majorHAnsi" w:cstheme="majorHAnsi"/>
        </w:rPr>
        <w:t xml:space="preserve"> </w:t>
      </w:r>
      <w:r w:rsidR="00F0749D">
        <w:rPr>
          <w:rFonts w:asciiTheme="majorHAnsi" w:hAnsiTheme="majorHAnsi" w:cstheme="majorHAnsi"/>
        </w:rPr>
        <w:t>local</w:t>
      </w:r>
      <w:r>
        <w:rPr>
          <w:rFonts w:asciiTheme="majorHAnsi" w:hAnsiTheme="majorHAnsi" w:cstheme="majorHAnsi"/>
        </w:rPr>
        <w:t xml:space="preserve"> propert</w:t>
      </w:r>
      <w:r w:rsidR="00F0749D">
        <w:rPr>
          <w:rFonts w:asciiTheme="majorHAnsi" w:hAnsiTheme="majorHAnsi" w:cstheme="majorHAnsi"/>
        </w:rPr>
        <w:t>ies</w:t>
      </w:r>
      <w:r>
        <w:rPr>
          <w:rFonts w:asciiTheme="majorHAnsi" w:hAnsiTheme="majorHAnsi" w:cstheme="majorHAnsi"/>
        </w:rPr>
        <w:t xml:space="preserve"> reduced by </w:t>
      </w:r>
      <w:r w:rsidR="00444D74">
        <w:rPr>
          <w:rFonts w:asciiTheme="majorHAnsi" w:hAnsiTheme="majorHAnsi" w:cstheme="majorHAnsi"/>
        </w:rPr>
        <w:t xml:space="preserve">net </w:t>
      </w:r>
      <w:r w:rsidR="00F0749D">
        <w:rPr>
          <w:rFonts w:asciiTheme="majorHAnsi" w:hAnsiTheme="majorHAnsi" w:cstheme="majorHAnsi"/>
        </w:rPr>
        <w:t>5</w:t>
      </w:r>
      <w:r>
        <w:rPr>
          <w:rFonts w:asciiTheme="majorHAnsi" w:hAnsiTheme="majorHAnsi" w:cstheme="majorHAnsi"/>
        </w:rPr>
        <w:t>.</w:t>
      </w:r>
      <w:r w:rsidR="00F0749D">
        <w:rPr>
          <w:rFonts w:asciiTheme="majorHAnsi" w:hAnsiTheme="majorHAnsi" w:cstheme="majorHAnsi"/>
        </w:rPr>
        <w:t>7</w:t>
      </w:r>
      <w:r>
        <w:rPr>
          <w:rFonts w:asciiTheme="majorHAnsi" w:hAnsiTheme="majorHAnsi" w:cstheme="majorHAnsi"/>
        </w:rPr>
        <w:t>%</w:t>
      </w:r>
      <w:r w:rsidR="00C13CFF">
        <w:rPr>
          <w:rFonts w:asciiTheme="majorHAnsi" w:hAnsiTheme="majorHAnsi" w:cstheme="majorHAnsi"/>
        </w:rPr>
        <w:t xml:space="preserve"> to reflect current market prospects. Emira’s net asset value decreased 0.8% to 1 518 cents per share </w:t>
      </w:r>
      <w:proofErr w:type="gramStart"/>
      <w:r w:rsidR="00C13CFF">
        <w:rPr>
          <w:rFonts w:asciiTheme="majorHAnsi" w:hAnsiTheme="majorHAnsi" w:cstheme="majorHAnsi"/>
        </w:rPr>
        <w:t>as a result of</w:t>
      </w:r>
      <w:proofErr w:type="gramEnd"/>
      <w:r w:rsidR="00C13CFF">
        <w:rPr>
          <w:rFonts w:asciiTheme="majorHAnsi" w:hAnsiTheme="majorHAnsi" w:cstheme="majorHAnsi"/>
        </w:rPr>
        <w:t xml:space="preserve"> the reduction in property values, however this was offset by a decrease in net derivative liabilities and an increase in its equity-accounted investments in the US. </w:t>
      </w:r>
      <w:r>
        <w:rPr>
          <w:rFonts w:asciiTheme="majorHAnsi" w:hAnsiTheme="majorHAnsi" w:cstheme="majorHAnsi"/>
        </w:rPr>
        <w:t>Emira reduced its</w:t>
      </w:r>
      <w:r w:rsidR="007B3C3B">
        <w:rPr>
          <w:rFonts w:asciiTheme="majorHAnsi" w:hAnsiTheme="majorHAnsi" w:cstheme="majorHAnsi"/>
        </w:rPr>
        <w:t xml:space="preserve"> loan-to-value (LTV) ratio</w:t>
      </w:r>
      <w:r>
        <w:rPr>
          <w:rFonts w:asciiTheme="majorHAnsi" w:hAnsiTheme="majorHAnsi" w:cstheme="majorHAnsi"/>
        </w:rPr>
        <w:t xml:space="preserve"> from </w:t>
      </w:r>
      <w:r w:rsidR="007B3C3B">
        <w:rPr>
          <w:rFonts w:asciiTheme="majorHAnsi" w:hAnsiTheme="majorHAnsi" w:cstheme="majorHAnsi"/>
        </w:rPr>
        <w:t>43%</w:t>
      </w:r>
      <w:r>
        <w:rPr>
          <w:rFonts w:asciiTheme="majorHAnsi" w:hAnsiTheme="majorHAnsi" w:cstheme="majorHAnsi"/>
        </w:rPr>
        <w:t xml:space="preserve"> to 40.9%, </w:t>
      </w:r>
      <w:r w:rsidR="005221C5">
        <w:rPr>
          <w:rFonts w:asciiTheme="majorHAnsi" w:hAnsiTheme="majorHAnsi" w:cstheme="majorHAnsi"/>
        </w:rPr>
        <w:t xml:space="preserve">giving it ample debt headroom and </w:t>
      </w:r>
      <w:r>
        <w:rPr>
          <w:rFonts w:asciiTheme="majorHAnsi" w:hAnsiTheme="majorHAnsi" w:cstheme="majorHAnsi"/>
        </w:rPr>
        <w:t xml:space="preserve">bringing it closer in line with the </w:t>
      </w:r>
      <w:r w:rsidR="007B3C3B">
        <w:rPr>
          <w:rFonts w:asciiTheme="majorHAnsi" w:hAnsiTheme="majorHAnsi" w:cstheme="majorHAnsi"/>
        </w:rPr>
        <w:t>long-term LTV target</w:t>
      </w:r>
      <w:r>
        <w:rPr>
          <w:rFonts w:asciiTheme="majorHAnsi" w:hAnsiTheme="majorHAnsi" w:cstheme="majorHAnsi"/>
        </w:rPr>
        <w:t xml:space="preserve"> of</w:t>
      </w:r>
      <w:r w:rsidR="007B3C3B">
        <w:rPr>
          <w:rFonts w:asciiTheme="majorHAnsi" w:hAnsiTheme="majorHAnsi" w:cstheme="majorHAnsi"/>
        </w:rPr>
        <w:t xml:space="preserve"> below 40%. </w:t>
      </w:r>
    </w:p>
    <w:p w14:paraId="0D667F09" w14:textId="77777777" w:rsidR="007B3C3B" w:rsidRDefault="007B3C3B" w:rsidP="007B3C3B">
      <w:pPr>
        <w:spacing w:after="0" w:line="276" w:lineRule="auto"/>
        <w:rPr>
          <w:rFonts w:asciiTheme="majorHAnsi" w:hAnsiTheme="majorHAnsi" w:cstheme="majorHAnsi"/>
        </w:rPr>
      </w:pPr>
    </w:p>
    <w:p w14:paraId="30242628" w14:textId="13CE6BE5" w:rsidR="007B3C3B" w:rsidRDefault="007B3C3B" w:rsidP="007B3C3B">
      <w:pPr>
        <w:spacing w:after="0" w:line="276" w:lineRule="auto"/>
        <w:rPr>
          <w:rFonts w:asciiTheme="majorHAnsi" w:hAnsiTheme="majorHAnsi" w:cstheme="majorHAnsi"/>
        </w:rPr>
      </w:pPr>
      <w:r>
        <w:rPr>
          <w:rFonts w:asciiTheme="majorHAnsi" w:hAnsiTheme="majorHAnsi" w:cstheme="majorHAnsi"/>
        </w:rPr>
        <w:t>Global Credit Rating Company affirmed Emira’s corporate long-term credit rating of A(ZA) and short-term rating of A1(ZA)</w:t>
      </w:r>
      <w:r w:rsidR="00975C7B">
        <w:rPr>
          <w:rFonts w:asciiTheme="majorHAnsi" w:hAnsiTheme="majorHAnsi" w:cstheme="majorHAnsi"/>
        </w:rPr>
        <w:t>,</w:t>
      </w:r>
      <w:r>
        <w:rPr>
          <w:rFonts w:asciiTheme="majorHAnsi" w:hAnsiTheme="majorHAnsi" w:cstheme="majorHAnsi"/>
        </w:rPr>
        <w:t xml:space="preserve"> with</w:t>
      </w:r>
      <w:r w:rsidR="00975C7B">
        <w:rPr>
          <w:rFonts w:asciiTheme="majorHAnsi" w:hAnsiTheme="majorHAnsi" w:cstheme="majorHAnsi"/>
        </w:rPr>
        <w:t xml:space="preserve"> the outlook given as negative, </w:t>
      </w:r>
      <w:r>
        <w:rPr>
          <w:rFonts w:asciiTheme="majorHAnsi" w:hAnsiTheme="majorHAnsi" w:cstheme="majorHAnsi"/>
        </w:rPr>
        <w:t xml:space="preserve">in </w:t>
      </w:r>
      <w:r w:rsidR="00975C7B">
        <w:rPr>
          <w:rFonts w:asciiTheme="majorHAnsi" w:hAnsiTheme="majorHAnsi" w:cstheme="majorHAnsi"/>
        </w:rPr>
        <w:t>May</w:t>
      </w:r>
      <w:r>
        <w:rPr>
          <w:rFonts w:asciiTheme="majorHAnsi" w:hAnsiTheme="majorHAnsi" w:cstheme="majorHAnsi"/>
        </w:rPr>
        <w:t xml:space="preserve"> 202</w:t>
      </w:r>
      <w:r w:rsidR="00975C7B">
        <w:rPr>
          <w:rFonts w:asciiTheme="majorHAnsi" w:hAnsiTheme="majorHAnsi" w:cstheme="majorHAnsi"/>
        </w:rPr>
        <w:t>1</w:t>
      </w:r>
      <w:r>
        <w:rPr>
          <w:rFonts w:asciiTheme="majorHAnsi" w:hAnsiTheme="majorHAnsi" w:cstheme="majorHAnsi"/>
        </w:rPr>
        <w:t>. The REIT continues to benefit from diversified sources of funding and has facilities across all major South African banks. It has access to undrawn facilities of R</w:t>
      </w:r>
      <w:r w:rsidR="00975C7B">
        <w:rPr>
          <w:rFonts w:asciiTheme="majorHAnsi" w:hAnsiTheme="majorHAnsi" w:cstheme="majorHAnsi"/>
        </w:rPr>
        <w:t>829</w:t>
      </w:r>
      <w:r>
        <w:rPr>
          <w:rFonts w:asciiTheme="majorHAnsi" w:hAnsiTheme="majorHAnsi" w:cstheme="majorHAnsi"/>
        </w:rPr>
        <w:t>m and cash on hand of R9</w:t>
      </w:r>
      <w:r w:rsidR="00975C7B">
        <w:rPr>
          <w:rFonts w:asciiTheme="majorHAnsi" w:hAnsiTheme="majorHAnsi" w:cstheme="majorHAnsi"/>
        </w:rPr>
        <w:t>6.9</w:t>
      </w:r>
      <w:r>
        <w:rPr>
          <w:rFonts w:asciiTheme="majorHAnsi" w:hAnsiTheme="majorHAnsi" w:cstheme="majorHAnsi"/>
        </w:rPr>
        <w:t>m</w:t>
      </w:r>
      <w:r w:rsidR="007269FD">
        <w:rPr>
          <w:rFonts w:asciiTheme="majorHAnsi" w:hAnsiTheme="majorHAnsi" w:cstheme="majorHAnsi"/>
        </w:rPr>
        <w:t>.</w:t>
      </w:r>
    </w:p>
    <w:p w14:paraId="75D8949C" w14:textId="77777777" w:rsidR="007B3C3B" w:rsidRDefault="007B3C3B" w:rsidP="007B3C3B">
      <w:pPr>
        <w:spacing w:after="0" w:line="276" w:lineRule="auto"/>
        <w:rPr>
          <w:rFonts w:asciiTheme="majorHAnsi" w:hAnsiTheme="majorHAnsi" w:cstheme="majorHAnsi"/>
        </w:rPr>
      </w:pPr>
    </w:p>
    <w:p w14:paraId="10CA1AD6" w14:textId="15C688F1" w:rsidR="007B3C3B" w:rsidRDefault="00975C7B" w:rsidP="007B3C3B">
      <w:pPr>
        <w:spacing w:after="0" w:line="276" w:lineRule="auto"/>
        <w:rPr>
          <w:rFonts w:asciiTheme="majorHAnsi" w:hAnsiTheme="majorHAnsi" w:cstheme="majorHAnsi"/>
        </w:rPr>
      </w:pPr>
      <w:r>
        <w:rPr>
          <w:rFonts w:asciiTheme="majorHAnsi" w:hAnsiTheme="majorHAnsi" w:cstheme="majorHAnsi"/>
        </w:rPr>
        <w:t xml:space="preserve">As a responsible corporate citizen committed to genuine transformation in South Africa, </w:t>
      </w:r>
      <w:r w:rsidR="00167C50">
        <w:rPr>
          <w:rFonts w:asciiTheme="majorHAnsi" w:hAnsiTheme="majorHAnsi" w:cstheme="majorHAnsi"/>
        </w:rPr>
        <w:t>Emira again improved</w:t>
      </w:r>
      <w:r w:rsidR="007B3C3B">
        <w:rPr>
          <w:rFonts w:asciiTheme="majorHAnsi" w:hAnsiTheme="majorHAnsi" w:cstheme="majorHAnsi"/>
        </w:rPr>
        <w:t xml:space="preserve"> its B-BBEE rating</w:t>
      </w:r>
      <w:r w:rsidR="00167C50">
        <w:rPr>
          <w:rFonts w:asciiTheme="majorHAnsi" w:hAnsiTheme="majorHAnsi" w:cstheme="majorHAnsi"/>
        </w:rPr>
        <w:t>, this time moving</w:t>
      </w:r>
      <w:r w:rsidR="007B3C3B">
        <w:rPr>
          <w:rFonts w:asciiTheme="majorHAnsi" w:hAnsiTheme="majorHAnsi" w:cstheme="majorHAnsi"/>
        </w:rPr>
        <w:t xml:space="preserve"> from a Level </w:t>
      </w:r>
      <w:r w:rsidR="00167C50">
        <w:rPr>
          <w:rFonts w:asciiTheme="majorHAnsi" w:hAnsiTheme="majorHAnsi" w:cstheme="majorHAnsi"/>
        </w:rPr>
        <w:t>5</w:t>
      </w:r>
      <w:r w:rsidR="007B3C3B">
        <w:rPr>
          <w:rFonts w:asciiTheme="majorHAnsi" w:hAnsiTheme="majorHAnsi" w:cstheme="majorHAnsi"/>
        </w:rPr>
        <w:t xml:space="preserve"> contributor to Level </w:t>
      </w:r>
      <w:r w:rsidR="00167C50">
        <w:rPr>
          <w:rFonts w:asciiTheme="majorHAnsi" w:hAnsiTheme="majorHAnsi" w:cstheme="majorHAnsi"/>
        </w:rPr>
        <w:t>2</w:t>
      </w:r>
      <w:r w:rsidR="007B3C3B">
        <w:rPr>
          <w:rFonts w:asciiTheme="majorHAnsi" w:hAnsiTheme="majorHAnsi" w:cstheme="majorHAnsi"/>
        </w:rPr>
        <w:t xml:space="preserve">, </w:t>
      </w:r>
      <w:r w:rsidR="00167C50">
        <w:rPr>
          <w:rFonts w:asciiTheme="majorHAnsi" w:hAnsiTheme="majorHAnsi" w:cstheme="majorHAnsi"/>
        </w:rPr>
        <w:t>with verified effective black ownership of 76.68%</w:t>
      </w:r>
      <w:r w:rsidR="00437E43">
        <w:rPr>
          <w:rFonts w:asciiTheme="majorHAnsi" w:hAnsiTheme="majorHAnsi" w:cstheme="majorHAnsi"/>
        </w:rPr>
        <w:t>.</w:t>
      </w:r>
    </w:p>
    <w:p w14:paraId="7C8038A6" w14:textId="5E0A33DC" w:rsidR="00437E43" w:rsidRDefault="00437E43" w:rsidP="007B3C3B">
      <w:pPr>
        <w:spacing w:after="0" w:line="276" w:lineRule="auto"/>
        <w:rPr>
          <w:rFonts w:asciiTheme="majorHAnsi" w:hAnsiTheme="majorHAnsi" w:cstheme="majorHAnsi"/>
        </w:rPr>
      </w:pPr>
    </w:p>
    <w:p w14:paraId="35861F98" w14:textId="347B802B" w:rsidR="00437E43" w:rsidRDefault="00437E43" w:rsidP="00437E43">
      <w:pPr>
        <w:spacing w:after="0" w:line="276" w:lineRule="auto"/>
        <w:rPr>
          <w:rFonts w:asciiTheme="majorHAnsi" w:hAnsiTheme="majorHAnsi" w:cstheme="majorHAnsi"/>
        </w:rPr>
      </w:pPr>
      <w:r>
        <w:rPr>
          <w:rFonts w:asciiTheme="majorHAnsi" w:hAnsiTheme="majorHAnsi" w:cstheme="majorHAnsi"/>
        </w:rPr>
        <w:t xml:space="preserve">In the current uncertain circumstances, Emira </w:t>
      </w:r>
      <w:r w:rsidR="00444D74">
        <w:rPr>
          <w:rFonts w:asciiTheme="majorHAnsi" w:hAnsiTheme="majorHAnsi" w:cstheme="majorHAnsi"/>
        </w:rPr>
        <w:t xml:space="preserve">said </w:t>
      </w:r>
      <w:r w:rsidR="00350883">
        <w:rPr>
          <w:rFonts w:asciiTheme="majorHAnsi" w:hAnsiTheme="majorHAnsi" w:cstheme="majorHAnsi"/>
        </w:rPr>
        <w:t xml:space="preserve">it </w:t>
      </w:r>
      <w:r w:rsidR="00444D74">
        <w:rPr>
          <w:rFonts w:asciiTheme="majorHAnsi" w:hAnsiTheme="majorHAnsi" w:cstheme="majorHAnsi"/>
        </w:rPr>
        <w:t>was unable to</w:t>
      </w:r>
      <w:r>
        <w:rPr>
          <w:rFonts w:asciiTheme="majorHAnsi" w:hAnsiTheme="majorHAnsi" w:cstheme="majorHAnsi"/>
        </w:rPr>
        <w:t xml:space="preserve"> provide earnings and distribution guidance. However, in line with its transparent disclosure, it has noted that its management </w:t>
      </w:r>
      <w:r w:rsidR="00BF702D">
        <w:rPr>
          <w:rFonts w:asciiTheme="majorHAnsi" w:hAnsiTheme="majorHAnsi" w:cstheme="majorHAnsi"/>
        </w:rPr>
        <w:t xml:space="preserve">KPI </w:t>
      </w:r>
      <w:r>
        <w:rPr>
          <w:rFonts w:asciiTheme="majorHAnsi" w:hAnsiTheme="majorHAnsi" w:cstheme="majorHAnsi"/>
        </w:rPr>
        <w:t>target for distributable earnings is 114.65 cents per share for the year to 30 June 2022</w:t>
      </w:r>
      <w:r w:rsidR="00BF702D">
        <w:rPr>
          <w:rFonts w:asciiTheme="majorHAnsi" w:hAnsiTheme="majorHAnsi" w:cstheme="majorHAnsi"/>
        </w:rPr>
        <w:t xml:space="preserve"> and </w:t>
      </w:r>
      <w:r w:rsidR="00F92068">
        <w:rPr>
          <w:rFonts w:asciiTheme="majorHAnsi" w:hAnsiTheme="majorHAnsi" w:cstheme="majorHAnsi"/>
        </w:rPr>
        <w:t xml:space="preserve">that it </w:t>
      </w:r>
      <w:r w:rsidR="00BF702D">
        <w:rPr>
          <w:rFonts w:asciiTheme="majorHAnsi" w:hAnsiTheme="majorHAnsi" w:cstheme="majorHAnsi"/>
        </w:rPr>
        <w:t>expected to continue with its policy to pay out the cash backed portion as dividends to shareholders</w:t>
      </w:r>
      <w:r>
        <w:rPr>
          <w:rFonts w:asciiTheme="majorHAnsi" w:hAnsiTheme="majorHAnsi" w:cstheme="majorHAnsi"/>
        </w:rPr>
        <w:t>.</w:t>
      </w:r>
    </w:p>
    <w:p w14:paraId="34744874" w14:textId="77777777" w:rsidR="007B3C3B" w:rsidRPr="00273A2F" w:rsidRDefault="007B3C3B" w:rsidP="007B3C3B">
      <w:pPr>
        <w:spacing w:after="0" w:line="276" w:lineRule="auto"/>
        <w:rPr>
          <w:rFonts w:asciiTheme="majorHAnsi" w:hAnsiTheme="majorHAnsi" w:cstheme="majorHAnsi"/>
          <w:color w:val="000000" w:themeColor="text1"/>
        </w:rPr>
      </w:pPr>
    </w:p>
    <w:p w14:paraId="454CB594" w14:textId="5784DC1D" w:rsidR="00341D4E" w:rsidRPr="00273A2F" w:rsidRDefault="007B3C3B" w:rsidP="00350883">
      <w:pPr>
        <w:spacing w:after="0" w:line="276" w:lineRule="auto"/>
        <w:rPr>
          <w:rFonts w:asciiTheme="majorHAnsi" w:hAnsiTheme="majorHAnsi" w:cstheme="majorHAnsi"/>
          <w:color w:val="000000" w:themeColor="text1"/>
        </w:rPr>
      </w:pPr>
      <w:r w:rsidRPr="00273A2F">
        <w:rPr>
          <w:rFonts w:asciiTheme="majorHAnsi" w:hAnsiTheme="majorHAnsi" w:cstheme="majorHAnsi"/>
          <w:i/>
          <w:iCs/>
          <w:color w:val="000000" w:themeColor="text1"/>
        </w:rPr>
        <w:t>“</w:t>
      </w:r>
      <w:r w:rsidR="00437E43" w:rsidRPr="00273A2F">
        <w:rPr>
          <w:rFonts w:asciiTheme="majorHAnsi" w:hAnsiTheme="majorHAnsi" w:cstheme="majorHAnsi"/>
          <w:i/>
          <w:iCs/>
          <w:color w:val="000000" w:themeColor="text1"/>
        </w:rPr>
        <w:t xml:space="preserve">We are confident in the strength of Emira, but our tenants need a growing economy to thrive, and until this is achieved in South Africa rentals will remain under pressure as landlords strive to contain rising vacancies. </w:t>
      </w:r>
      <w:r w:rsidR="00273A2F" w:rsidRPr="00273A2F">
        <w:rPr>
          <w:rFonts w:asciiTheme="majorHAnsi" w:hAnsiTheme="majorHAnsi" w:cstheme="majorHAnsi"/>
          <w:i/>
          <w:iCs/>
          <w:color w:val="000000" w:themeColor="text1"/>
        </w:rPr>
        <w:t xml:space="preserve">The strong recovery in the global economy is encouraging, but although some positive signs have started to emerge locally, the South African economy is slow to bounce back, which is a concern. In contrast the USA economy is growing again and returning to near-normal. </w:t>
      </w:r>
      <w:r w:rsidR="00437E43" w:rsidRPr="00273A2F">
        <w:rPr>
          <w:rFonts w:asciiTheme="majorHAnsi" w:hAnsiTheme="majorHAnsi" w:cstheme="majorHAnsi"/>
          <w:i/>
          <w:iCs/>
          <w:color w:val="000000" w:themeColor="text1"/>
        </w:rPr>
        <w:t>The recovery of the US economy will provide a buffer</w:t>
      </w:r>
      <w:r w:rsidR="00273A2F">
        <w:rPr>
          <w:rFonts w:asciiTheme="majorHAnsi" w:hAnsiTheme="majorHAnsi" w:cstheme="majorHAnsi"/>
          <w:i/>
          <w:iCs/>
          <w:color w:val="000000" w:themeColor="text1"/>
        </w:rPr>
        <w:t xml:space="preserve"> for </w:t>
      </w:r>
      <w:proofErr w:type="gramStart"/>
      <w:r w:rsidR="00273A2F">
        <w:rPr>
          <w:rFonts w:asciiTheme="majorHAnsi" w:hAnsiTheme="majorHAnsi" w:cstheme="majorHAnsi"/>
          <w:i/>
          <w:iCs/>
          <w:color w:val="000000" w:themeColor="text1"/>
        </w:rPr>
        <w:t>Emira</w:t>
      </w:r>
      <w:r w:rsidR="00437E43" w:rsidRPr="00273A2F">
        <w:rPr>
          <w:rFonts w:asciiTheme="majorHAnsi" w:hAnsiTheme="majorHAnsi" w:cstheme="majorHAnsi"/>
          <w:i/>
          <w:iCs/>
          <w:color w:val="000000" w:themeColor="text1"/>
        </w:rPr>
        <w:t>, and</w:t>
      </w:r>
      <w:proofErr w:type="gramEnd"/>
      <w:r w:rsidR="00437E43" w:rsidRPr="00273A2F">
        <w:rPr>
          <w:rFonts w:asciiTheme="majorHAnsi" w:hAnsiTheme="majorHAnsi" w:cstheme="majorHAnsi"/>
          <w:i/>
          <w:iCs/>
          <w:color w:val="000000" w:themeColor="text1"/>
        </w:rPr>
        <w:t xml:space="preserve"> confirms </w:t>
      </w:r>
      <w:r w:rsidR="00053D8D">
        <w:rPr>
          <w:rFonts w:asciiTheme="majorHAnsi" w:hAnsiTheme="majorHAnsi" w:cstheme="majorHAnsi"/>
          <w:i/>
          <w:iCs/>
          <w:color w:val="000000" w:themeColor="text1"/>
        </w:rPr>
        <w:t xml:space="preserve">for us </w:t>
      </w:r>
      <w:r w:rsidR="00437E43" w:rsidRPr="00273A2F">
        <w:rPr>
          <w:rFonts w:asciiTheme="majorHAnsi" w:hAnsiTheme="majorHAnsi" w:cstheme="majorHAnsi"/>
          <w:i/>
          <w:iCs/>
          <w:color w:val="000000" w:themeColor="text1"/>
        </w:rPr>
        <w:t xml:space="preserve">that being diversified into an economy with different fundamentals is a good risk mitigation strategy. </w:t>
      </w:r>
      <w:r w:rsidRPr="00273A2F">
        <w:rPr>
          <w:rFonts w:asciiTheme="majorHAnsi" w:hAnsiTheme="majorHAnsi" w:cstheme="majorHAnsi"/>
          <w:i/>
          <w:iCs/>
          <w:color w:val="000000" w:themeColor="text1"/>
        </w:rPr>
        <w:t xml:space="preserve">We will continue to </w:t>
      </w:r>
      <w:r w:rsidR="00273A2F">
        <w:rPr>
          <w:rFonts w:asciiTheme="majorHAnsi" w:hAnsiTheme="majorHAnsi" w:cstheme="majorHAnsi"/>
          <w:i/>
          <w:iCs/>
          <w:color w:val="000000" w:themeColor="text1"/>
        </w:rPr>
        <w:t xml:space="preserve">do </w:t>
      </w:r>
      <w:r w:rsidR="00437E43" w:rsidRPr="00273A2F">
        <w:rPr>
          <w:rFonts w:asciiTheme="majorHAnsi" w:hAnsiTheme="majorHAnsi" w:cstheme="majorHAnsi"/>
          <w:i/>
          <w:iCs/>
          <w:color w:val="000000" w:themeColor="text1"/>
        </w:rPr>
        <w:t xml:space="preserve">the basics </w:t>
      </w:r>
      <w:r w:rsidR="00273A2F">
        <w:rPr>
          <w:rFonts w:asciiTheme="majorHAnsi" w:hAnsiTheme="majorHAnsi" w:cstheme="majorHAnsi"/>
          <w:i/>
          <w:iCs/>
          <w:color w:val="000000" w:themeColor="text1"/>
        </w:rPr>
        <w:t>of our business excellently</w:t>
      </w:r>
      <w:r w:rsidR="00437E43" w:rsidRPr="00273A2F">
        <w:rPr>
          <w:rFonts w:asciiTheme="majorHAnsi" w:hAnsiTheme="majorHAnsi" w:cstheme="majorHAnsi"/>
          <w:i/>
          <w:iCs/>
          <w:color w:val="000000" w:themeColor="text1"/>
        </w:rPr>
        <w:t xml:space="preserve">, </w:t>
      </w:r>
      <w:r w:rsidR="00273A2F">
        <w:rPr>
          <w:rFonts w:asciiTheme="majorHAnsi" w:hAnsiTheme="majorHAnsi" w:cstheme="majorHAnsi"/>
          <w:i/>
          <w:iCs/>
          <w:color w:val="000000" w:themeColor="text1"/>
        </w:rPr>
        <w:t xml:space="preserve">look after our assets well, </w:t>
      </w:r>
      <w:r w:rsidR="00437E43" w:rsidRPr="00273A2F">
        <w:rPr>
          <w:rFonts w:asciiTheme="majorHAnsi" w:hAnsiTheme="majorHAnsi" w:cstheme="majorHAnsi"/>
          <w:i/>
          <w:iCs/>
          <w:color w:val="000000" w:themeColor="text1"/>
        </w:rPr>
        <w:t xml:space="preserve">and ensure we are </w:t>
      </w:r>
      <w:r w:rsidR="00273A2F">
        <w:rPr>
          <w:rFonts w:asciiTheme="majorHAnsi" w:hAnsiTheme="majorHAnsi" w:cstheme="majorHAnsi"/>
          <w:i/>
          <w:iCs/>
          <w:color w:val="000000" w:themeColor="text1"/>
        </w:rPr>
        <w:t>strongly</w:t>
      </w:r>
      <w:r w:rsidR="00437E43" w:rsidRPr="00273A2F">
        <w:rPr>
          <w:rFonts w:asciiTheme="majorHAnsi" w:hAnsiTheme="majorHAnsi" w:cstheme="majorHAnsi"/>
          <w:i/>
          <w:iCs/>
          <w:color w:val="000000" w:themeColor="text1"/>
        </w:rPr>
        <w:t xml:space="preserve"> position</w:t>
      </w:r>
      <w:r w:rsidR="00273A2F">
        <w:rPr>
          <w:rFonts w:asciiTheme="majorHAnsi" w:hAnsiTheme="majorHAnsi" w:cstheme="majorHAnsi"/>
          <w:i/>
          <w:iCs/>
          <w:color w:val="000000" w:themeColor="text1"/>
        </w:rPr>
        <w:t>ed</w:t>
      </w:r>
      <w:r w:rsidR="00437E43" w:rsidRPr="00273A2F">
        <w:rPr>
          <w:rFonts w:asciiTheme="majorHAnsi" w:hAnsiTheme="majorHAnsi" w:cstheme="majorHAnsi"/>
          <w:i/>
          <w:iCs/>
          <w:color w:val="000000" w:themeColor="text1"/>
        </w:rPr>
        <w:t xml:space="preserve"> for future opportunities when conditions eventually improve</w:t>
      </w:r>
      <w:r w:rsidRPr="00273A2F">
        <w:rPr>
          <w:rFonts w:asciiTheme="majorHAnsi" w:hAnsiTheme="majorHAnsi" w:cstheme="majorHAnsi"/>
          <w:i/>
          <w:iCs/>
          <w:color w:val="000000" w:themeColor="text1"/>
        </w:rPr>
        <w:t>,”</w:t>
      </w:r>
      <w:r w:rsidRPr="00273A2F">
        <w:rPr>
          <w:rFonts w:asciiTheme="majorHAnsi" w:hAnsiTheme="majorHAnsi" w:cstheme="majorHAnsi"/>
          <w:color w:val="000000" w:themeColor="text1"/>
        </w:rPr>
        <w:t xml:space="preserve"> Jennett concludes. </w:t>
      </w:r>
    </w:p>
    <w:p w14:paraId="68418557" w14:textId="77777777" w:rsidR="00350883" w:rsidRDefault="00350883" w:rsidP="00350883">
      <w:pPr>
        <w:spacing w:after="0" w:line="276" w:lineRule="auto"/>
        <w:rPr>
          <w:rFonts w:asciiTheme="majorHAnsi" w:hAnsiTheme="majorHAnsi" w:cstheme="majorHAnsi"/>
          <w:color w:val="000000" w:themeColor="text1"/>
        </w:rPr>
      </w:pPr>
    </w:p>
    <w:p w14:paraId="7FB6BA38" w14:textId="0321DDF5" w:rsidR="007B3C3B" w:rsidRDefault="007B3C3B" w:rsidP="007B3C3B">
      <w:pPr>
        <w:spacing w:after="0" w:line="276" w:lineRule="auto"/>
        <w:jc w:val="center"/>
        <w:rPr>
          <w:rFonts w:asciiTheme="majorHAnsi" w:hAnsiTheme="majorHAnsi" w:cstheme="majorHAnsi"/>
          <w:b/>
          <w:bCs/>
        </w:rPr>
      </w:pPr>
      <w:r>
        <w:rPr>
          <w:rFonts w:asciiTheme="majorHAnsi" w:hAnsiTheme="majorHAnsi" w:cstheme="majorHAnsi"/>
          <w:b/>
          <w:bCs/>
        </w:rPr>
        <w:t>/</w:t>
      </w:r>
      <w:proofErr w:type="gramStart"/>
      <w:r>
        <w:rPr>
          <w:rFonts w:asciiTheme="majorHAnsi" w:hAnsiTheme="majorHAnsi" w:cstheme="majorHAnsi"/>
          <w:b/>
          <w:bCs/>
        </w:rPr>
        <w:t>ends</w:t>
      </w:r>
      <w:proofErr w:type="gramEnd"/>
    </w:p>
    <w:p w14:paraId="4DE0D363" w14:textId="77777777" w:rsidR="00D74ADD" w:rsidRPr="00D74ADD" w:rsidRDefault="00D74ADD" w:rsidP="00D74ADD">
      <w:pPr>
        <w:spacing w:after="0" w:line="276" w:lineRule="auto"/>
        <w:rPr>
          <w:rFonts w:asciiTheme="majorHAnsi" w:hAnsiTheme="majorHAnsi" w:cstheme="majorHAnsi"/>
          <w:u w:val="single"/>
        </w:rPr>
      </w:pPr>
      <w:r w:rsidRPr="00D74ADD">
        <w:rPr>
          <w:rFonts w:asciiTheme="majorHAnsi" w:hAnsiTheme="majorHAnsi" w:cstheme="majorHAnsi"/>
          <w:u w:val="single"/>
        </w:rPr>
        <w:t>Released by:</w:t>
      </w:r>
    </w:p>
    <w:p w14:paraId="451A5DEC" w14:textId="77777777" w:rsidR="00D74ADD" w:rsidRPr="00D74ADD" w:rsidRDefault="00D74ADD" w:rsidP="00D74ADD">
      <w:pPr>
        <w:spacing w:after="0" w:line="276" w:lineRule="auto"/>
        <w:rPr>
          <w:rFonts w:asciiTheme="majorHAnsi" w:hAnsiTheme="majorHAnsi" w:cstheme="majorHAnsi"/>
        </w:rPr>
      </w:pPr>
      <w:r w:rsidRPr="00D74ADD">
        <w:rPr>
          <w:rFonts w:asciiTheme="majorHAnsi" w:hAnsiTheme="majorHAnsi" w:cstheme="majorHAnsi"/>
        </w:rPr>
        <w:t>Emira Property Fund</w:t>
      </w:r>
    </w:p>
    <w:p w14:paraId="1F920239" w14:textId="15D29834" w:rsidR="00D74ADD" w:rsidRPr="00905C07" w:rsidRDefault="00D74ADD" w:rsidP="00D74ADD">
      <w:pPr>
        <w:spacing w:after="0" w:line="276" w:lineRule="auto"/>
        <w:rPr>
          <w:rFonts w:asciiTheme="majorHAnsi" w:hAnsiTheme="majorHAnsi" w:cstheme="majorHAnsi"/>
          <w:lang w:val="de-DE"/>
        </w:rPr>
      </w:pPr>
      <w:r w:rsidRPr="00905C07">
        <w:rPr>
          <w:rFonts w:asciiTheme="majorHAnsi" w:hAnsiTheme="majorHAnsi" w:cstheme="majorHAnsi"/>
          <w:lang w:val="de-DE"/>
        </w:rPr>
        <w:t>G</w:t>
      </w:r>
      <w:r w:rsidR="00873962" w:rsidRPr="00905C07">
        <w:rPr>
          <w:rFonts w:asciiTheme="majorHAnsi" w:hAnsiTheme="majorHAnsi" w:cstheme="majorHAnsi"/>
          <w:lang w:val="de-DE"/>
        </w:rPr>
        <w:t>eoff Jennett</w:t>
      </w:r>
    </w:p>
    <w:p w14:paraId="3F6C163B" w14:textId="4B25C281" w:rsidR="00D74ADD" w:rsidRPr="00905C07" w:rsidRDefault="00D74ADD" w:rsidP="00D74ADD">
      <w:pPr>
        <w:spacing w:after="0" w:line="276" w:lineRule="auto"/>
        <w:rPr>
          <w:rFonts w:asciiTheme="majorHAnsi" w:hAnsiTheme="majorHAnsi" w:cstheme="majorHAnsi"/>
          <w:lang w:val="de-DE"/>
        </w:rPr>
      </w:pPr>
      <w:r w:rsidRPr="00905C07">
        <w:rPr>
          <w:rFonts w:asciiTheme="majorHAnsi" w:hAnsiTheme="majorHAnsi" w:cstheme="majorHAnsi"/>
          <w:lang w:val="de-DE"/>
        </w:rPr>
        <w:t>Tel: 011 028 311</w:t>
      </w:r>
      <w:r w:rsidR="00873962" w:rsidRPr="00905C07">
        <w:rPr>
          <w:rFonts w:asciiTheme="majorHAnsi" w:hAnsiTheme="majorHAnsi" w:cstheme="majorHAnsi"/>
          <w:lang w:val="de-DE"/>
        </w:rPr>
        <w:t>5</w:t>
      </w:r>
    </w:p>
    <w:p w14:paraId="309DA0E3" w14:textId="77777777" w:rsidR="00D74ADD" w:rsidRPr="00905C07" w:rsidRDefault="00BD44DF" w:rsidP="00D74ADD">
      <w:pPr>
        <w:spacing w:after="0" w:line="276" w:lineRule="auto"/>
        <w:rPr>
          <w:rFonts w:asciiTheme="majorHAnsi" w:hAnsiTheme="majorHAnsi" w:cstheme="majorHAnsi"/>
          <w:color w:val="0563C1" w:themeColor="hyperlink"/>
          <w:u w:val="single"/>
          <w:lang w:val="de-DE"/>
        </w:rPr>
      </w:pPr>
      <w:hyperlink r:id="rId6" w:history="1">
        <w:r w:rsidR="00D74ADD" w:rsidRPr="00905C07">
          <w:rPr>
            <w:rFonts w:asciiTheme="majorHAnsi" w:hAnsiTheme="majorHAnsi" w:cstheme="majorHAnsi"/>
            <w:color w:val="0563C1" w:themeColor="hyperlink"/>
            <w:u w:val="single"/>
            <w:lang w:val="de-DE"/>
          </w:rPr>
          <w:t>Website: emira.co.za</w:t>
        </w:r>
      </w:hyperlink>
    </w:p>
    <w:p w14:paraId="2A31FAEF" w14:textId="77777777" w:rsidR="00D74ADD" w:rsidRPr="00D74ADD" w:rsidRDefault="00D74ADD" w:rsidP="00D74ADD">
      <w:pPr>
        <w:spacing w:after="0" w:line="276" w:lineRule="auto"/>
        <w:rPr>
          <w:rFonts w:asciiTheme="majorHAnsi" w:hAnsiTheme="majorHAnsi" w:cstheme="majorHAnsi"/>
          <w:color w:val="0563C1" w:themeColor="hyperlink"/>
          <w:u w:val="single"/>
        </w:rPr>
      </w:pPr>
      <w:r w:rsidRPr="00D74ADD">
        <w:rPr>
          <w:rFonts w:asciiTheme="majorHAnsi" w:hAnsiTheme="majorHAnsi" w:cstheme="majorHAnsi"/>
          <w:color w:val="0563C1" w:themeColor="hyperlink"/>
          <w:u w:val="single"/>
        </w:rPr>
        <w:t>Facebook: @EmiraPropertyFund</w:t>
      </w:r>
    </w:p>
    <w:p w14:paraId="5A746DD3" w14:textId="77777777" w:rsidR="00D74ADD" w:rsidRPr="00D74ADD" w:rsidRDefault="00D74ADD" w:rsidP="00D74ADD">
      <w:pPr>
        <w:spacing w:after="0" w:line="276" w:lineRule="auto"/>
        <w:rPr>
          <w:rFonts w:asciiTheme="majorHAnsi" w:hAnsiTheme="majorHAnsi" w:cstheme="majorHAnsi"/>
          <w:color w:val="0563C1" w:themeColor="hyperlink"/>
          <w:u w:val="single"/>
        </w:rPr>
      </w:pPr>
      <w:r w:rsidRPr="00D74ADD">
        <w:rPr>
          <w:rFonts w:asciiTheme="majorHAnsi" w:hAnsiTheme="majorHAnsi" w:cstheme="majorHAnsi"/>
          <w:color w:val="0563C1" w:themeColor="hyperlink"/>
          <w:u w:val="single"/>
        </w:rPr>
        <w:t xml:space="preserve">Twitter: @EmiraPropFund </w:t>
      </w:r>
    </w:p>
    <w:p w14:paraId="3FA63109" w14:textId="77777777" w:rsidR="00D74ADD" w:rsidRPr="00D74ADD" w:rsidRDefault="00D74ADD" w:rsidP="00D74ADD">
      <w:pPr>
        <w:spacing w:after="0" w:line="276" w:lineRule="auto"/>
        <w:rPr>
          <w:rFonts w:asciiTheme="majorHAnsi" w:hAnsiTheme="majorHAnsi" w:cstheme="majorHAnsi"/>
          <w:color w:val="0563C1" w:themeColor="hyperlink"/>
          <w:u w:val="single"/>
        </w:rPr>
      </w:pPr>
    </w:p>
    <w:p w14:paraId="65B409FF" w14:textId="77777777" w:rsidR="00D74ADD" w:rsidRPr="00D74ADD" w:rsidRDefault="00D74ADD" w:rsidP="00D74ADD">
      <w:pPr>
        <w:pBdr>
          <w:left w:val="nil"/>
        </w:pBdr>
        <w:spacing w:after="0"/>
        <w:rPr>
          <w:rFonts w:asciiTheme="majorHAnsi" w:eastAsia="Calibri" w:hAnsiTheme="majorHAnsi" w:cstheme="majorHAnsi"/>
          <w:color w:val="000000"/>
          <w:u w:color="000000"/>
          <w:lang w:val="en-ZA" w:eastAsia="en-ZA"/>
        </w:rPr>
      </w:pPr>
      <w:r w:rsidRPr="00D74ADD">
        <w:rPr>
          <w:rFonts w:asciiTheme="majorHAnsi" w:eastAsia="Calibri" w:hAnsiTheme="majorHAnsi" w:cstheme="majorHAnsi"/>
          <w:color w:val="000000"/>
          <w:u w:color="000000"/>
          <w:lang w:eastAsia="en-ZA"/>
        </w:rPr>
        <w:t xml:space="preserve">For more information, or to book an interview, please contact Anne Lovell on 083 651 7777 or email </w:t>
      </w:r>
      <w:hyperlink r:id="rId7" w:history="1">
        <w:r w:rsidRPr="00D74ADD">
          <w:rPr>
            <w:rFonts w:asciiTheme="majorHAnsi" w:eastAsia="Calibri" w:hAnsiTheme="majorHAnsi" w:cstheme="majorHAnsi"/>
            <w:color w:val="0563C1" w:themeColor="hyperlink"/>
            <w:u w:val="single" w:color="000000"/>
            <w:lang w:val="en-ZA" w:eastAsia="en-ZA"/>
          </w:rPr>
          <w:t>anne@marketingconcepts.co.za</w:t>
        </w:r>
      </w:hyperlink>
      <w:r w:rsidRPr="00D74ADD">
        <w:rPr>
          <w:rFonts w:asciiTheme="majorHAnsi" w:eastAsia="Calibri" w:hAnsiTheme="majorHAnsi" w:cstheme="majorHAnsi"/>
          <w:color w:val="000000"/>
          <w:u w:color="000000"/>
          <w:lang w:eastAsia="en-ZA"/>
        </w:rPr>
        <w:t xml:space="preserve">. </w:t>
      </w:r>
    </w:p>
    <w:p w14:paraId="34CF4F6B" w14:textId="77777777" w:rsidR="00E645DB" w:rsidRDefault="00E645DB"/>
    <w:sectPr w:rsidR="00E645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F876" w14:textId="77777777" w:rsidR="00BD44DF" w:rsidRDefault="00BD44DF" w:rsidP="00D74ADD">
      <w:pPr>
        <w:spacing w:after="0" w:line="240" w:lineRule="auto"/>
      </w:pPr>
      <w:r>
        <w:separator/>
      </w:r>
    </w:p>
  </w:endnote>
  <w:endnote w:type="continuationSeparator" w:id="0">
    <w:p w14:paraId="5C166C95" w14:textId="77777777" w:rsidR="00BD44DF" w:rsidRDefault="00BD44DF" w:rsidP="00D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E551" w14:textId="77777777" w:rsidR="00BD44DF" w:rsidRDefault="00BD44DF" w:rsidP="00D74ADD">
      <w:pPr>
        <w:spacing w:after="0" w:line="240" w:lineRule="auto"/>
      </w:pPr>
      <w:r>
        <w:separator/>
      </w:r>
    </w:p>
  </w:footnote>
  <w:footnote w:type="continuationSeparator" w:id="0">
    <w:p w14:paraId="71203F19" w14:textId="77777777" w:rsidR="00BD44DF" w:rsidRDefault="00BD44DF" w:rsidP="00D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764F" w14:textId="70432015" w:rsidR="00D74ADD" w:rsidRDefault="00D74ADD" w:rsidP="00D74ADD">
    <w:pPr>
      <w:pStyle w:val="Header"/>
      <w:jc w:val="center"/>
    </w:pPr>
    <w:r>
      <w:rPr>
        <w:noProof/>
      </w:rPr>
      <w:drawing>
        <wp:inline distT="0" distB="0" distL="0" distR="0" wp14:anchorId="334F227B" wp14:editId="7012FC1E">
          <wp:extent cx="2171230" cy="1628783"/>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097" cy="1632434"/>
                  </a:xfrm>
                  <a:prstGeom prst="rect">
                    <a:avLst/>
                  </a:prstGeom>
                </pic:spPr>
              </pic:pic>
            </a:graphicData>
          </a:graphic>
        </wp:inline>
      </w:drawing>
    </w:r>
  </w:p>
  <w:p w14:paraId="5A32B486" w14:textId="77777777" w:rsidR="00D74ADD" w:rsidRDefault="00D74ADD" w:rsidP="00D74AD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3B"/>
    <w:rsid w:val="00053D8D"/>
    <w:rsid w:val="000A2D42"/>
    <w:rsid w:val="0010162E"/>
    <w:rsid w:val="00167C50"/>
    <w:rsid w:val="00273A2F"/>
    <w:rsid w:val="002B789D"/>
    <w:rsid w:val="002D4930"/>
    <w:rsid w:val="002F02D9"/>
    <w:rsid w:val="00341D4E"/>
    <w:rsid w:val="003428D1"/>
    <w:rsid w:val="00350883"/>
    <w:rsid w:val="003628A4"/>
    <w:rsid w:val="00384B1B"/>
    <w:rsid w:val="003F3691"/>
    <w:rsid w:val="004010B8"/>
    <w:rsid w:val="004115E2"/>
    <w:rsid w:val="00437E43"/>
    <w:rsid w:val="00444D74"/>
    <w:rsid w:val="005048EC"/>
    <w:rsid w:val="005221C5"/>
    <w:rsid w:val="006152E4"/>
    <w:rsid w:val="006624B7"/>
    <w:rsid w:val="007269FD"/>
    <w:rsid w:val="00794BED"/>
    <w:rsid w:val="007B3C3B"/>
    <w:rsid w:val="007E2F66"/>
    <w:rsid w:val="00873962"/>
    <w:rsid w:val="00885F40"/>
    <w:rsid w:val="008F6377"/>
    <w:rsid w:val="00905C07"/>
    <w:rsid w:val="00975C7B"/>
    <w:rsid w:val="00982034"/>
    <w:rsid w:val="00A076A9"/>
    <w:rsid w:val="00B066C6"/>
    <w:rsid w:val="00BD44DF"/>
    <w:rsid w:val="00BF702D"/>
    <w:rsid w:val="00C13CFF"/>
    <w:rsid w:val="00C726E7"/>
    <w:rsid w:val="00C966BB"/>
    <w:rsid w:val="00CD4A28"/>
    <w:rsid w:val="00D22ECF"/>
    <w:rsid w:val="00D57D24"/>
    <w:rsid w:val="00D74ADD"/>
    <w:rsid w:val="00D81544"/>
    <w:rsid w:val="00DA6F82"/>
    <w:rsid w:val="00E168D9"/>
    <w:rsid w:val="00E321E7"/>
    <w:rsid w:val="00E645DB"/>
    <w:rsid w:val="00E66CA8"/>
    <w:rsid w:val="00F015EF"/>
    <w:rsid w:val="00F0749D"/>
    <w:rsid w:val="00F73F36"/>
    <w:rsid w:val="00F92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DEC0F"/>
  <w15:chartTrackingRefBased/>
  <w15:docId w15:val="{6E4700C7-2AFA-4235-8E78-5537C386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3C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3B"/>
    <w:rPr>
      <w:rFonts w:ascii="Calibri" w:hAnsi="Calibri"/>
      <w:szCs w:val="21"/>
    </w:rPr>
  </w:style>
  <w:style w:type="paragraph" w:styleId="Header">
    <w:name w:val="header"/>
    <w:basedOn w:val="Normal"/>
    <w:link w:val="HeaderChar"/>
    <w:uiPriority w:val="99"/>
    <w:unhideWhenUsed/>
    <w:rsid w:val="00D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DD"/>
  </w:style>
  <w:style w:type="paragraph" w:styleId="Footer">
    <w:name w:val="footer"/>
    <w:basedOn w:val="Normal"/>
    <w:link w:val="FooterChar"/>
    <w:uiPriority w:val="99"/>
    <w:unhideWhenUsed/>
    <w:rsid w:val="00D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DD"/>
  </w:style>
  <w:style w:type="character" w:styleId="CommentReference">
    <w:name w:val="annotation reference"/>
    <w:basedOn w:val="DefaultParagraphFont"/>
    <w:uiPriority w:val="99"/>
    <w:semiHidden/>
    <w:unhideWhenUsed/>
    <w:rsid w:val="00BF702D"/>
    <w:rPr>
      <w:sz w:val="16"/>
      <w:szCs w:val="16"/>
    </w:rPr>
  </w:style>
  <w:style w:type="paragraph" w:styleId="CommentText">
    <w:name w:val="annotation text"/>
    <w:basedOn w:val="Normal"/>
    <w:link w:val="CommentTextChar"/>
    <w:uiPriority w:val="99"/>
    <w:semiHidden/>
    <w:unhideWhenUsed/>
    <w:rsid w:val="00BF702D"/>
    <w:pPr>
      <w:spacing w:line="240" w:lineRule="auto"/>
    </w:pPr>
    <w:rPr>
      <w:sz w:val="20"/>
      <w:szCs w:val="20"/>
    </w:rPr>
  </w:style>
  <w:style w:type="character" w:customStyle="1" w:styleId="CommentTextChar">
    <w:name w:val="Comment Text Char"/>
    <w:basedOn w:val="DefaultParagraphFont"/>
    <w:link w:val="CommentText"/>
    <w:uiPriority w:val="99"/>
    <w:semiHidden/>
    <w:rsid w:val="00BF702D"/>
    <w:rPr>
      <w:sz w:val="20"/>
      <w:szCs w:val="20"/>
    </w:rPr>
  </w:style>
  <w:style w:type="paragraph" w:styleId="CommentSubject">
    <w:name w:val="annotation subject"/>
    <w:basedOn w:val="CommentText"/>
    <w:next w:val="CommentText"/>
    <w:link w:val="CommentSubjectChar"/>
    <w:uiPriority w:val="99"/>
    <w:semiHidden/>
    <w:unhideWhenUsed/>
    <w:rsid w:val="00BF702D"/>
    <w:rPr>
      <w:b/>
      <w:bCs/>
    </w:rPr>
  </w:style>
  <w:style w:type="character" w:customStyle="1" w:styleId="CommentSubjectChar">
    <w:name w:val="Comment Subject Char"/>
    <w:basedOn w:val="CommentTextChar"/>
    <w:link w:val="CommentSubject"/>
    <w:uiPriority w:val="99"/>
    <w:semiHidden/>
    <w:rsid w:val="00BF70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516078">
      <w:bodyDiv w:val="1"/>
      <w:marLeft w:val="0"/>
      <w:marRight w:val="0"/>
      <w:marTop w:val="0"/>
      <w:marBottom w:val="0"/>
      <w:divBdr>
        <w:top w:val="none" w:sz="0" w:space="0" w:color="auto"/>
        <w:left w:val="none" w:sz="0" w:space="0" w:color="auto"/>
        <w:bottom w:val="none" w:sz="0" w:space="0" w:color="auto"/>
        <w:right w:val="none" w:sz="0" w:space="0" w:color="auto"/>
      </w:divBdr>
    </w:div>
    <w:div w:id="2127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ne@marketingconcepts.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ira.co.z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dcterms:created xsi:type="dcterms:W3CDTF">2021-08-18T07:59:00Z</dcterms:created>
  <dcterms:modified xsi:type="dcterms:W3CDTF">2021-08-18T07:59:00Z</dcterms:modified>
</cp:coreProperties>
</file>