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54B0" w14:textId="494D33C0" w:rsidR="002B4B4A" w:rsidRDefault="009F6A8F" w:rsidP="000D20E2">
      <w:pPr>
        <w:pStyle w:val="PlainText"/>
        <w:spacing w:line="276" w:lineRule="auto"/>
        <w:jc w:val="both"/>
        <w:rPr>
          <w:rFonts w:asciiTheme="majorHAnsi" w:hAnsiTheme="majorHAnsi" w:cstheme="majorHAnsi"/>
          <w:szCs w:val="22"/>
        </w:rPr>
      </w:pPr>
      <w:bookmarkStart w:id="0" w:name="_Hlk115354398"/>
      <w:r>
        <w:rPr>
          <w:rFonts w:asciiTheme="majorHAnsi" w:hAnsiTheme="majorHAnsi" w:cstheme="majorHAnsi"/>
          <w:szCs w:val="22"/>
        </w:rPr>
        <w:t>FOR IMMEDIATE RELEASE</w:t>
      </w:r>
    </w:p>
    <w:p w14:paraId="677E9A31" w14:textId="41A1F1B4" w:rsidR="00603279" w:rsidRDefault="00603279" w:rsidP="000D20E2">
      <w:pPr>
        <w:pStyle w:val="PlainText"/>
        <w:spacing w:line="276" w:lineRule="auto"/>
        <w:jc w:val="both"/>
        <w:rPr>
          <w:rFonts w:asciiTheme="majorHAnsi" w:hAnsiTheme="majorHAnsi" w:cstheme="majorHAnsi"/>
          <w:szCs w:val="22"/>
        </w:rPr>
      </w:pPr>
      <w:r>
        <w:rPr>
          <w:rFonts w:asciiTheme="majorHAnsi" w:hAnsiTheme="majorHAnsi" w:cstheme="majorHAnsi"/>
          <w:szCs w:val="22"/>
        </w:rPr>
        <w:t>17 April 2024</w:t>
      </w:r>
    </w:p>
    <w:p w14:paraId="0385DD8A" w14:textId="77777777" w:rsidR="00603279" w:rsidRDefault="00603279" w:rsidP="000D20E2">
      <w:pPr>
        <w:pStyle w:val="PlainText"/>
        <w:spacing w:line="276" w:lineRule="auto"/>
        <w:jc w:val="both"/>
        <w:rPr>
          <w:rFonts w:asciiTheme="majorHAnsi" w:hAnsiTheme="majorHAnsi" w:cstheme="majorHAnsi"/>
          <w:szCs w:val="22"/>
        </w:rPr>
      </w:pPr>
    </w:p>
    <w:p w14:paraId="11411EF0" w14:textId="7ABCDEB3" w:rsidR="009F6A8F" w:rsidRDefault="002B4B4A" w:rsidP="000D20E2">
      <w:pPr>
        <w:pStyle w:val="PlainText"/>
        <w:spacing w:line="276" w:lineRule="auto"/>
        <w:jc w:val="both"/>
        <w:rPr>
          <w:rStyle w:val="Emphasis"/>
          <w:rFonts w:ascii="Trebuchet MS" w:hAnsi="Trebuchet MS" w:cs="Arial"/>
          <w:color w:val="000000"/>
          <w:szCs w:val="22"/>
          <w:shd w:val="clear" w:color="auto" w:fill="FFFFFF"/>
        </w:rPr>
      </w:pPr>
      <w:r w:rsidRPr="009F6A8F">
        <w:rPr>
          <w:rStyle w:val="Emphasis"/>
          <w:rFonts w:ascii="Trebuchet MS" w:hAnsi="Trebuchet MS" w:cs="Arial"/>
          <w:i w:val="0"/>
          <w:iCs w:val="0"/>
          <w:color w:val="000000"/>
          <w:szCs w:val="22"/>
          <w:shd w:val="clear" w:color="auto" w:fill="FFFFFF"/>
        </w:rPr>
        <w:t>THOUGHT LEADERSHIP</w:t>
      </w:r>
      <w:r w:rsidR="009F6A8F">
        <w:rPr>
          <w:rStyle w:val="Emphasis"/>
          <w:rFonts w:ascii="Trebuchet MS" w:hAnsi="Trebuchet MS" w:cs="Arial"/>
          <w:i w:val="0"/>
          <w:iCs w:val="0"/>
          <w:color w:val="000000"/>
          <w:szCs w:val="22"/>
          <w:shd w:val="clear" w:color="auto" w:fill="FFFFFF"/>
        </w:rPr>
        <w:t xml:space="preserve">: </w:t>
      </w:r>
      <w:r w:rsidR="009F6A8F" w:rsidRPr="009F6A8F">
        <w:rPr>
          <w:rStyle w:val="Emphasis"/>
          <w:rFonts w:ascii="Trebuchet MS" w:hAnsi="Trebuchet MS" w:cs="Arial"/>
          <w:color w:val="000000"/>
          <w:szCs w:val="22"/>
          <w:shd w:val="clear" w:color="auto" w:fill="FFFFFF"/>
        </w:rPr>
        <w:t xml:space="preserve">by </w:t>
      </w:r>
      <w:r w:rsidR="009F6A8F">
        <w:rPr>
          <w:rStyle w:val="Emphasis"/>
          <w:rFonts w:ascii="Trebuchet MS" w:hAnsi="Trebuchet MS" w:cs="Arial"/>
          <w:color w:val="000000"/>
          <w:szCs w:val="22"/>
          <w:shd w:val="clear" w:color="auto" w:fill="FFFFFF"/>
        </w:rPr>
        <w:t>Geoff Jennett, CEO of Emira Property Fund</w:t>
      </w:r>
    </w:p>
    <w:p w14:paraId="38AC8088" w14:textId="77777777" w:rsidR="009F6A8F" w:rsidRDefault="009F6A8F" w:rsidP="000D20E2">
      <w:pPr>
        <w:pStyle w:val="PlainText"/>
        <w:spacing w:line="276" w:lineRule="auto"/>
        <w:jc w:val="both"/>
        <w:rPr>
          <w:rStyle w:val="Emphasis"/>
          <w:rFonts w:ascii="Trebuchet MS" w:hAnsi="Trebuchet MS" w:cs="Arial"/>
          <w:color w:val="000000"/>
          <w:szCs w:val="22"/>
          <w:shd w:val="clear" w:color="auto" w:fill="FFFFFF"/>
        </w:rPr>
      </w:pPr>
    </w:p>
    <w:p w14:paraId="2B79FC6E" w14:textId="77777777" w:rsidR="00603279" w:rsidRPr="00A816B4" w:rsidRDefault="00603279" w:rsidP="00603279">
      <w:pPr>
        <w:pStyle w:val="PlainText"/>
        <w:jc w:val="center"/>
        <w:rPr>
          <w:b/>
          <w:bCs/>
          <w:sz w:val="28"/>
          <w:szCs w:val="28"/>
        </w:rPr>
      </w:pPr>
      <w:r w:rsidRPr="00A816B4">
        <w:rPr>
          <w:b/>
          <w:bCs/>
          <w:sz w:val="28"/>
          <w:szCs w:val="28"/>
        </w:rPr>
        <w:t>A rallying cry from the South African real estate sector</w:t>
      </w:r>
    </w:p>
    <w:p w14:paraId="01D5DEE2" w14:textId="77777777" w:rsidR="00603279" w:rsidRDefault="00603279" w:rsidP="00603279">
      <w:pPr>
        <w:pStyle w:val="PlainText"/>
      </w:pPr>
    </w:p>
    <w:p w14:paraId="04D42C31" w14:textId="77777777" w:rsidR="00603279" w:rsidRPr="009F6A8F" w:rsidRDefault="00603279" w:rsidP="009F6A8F">
      <w:pPr>
        <w:pStyle w:val="PlainText"/>
        <w:jc w:val="both"/>
        <w:rPr>
          <w:b/>
          <w:bCs/>
        </w:rPr>
      </w:pPr>
      <w:r w:rsidRPr="009F6A8F">
        <w:rPr>
          <w:b/>
          <w:bCs/>
        </w:rPr>
        <w:t xml:space="preserve">In the eye of a storm, the South African commercial real estate sector has proven to be a linchpin of our nation's economic and societal fabric. Its pulse is the pulse of South Africa. </w:t>
      </w:r>
    </w:p>
    <w:p w14:paraId="5AB00E19" w14:textId="77777777" w:rsidR="00603279" w:rsidRDefault="00603279" w:rsidP="009F6A8F">
      <w:pPr>
        <w:pStyle w:val="PlainText"/>
        <w:jc w:val="both"/>
      </w:pPr>
    </w:p>
    <w:p w14:paraId="2F19ABB1" w14:textId="77777777" w:rsidR="00603279" w:rsidRDefault="00603279" w:rsidP="009F6A8F">
      <w:pPr>
        <w:pStyle w:val="PlainText"/>
        <w:jc w:val="both"/>
      </w:pPr>
      <w:r>
        <w:t>Our sector has been pummelled by various local pressures, many resulting from the country’s ‘own goals’, which can be frustrating and wearisome, especially when also managing through many external headwinds of high interest rates in the global markets.</w:t>
      </w:r>
    </w:p>
    <w:p w14:paraId="06DC6EF6" w14:textId="77777777" w:rsidR="00603279" w:rsidRDefault="00603279" w:rsidP="009F6A8F">
      <w:pPr>
        <w:pStyle w:val="PlainText"/>
        <w:jc w:val="both"/>
      </w:pPr>
    </w:p>
    <w:p w14:paraId="519975AF" w14:textId="77777777" w:rsidR="00603279" w:rsidRDefault="00603279" w:rsidP="009F6A8F">
      <w:pPr>
        <w:pStyle w:val="PlainText"/>
        <w:jc w:val="both"/>
      </w:pPr>
      <w:r>
        <w:t xml:space="preserve">As we navigate the current unpredictability of load shedding, deteriorating water supply and market fluctuations, among others, it can be difficult to maintain optimism. </w:t>
      </w:r>
    </w:p>
    <w:p w14:paraId="07449BC3" w14:textId="77777777" w:rsidR="00603279" w:rsidRDefault="00603279" w:rsidP="009F6A8F">
      <w:pPr>
        <w:pStyle w:val="PlainText"/>
        <w:jc w:val="both"/>
      </w:pPr>
    </w:p>
    <w:p w14:paraId="6E182B81" w14:textId="77777777" w:rsidR="00603279" w:rsidRDefault="00603279" w:rsidP="009F6A8F">
      <w:pPr>
        <w:pStyle w:val="PlainText"/>
        <w:jc w:val="both"/>
      </w:pPr>
      <w:r>
        <w:t xml:space="preserve">However, there are signs that we can be cautiously optimistic about what lies ahead. </w:t>
      </w:r>
    </w:p>
    <w:p w14:paraId="3049DF63" w14:textId="77777777" w:rsidR="00603279" w:rsidRDefault="00603279" w:rsidP="009F6A8F">
      <w:pPr>
        <w:pStyle w:val="PlainText"/>
        <w:jc w:val="both"/>
      </w:pPr>
    </w:p>
    <w:p w14:paraId="1D0BA59E" w14:textId="77777777" w:rsidR="00603279" w:rsidRDefault="00603279" w:rsidP="009F6A8F">
      <w:pPr>
        <w:pStyle w:val="PlainText"/>
        <w:jc w:val="both"/>
      </w:pPr>
      <w:r>
        <w:t>The consensus view is that the painful tide of rising interest rates has reached a peak and should begin ebbing from later in the year, better positioning real estate for investor confidence and attracting more capital. A fair election process is also likely to support better investor sentiment. A capital injection will fuel our sector, which is an engine for job creation and new opportunities.</w:t>
      </w:r>
    </w:p>
    <w:p w14:paraId="62DD7144" w14:textId="77777777" w:rsidR="00603279" w:rsidRDefault="00603279" w:rsidP="009F6A8F">
      <w:pPr>
        <w:pStyle w:val="PlainText"/>
        <w:jc w:val="both"/>
      </w:pPr>
    </w:p>
    <w:p w14:paraId="644F39DB" w14:textId="77777777" w:rsidR="00603279" w:rsidRDefault="00603279" w:rsidP="009F6A8F">
      <w:pPr>
        <w:pStyle w:val="PlainText"/>
        <w:jc w:val="both"/>
      </w:pPr>
      <w:r>
        <w:t>Plus, the property industry is a source of good news for the troubled energy space, as we continue to make positive strides in promoting sustainable energy adoption and relieving the pressure on the national grid.</w:t>
      </w:r>
    </w:p>
    <w:p w14:paraId="4E6B85F0" w14:textId="77777777" w:rsidR="00603279" w:rsidRDefault="00603279" w:rsidP="009F6A8F">
      <w:pPr>
        <w:pStyle w:val="PlainText"/>
        <w:jc w:val="both"/>
      </w:pPr>
    </w:p>
    <w:p w14:paraId="0DFE19F0" w14:textId="77777777" w:rsidR="00603279" w:rsidRDefault="00603279" w:rsidP="009F6A8F">
      <w:pPr>
        <w:pStyle w:val="PlainText"/>
        <w:jc w:val="both"/>
      </w:pPr>
      <w:r>
        <w:t xml:space="preserve">Listed property was the best-performing asset class in 2023, with the </w:t>
      </w:r>
      <w:proofErr w:type="gramStart"/>
      <w:r>
        <w:t>All Property</w:t>
      </w:r>
      <w:proofErr w:type="gramEnd"/>
      <w:r>
        <w:t xml:space="preserve"> Index (ALPI) returning 10.7%, outpacing government bonds at 9.7%, equities at 9% and cash at 8%. Extending this good performance record will further help restore confidence in our asset class.</w:t>
      </w:r>
    </w:p>
    <w:p w14:paraId="6835C62E" w14:textId="77777777" w:rsidR="00603279" w:rsidRDefault="00603279" w:rsidP="009F6A8F">
      <w:pPr>
        <w:pStyle w:val="PlainText"/>
        <w:jc w:val="both"/>
      </w:pPr>
    </w:p>
    <w:p w14:paraId="7200C32D" w14:textId="77777777" w:rsidR="00603279" w:rsidRDefault="00603279" w:rsidP="009F6A8F">
      <w:pPr>
        <w:pStyle w:val="PlainText"/>
        <w:jc w:val="both"/>
      </w:pPr>
      <w:r>
        <w:t xml:space="preserve">However, the recent SA REIT Conference highlighted that to futureproof our sector and our investments, we must find ways to exert more influence on the external factors that pose risks to our sector, especially at the municipal level. </w:t>
      </w:r>
    </w:p>
    <w:p w14:paraId="224C87D7" w14:textId="77777777" w:rsidR="00603279" w:rsidRDefault="00603279" w:rsidP="009F6A8F">
      <w:pPr>
        <w:pStyle w:val="PlainText"/>
        <w:jc w:val="both"/>
      </w:pPr>
    </w:p>
    <w:p w14:paraId="6D040B8F" w14:textId="77777777" w:rsidR="00603279" w:rsidRDefault="00603279" w:rsidP="009F6A8F">
      <w:pPr>
        <w:pStyle w:val="PlainText"/>
        <w:jc w:val="both"/>
      </w:pPr>
      <w:r>
        <w:t xml:space="preserve">Property sector stakeholders and government leaders must find common ground and work together to improve our cities, towns, townships, and rural areas in South Africa. By collaborating, we can gradually arrest the decline of our municipalities and, leading on from this, bolster the return to meaningful growth in the national economy. </w:t>
      </w:r>
    </w:p>
    <w:p w14:paraId="4F3C5F97" w14:textId="77777777" w:rsidR="00603279" w:rsidRDefault="00603279" w:rsidP="009F6A8F">
      <w:pPr>
        <w:pStyle w:val="PlainText"/>
        <w:jc w:val="both"/>
      </w:pPr>
    </w:p>
    <w:p w14:paraId="5A2BFA65" w14:textId="77777777" w:rsidR="00603279" w:rsidRDefault="00603279" w:rsidP="009F6A8F">
      <w:pPr>
        <w:pStyle w:val="PlainText"/>
        <w:jc w:val="both"/>
      </w:pPr>
      <w:r>
        <w:t xml:space="preserve">This joint effort is key to unlocking economic growth in the long run. It will take concerted and consistent effort, but we have an opportunity to reverse the course of one of the biggest risks to South Africa. </w:t>
      </w:r>
    </w:p>
    <w:p w14:paraId="6431ED06" w14:textId="77777777" w:rsidR="00603279" w:rsidRDefault="00603279" w:rsidP="009F6A8F">
      <w:pPr>
        <w:pStyle w:val="PlainText"/>
        <w:jc w:val="both"/>
      </w:pPr>
    </w:p>
    <w:p w14:paraId="6A5EF471" w14:textId="77777777" w:rsidR="00603279" w:rsidRDefault="00603279" w:rsidP="009F6A8F">
      <w:pPr>
        <w:pStyle w:val="PlainText"/>
        <w:jc w:val="both"/>
      </w:pPr>
      <w:r>
        <w:t>Our sector has proven it has the potential to enhance the quality of our collective existence in South Africa. Our dedication to transparency, straight talk, and a resilient can-do attitude drives our impact on the broader spectrum of life in South Africa.</w:t>
      </w:r>
    </w:p>
    <w:p w14:paraId="57D47727" w14:textId="77777777" w:rsidR="00603279" w:rsidRDefault="00603279" w:rsidP="009F6A8F">
      <w:pPr>
        <w:pStyle w:val="PlainText"/>
        <w:jc w:val="both"/>
      </w:pPr>
    </w:p>
    <w:p w14:paraId="0CEC06C9" w14:textId="77777777" w:rsidR="00603279" w:rsidRDefault="00603279" w:rsidP="009F6A8F">
      <w:pPr>
        <w:pStyle w:val="PlainText"/>
        <w:jc w:val="both"/>
      </w:pPr>
      <w:r>
        <w:lastRenderedPageBreak/>
        <w:t xml:space="preserve">Emira, together with our sector peers and partners, takes seriously our impacts. We are committed to fact-based solutions, learning, doing the right thing and saying it like it is. As we go forward, we are holding nothing back. </w:t>
      </w:r>
    </w:p>
    <w:p w14:paraId="55CD0AE9" w14:textId="77777777" w:rsidR="00603279" w:rsidRDefault="00603279" w:rsidP="00603279">
      <w:pPr>
        <w:pStyle w:val="PlainText"/>
      </w:pPr>
    </w:p>
    <w:p w14:paraId="362867D5" w14:textId="77777777" w:rsidR="00603279" w:rsidRPr="00A816B4" w:rsidRDefault="00603279" w:rsidP="00603279">
      <w:pPr>
        <w:pStyle w:val="PlainText"/>
        <w:jc w:val="center"/>
        <w:rPr>
          <w:b/>
          <w:bCs/>
        </w:rPr>
      </w:pPr>
      <w:r w:rsidRPr="00A816B4">
        <w:rPr>
          <w:b/>
          <w:bCs/>
        </w:rPr>
        <w:t>/</w:t>
      </w:r>
      <w:proofErr w:type="gramStart"/>
      <w:r w:rsidRPr="00A816B4">
        <w:rPr>
          <w:b/>
          <w:bCs/>
        </w:rPr>
        <w:t>ends</w:t>
      </w:r>
      <w:proofErr w:type="gramEnd"/>
    </w:p>
    <w:bookmarkEnd w:id="0"/>
    <w:p w14:paraId="1C6A41D3" w14:textId="77777777" w:rsidR="00BB638D" w:rsidRPr="000D20E2" w:rsidRDefault="00BB638D" w:rsidP="000D20E2">
      <w:pPr>
        <w:spacing w:after="0" w:line="276" w:lineRule="auto"/>
        <w:jc w:val="both"/>
        <w:rPr>
          <w:rFonts w:asciiTheme="majorHAnsi" w:hAnsiTheme="majorHAnsi" w:cstheme="majorHAnsi"/>
          <w:b/>
          <w:bCs/>
        </w:rPr>
      </w:pPr>
    </w:p>
    <w:p w14:paraId="62A3B092" w14:textId="67E261D8" w:rsidR="008B2A05" w:rsidRPr="000D20E2" w:rsidRDefault="004C1A9E" w:rsidP="000D20E2">
      <w:pPr>
        <w:spacing w:after="0" w:line="276" w:lineRule="auto"/>
        <w:jc w:val="both"/>
        <w:rPr>
          <w:rFonts w:asciiTheme="majorHAnsi" w:hAnsiTheme="majorHAnsi" w:cstheme="majorHAnsi"/>
          <w:b/>
          <w:bCs/>
        </w:rPr>
      </w:pPr>
      <w:r w:rsidRPr="000D20E2">
        <w:rPr>
          <w:rFonts w:asciiTheme="majorHAnsi" w:hAnsiTheme="majorHAnsi" w:cstheme="majorHAnsi"/>
          <w:b/>
          <w:bCs/>
        </w:rPr>
        <w:t>RELEASED BY CATCHWORDS FOR:</w:t>
      </w:r>
    </w:p>
    <w:p w14:paraId="3643694A" w14:textId="3CB9ADCD"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 Property Fund</w:t>
      </w:r>
    </w:p>
    <w:p w14:paraId="532B0071" w14:textId="6E32DAF9"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Geoff Jennett, CEO</w:t>
      </w:r>
      <w:r w:rsidR="00C33A4F" w:rsidRPr="000D20E2">
        <w:rPr>
          <w:rFonts w:asciiTheme="majorHAnsi" w:hAnsiTheme="majorHAnsi" w:cstheme="majorHAnsi"/>
        </w:rPr>
        <w:t>, Emira Property Fund</w:t>
      </w:r>
    </w:p>
    <w:p w14:paraId="33BCD09C"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Tel: 011 028 3115</w:t>
      </w:r>
    </w:p>
    <w:p w14:paraId="6D9BB72D"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Emira.co.za</w:t>
      </w:r>
    </w:p>
    <w:p w14:paraId="09CF36A2" w14:textId="77777777" w:rsidR="00B90A89" w:rsidRPr="000D20E2" w:rsidRDefault="00B90A89" w:rsidP="000D20E2">
      <w:pPr>
        <w:spacing w:after="0" w:line="276" w:lineRule="auto"/>
        <w:jc w:val="both"/>
        <w:rPr>
          <w:rFonts w:asciiTheme="majorHAnsi" w:hAnsiTheme="majorHAnsi" w:cstheme="majorHAnsi"/>
        </w:rPr>
      </w:pPr>
    </w:p>
    <w:p w14:paraId="047071A2" w14:textId="1988F0D1" w:rsidR="000D20E2" w:rsidRPr="00E9670E" w:rsidRDefault="00B90A89" w:rsidP="000D20E2">
      <w:pPr>
        <w:spacing w:after="0" w:line="276" w:lineRule="auto"/>
        <w:rPr>
          <w:rFonts w:asciiTheme="majorHAnsi" w:hAnsiTheme="majorHAnsi" w:cstheme="majorHAnsi"/>
          <w:u w:val="single"/>
          <w:bdr w:val="none" w:sz="0" w:space="0" w:color="auto" w:frame="1"/>
          <w:shd w:val="clear" w:color="auto" w:fill="FFFFFF"/>
        </w:rPr>
      </w:pPr>
      <w:r w:rsidRPr="000D20E2">
        <w:rPr>
          <w:rFonts w:asciiTheme="majorHAnsi" w:hAnsiTheme="majorHAnsi" w:cstheme="majorHAnsi"/>
          <w:b/>
          <w:bCs/>
        </w:rPr>
        <w:t>GET SOCIAL:</w:t>
      </w:r>
      <w:r w:rsidR="008B2A05" w:rsidRPr="000D20E2">
        <w:rPr>
          <w:rFonts w:asciiTheme="majorHAnsi" w:hAnsiTheme="majorHAnsi" w:cstheme="majorHAnsi"/>
          <w:b/>
          <w:bCs/>
        </w:rPr>
        <w:t xml:space="preserve"> </w:t>
      </w:r>
      <w:r w:rsidR="00C772F9" w:rsidRPr="000D20E2">
        <w:rPr>
          <w:rFonts w:asciiTheme="majorHAnsi" w:hAnsiTheme="majorHAnsi" w:cstheme="majorHAnsi"/>
          <w:shd w:val="clear" w:color="auto" w:fill="FFFFFF"/>
        </w:rPr>
        <w:t>Follow Emira on Facebook </w:t>
      </w:r>
      <w:hyperlink r:id="rId9"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|LinkedIn </w:t>
      </w:r>
      <w:hyperlink r:id="rId10"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 Twitter </w:t>
      </w:r>
      <w:hyperlink r:id="rId11"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|Instagram </w:t>
      </w:r>
      <w:hyperlink r:id="rId12"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 YouTube at </w:t>
      </w:r>
      <w:hyperlink r:id="rId13"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p>
    <w:p w14:paraId="304EF63D" w14:textId="77777777" w:rsidR="00B90A89" w:rsidRPr="000D20E2" w:rsidRDefault="00B90A89" w:rsidP="000D20E2">
      <w:pPr>
        <w:spacing w:after="0" w:line="276" w:lineRule="auto"/>
        <w:rPr>
          <w:rFonts w:asciiTheme="majorHAnsi" w:hAnsiTheme="majorHAnsi" w:cstheme="majorHAnsi"/>
        </w:rPr>
      </w:pPr>
    </w:p>
    <w:p w14:paraId="1462513A" w14:textId="5E247DB6" w:rsidR="00B90A89" w:rsidRPr="000D20E2" w:rsidRDefault="004C1A9E" w:rsidP="000D20E2">
      <w:pPr>
        <w:spacing w:after="0" w:line="276" w:lineRule="auto"/>
        <w:rPr>
          <w:rFonts w:asciiTheme="majorHAnsi" w:hAnsiTheme="majorHAnsi" w:cstheme="majorHAnsi"/>
        </w:rPr>
      </w:pPr>
      <w:r w:rsidRPr="000D20E2">
        <w:rPr>
          <w:rFonts w:asciiTheme="majorHAnsi" w:hAnsiTheme="majorHAnsi" w:cstheme="majorHAnsi"/>
          <w:b/>
          <w:bCs/>
        </w:rPr>
        <w:t>FOR MORE INFORMATION OR TO BOOK AN INTERVIEW</w:t>
      </w:r>
      <w:r w:rsidR="00B90A89" w:rsidRPr="000D20E2">
        <w:rPr>
          <w:rFonts w:asciiTheme="majorHAnsi" w:hAnsiTheme="majorHAnsi" w:cstheme="majorHAnsi"/>
          <w:b/>
          <w:bCs/>
        </w:rPr>
        <w:t>:</w:t>
      </w:r>
      <w:r w:rsidRPr="000D20E2">
        <w:rPr>
          <w:rFonts w:asciiTheme="majorHAnsi" w:hAnsiTheme="majorHAnsi" w:cstheme="majorHAnsi"/>
          <w:b/>
          <w:bCs/>
        </w:rPr>
        <w:t xml:space="preserve"> </w:t>
      </w:r>
      <w:r w:rsidR="00B90A89" w:rsidRPr="000D20E2">
        <w:rPr>
          <w:rFonts w:asciiTheme="majorHAnsi" w:hAnsiTheme="majorHAnsi" w:cstheme="majorHAnsi"/>
        </w:rPr>
        <w:t>Kindly contact Bronwen Noble</w:t>
      </w:r>
      <w:r w:rsidR="00B51BB9" w:rsidRPr="000D20E2">
        <w:rPr>
          <w:rFonts w:asciiTheme="majorHAnsi" w:hAnsiTheme="majorHAnsi" w:cstheme="majorHAnsi"/>
        </w:rPr>
        <w:t xml:space="preserve"> </w:t>
      </w:r>
      <w:r w:rsidR="00BB638D" w:rsidRPr="000D20E2">
        <w:rPr>
          <w:rFonts w:asciiTheme="majorHAnsi" w:hAnsiTheme="majorHAnsi" w:cstheme="majorHAnsi"/>
        </w:rPr>
        <w:t>at 083 453 6668 or</w:t>
      </w:r>
      <w:r w:rsidR="00B90A89" w:rsidRPr="000D20E2">
        <w:rPr>
          <w:rFonts w:asciiTheme="majorHAnsi" w:hAnsiTheme="majorHAnsi" w:cstheme="majorHAnsi"/>
        </w:rPr>
        <w:t xml:space="preserve"> </w:t>
      </w:r>
      <w:hyperlink r:id="rId14" w:history="1">
        <w:r w:rsidR="00B90A89" w:rsidRPr="000D20E2">
          <w:rPr>
            <w:rStyle w:val="Hyperlink"/>
            <w:rFonts w:asciiTheme="majorHAnsi" w:hAnsiTheme="majorHAnsi" w:cstheme="majorHAnsi"/>
            <w:color w:val="auto"/>
          </w:rPr>
          <w:t>bronwen@catchwords.co.za</w:t>
        </w:r>
      </w:hyperlink>
      <w:r w:rsidR="00BB638D" w:rsidRPr="000D20E2">
        <w:rPr>
          <w:rFonts w:asciiTheme="majorHAnsi" w:hAnsiTheme="majorHAnsi" w:cstheme="majorHAnsi"/>
        </w:rPr>
        <w:t>.</w:t>
      </w:r>
    </w:p>
    <w:sectPr w:rsidR="00B90A89" w:rsidRPr="000D20E2" w:rsidSect="00154354">
      <w:headerReference w:type="default" r:id="rId15"/>
      <w:headerReference w:type="first" r:id="rId16"/>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C802" w14:textId="77777777" w:rsidR="00154354" w:rsidRDefault="00154354" w:rsidP="00D74ADD">
      <w:pPr>
        <w:spacing w:after="0" w:line="240" w:lineRule="auto"/>
      </w:pPr>
      <w:r>
        <w:separator/>
      </w:r>
    </w:p>
  </w:endnote>
  <w:endnote w:type="continuationSeparator" w:id="0">
    <w:p w14:paraId="16A4B627" w14:textId="77777777" w:rsidR="00154354" w:rsidRDefault="00154354"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29BD" w14:textId="77777777" w:rsidR="00154354" w:rsidRDefault="00154354" w:rsidP="00D74ADD">
      <w:pPr>
        <w:spacing w:after="0" w:line="240" w:lineRule="auto"/>
      </w:pPr>
      <w:r>
        <w:separator/>
      </w:r>
    </w:p>
  </w:footnote>
  <w:footnote w:type="continuationSeparator" w:id="0">
    <w:p w14:paraId="59F0DE5F" w14:textId="77777777" w:rsidR="00154354" w:rsidRDefault="00154354"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53D8D"/>
    <w:rsid w:val="00055A96"/>
    <w:rsid w:val="00060229"/>
    <w:rsid w:val="000608BF"/>
    <w:rsid w:val="00076410"/>
    <w:rsid w:val="00084C01"/>
    <w:rsid w:val="00096E50"/>
    <w:rsid w:val="000A2D42"/>
    <w:rsid w:val="000A36BD"/>
    <w:rsid w:val="000D20E2"/>
    <w:rsid w:val="0010162E"/>
    <w:rsid w:val="00101DCA"/>
    <w:rsid w:val="00107421"/>
    <w:rsid w:val="001322C0"/>
    <w:rsid w:val="00154354"/>
    <w:rsid w:val="00154DE3"/>
    <w:rsid w:val="001673B8"/>
    <w:rsid w:val="00167C50"/>
    <w:rsid w:val="0017051C"/>
    <w:rsid w:val="001735E8"/>
    <w:rsid w:val="001829EE"/>
    <w:rsid w:val="001A18D1"/>
    <w:rsid w:val="001A59CF"/>
    <w:rsid w:val="001B4BBA"/>
    <w:rsid w:val="001C5B00"/>
    <w:rsid w:val="001F715F"/>
    <w:rsid w:val="00203BA5"/>
    <w:rsid w:val="00206CBB"/>
    <w:rsid w:val="00220389"/>
    <w:rsid w:val="00225B9F"/>
    <w:rsid w:val="00227474"/>
    <w:rsid w:val="00236386"/>
    <w:rsid w:val="0024478E"/>
    <w:rsid w:val="00260495"/>
    <w:rsid w:val="002607A4"/>
    <w:rsid w:val="00273A2F"/>
    <w:rsid w:val="00283BBB"/>
    <w:rsid w:val="0029073F"/>
    <w:rsid w:val="002B4B4A"/>
    <w:rsid w:val="002B4DC4"/>
    <w:rsid w:val="002B789D"/>
    <w:rsid w:val="002C1AF3"/>
    <w:rsid w:val="002D4930"/>
    <w:rsid w:val="002F02D9"/>
    <w:rsid w:val="002F1A47"/>
    <w:rsid w:val="002F5BC2"/>
    <w:rsid w:val="00302CED"/>
    <w:rsid w:val="00304E87"/>
    <w:rsid w:val="0031121F"/>
    <w:rsid w:val="00326BCE"/>
    <w:rsid w:val="00334912"/>
    <w:rsid w:val="00340957"/>
    <w:rsid w:val="00341D4E"/>
    <w:rsid w:val="003428D1"/>
    <w:rsid w:val="00343EEC"/>
    <w:rsid w:val="0035035E"/>
    <w:rsid w:val="00350405"/>
    <w:rsid w:val="00350883"/>
    <w:rsid w:val="00361505"/>
    <w:rsid w:val="003628A4"/>
    <w:rsid w:val="00376959"/>
    <w:rsid w:val="00384B1B"/>
    <w:rsid w:val="003929C3"/>
    <w:rsid w:val="003A38DF"/>
    <w:rsid w:val="003C1E40"/>
    <w:rsid w:val="003D418D"/>
    <w:rsid w:val="003E55F3"/>
    <w:rsid w:val="003F2372"/>
    <w:rsid w:val="003F3691"/>
    <w:rsid w:val="004010B8"/>
    <w:rsid w:val="0040679A"/>
    <w:rsid w:val="004115E2"/>
    <w:rsid w:val="00425274"/>
    <w:rsid w:val="00430F1B"/>
    <w:rsid w:val="00431018"/>
    <w:rsid w:val="00437704"/>
    <w:rsid w:val="00437E43"/>
    <w:rsid w:val="00440D95"/>
    <w:rsid w:val="004431AE"/>
    <w:rsid w:val="00444D74"/>
    <w:rsid w:val="00453412"/>
    <w:rsid w:val="00455914"/>
    <w:rsid w:val="00456C98"/>
    <w:rsid w:val="0046238E"/>
    <w:rsid w:val="00472A8A"/>
    <w:rsid w:val="00487F35"/>
    <w:rsid w:val="004C1A9E"/>
    <w:rsid w:val="004C6BDC"/>
    <w:rsid w:val="004D718B"/>
    <w:rsid w:val="004D7667"/>
    <w:rsid w:val="0050037D"/>
    <w:rsid w:val="005022EC"/>
    <w:rsid w:val="00503593"/>
    <w:rsid w:val="00503A8C"/>
    <w:rsid w:val="005048EC"/>
    <w:rsid w:val="00516879"/>
    <w:rsid w:val="00516A54"/>
    <w:rsid w:val="005221C5"/>
    <w:rsid w:val="00524037"/>
    <w:rsid w:val="00537CAB"/>
    <w:rsid w:val="005508CF"/>
    <w:rsid w:val="00557A97"/>
    <w:rsid w:val="00560A8C"/>
    <w:rsid w:val="0057320E"/>
    <w:rsid w:val="00581E7E"/>
    <w:rsid w:val="00585DB9"/>
    <w:rsid w:val="005B28F7"/>
    <w:rsid w:val="005D71D4"/>
    <w:rsid w:val="005E280B"/>
    <w:rsid w:val="006018DD"/>
    <w:rsid w:val="00603279"/>
    <w:rsid w:val="0060390E"/>
    <w:rsid w:val="00605CEB"/>
    <w:rsid w:val="006152E4"/>
    <w:rsid w:val="006156C1"/>
    <w:rsid w:val="00621D50"/>
    <w:rsid w:val="006262EA"/>
    <w:rsid w:val="00627F29"/>
    <w:rsid w:val="00637F44"/>
    <w:rsid w:val="0065112E"/>
    <w:rsid w:val="006624B7"/>
    <w:rsid w:val="00665150"/>
    <w:rsid w:val="00666B7D"/>
    <w:rsid w:val="006808D2"/>
    <w:rsid w:val="00680956"/>
    <w:rsid w:val="006B2B20"/>
    <w:rsid w:val="006B5D32"/>
    <w:rsid w:val="006B7DB4"/>
    <w:rsid w:val="006D76A5"/>
    <w:rsid w:val="006F0083"/>
    <w:rsid w:val="006F00D5"/>
    <w:rsid w:val="006F3626"/>
    <w:rsid w:val="006F469A"/>
    <w:rsid w:val="00702D7B"/>
    <w:rsid w:val="00705481"/>
    <w:rsid w:val="00722472"/>
    <w:rsid w:val="007269FD"/>
    <w:rsid w:val="0075203E"/>
    <w:rsid w:val="00757757"/>
    <w:rsid w:val="00760D54"/>
    <w:rsid w:val="00782A5C"/>
    <w:rsid w:val="00783A0B"/>
    <w:rsid w:val="007842C8"/>
    <w:rsid w:val="00794BED"/>
    <w:rsid w:val="007A0198"/>
    <w:rsid w:val="007A7DF6"/>
    <w:rsid w:val="007B1002"/>
    <w:rsid w:val="007B3C3B"/>
    <w:rsid w:val="007C46A0"/>
    <w:rsid w:val="007D7F2C"/>
    <w:rsid w:val="007E2F66"/>
    <w:rsid w:val="007E3C0F"/>
    <w:rsid w:val="008022DB"/>
    <w:rsid w:val="00810007"/>
    <w:rsid w:val="00841A26"/>
    <w:rsid w:val="00841D02"/>
    <w:rsid w:val="0084396A"/>
    <w:rsid w:val="00851289"/>
    <w:rsid w:val="00863330"/>
    <w:rsid w:val="00873962"/>
    <w:rsid w:val="00885F40"/>
    <w:rsid w:val="008B2A05"/>
    <w:rsid w:val="008D11EE"/>
    <w:rsid w:val="008E1951"/>
    <w:rsid w:val="008E58C0"/>
    <w:rsid w:val="008F6377"/>
    <w:rsid w:val="00905C07"/>
    <w:rsid w:val="009100D5"/>
    <w:rsid w:val="0091533D"/>
    <w:rsid w:val="00915801"/>
    <w:rsid w:val="00921956"/>
    <w:rsid w:val="00925070"/>
    <w:rsid w:val="0093234C"/>
    <w:rsid w:val="0094122B"/>
    <w:rsid w:val="009568E9"/>
    <w:rsid w:val="009630E4"/>
    <w:rsid w:val="009701B1"/>
    <w:rsid w:val="00975C7B"/>
    <w:rsid w:val="0098171C"/>
    <w:rsid w:val="00982034"/>
    <w:rsid w:val="009921D2"/>
    <w:rsid w:val="00996997"/>
    <w:rsid w:val="009C0260"/>
    <w:rsid w:val="009C6152"/>
    <w:rsid w:val="009D7E3D"/>
    <w:rsid w:val="009E063F"/>
    <w:rsid w:val="009F408B"/>
    <w:rsid w:val="009F6A8F"/>
    <w:rsid w:val="00A076A9"/>
    <w:rsid w:val="00A5673A"/>
    <w:rsid w:val="00A836F5"/>
    <w:rsid w:val="00A85AAF"/>
    <w:rsid w:val="00A86C22"/>
    <w:rsid w:val="00AA1A78"/>
    <w:rsid w:val="00AC5B1A"/>
    <w:rsid w:val="00AD660D"/>
    <w:rsid w:val="00AF76AC"/>
    <w:rsid w:val="00B066C6"/>
    <w:rsid w:val="00B23FD1"/>
    <w:rsid w:val="00B34F04"/>
    <w:rsid w:val="00B51BB9"/>
    <w:rsid w:val="00B654FA"/>
    <w:rsid w:val="00B709E3"/>
    <w:rsid w:val="00B901F4"/>
    <w:rsid w:val="00B9037F"/>
    <w:rsid w:val="00B90A89"/>
    <w:rsid w:val="00B9157C"/>
    <w:rsid w:val="00BB638D"/>
    <w:rsid w:val="00BD44DF"/>
    <w:rsid w:val="00BE5447"/>
    <w:rsid w:val="00BF702D"/>
    <w:rsid w:val="00C12DCC"/>
    <w:rsid w:val="00C135CB"/>
    <w:rsid w:val="00C13CFF"/>
    <w:rsid w:val="00C1506C"/>
    <w:rsid w:val="00C21D63"/>
    <w:rsid w:val="00C22931"/>
    <w:rsid w:val="00C270AE"/>
    <w:rsid w:val="00C33A4F"/>
    <w:rsid w:val="00C6573C"/>
    <w:rsid w:val="00C70EBA"/>
    <w:rsid w:val="00C726E7"/>
    <w:rsid w:val="00C772F9"/>
    <w:rsid w:val="00C84617"/>
    <w:rsid w:val="00C856B2"/>
    <w:rsid w:val="00C86629"/>
    <w:rsid w:val="00C91099"/>
    <w:rsid w:val="00C95D1C"/>
    <w:rsid w:val="00C966BB"/>
    <w:rsid w:val="00CA4C82"/>
    <w:rsid w:val="00CA544A"/>
    <w:rsid w:val="00CB3AED"/>
    <w:rsid w:val="00CC3ECF"/>
    <w:rsid w:val="00CC4D6A"/>
    <w:rsid w:val="00CD4A28"/>
    <w:rsid w:val="00CE10FE"/>
    <w:rsid w:val="00CF54A3"/>
    <w:rsid w:val="00CF6441"/>
    <w:rsid w:val="00CF704A"/>
    <w:rsid w:val="00D043B7"/>
    <w:rsid w:val="00D1357D"/>
    <w:rsid w:val="00D22ECF"/>
    <w:rsid w:val="00D32463"/>
    <w:rsid w:val="00D35557"/>
    <w:rsid w:val="00D51EBE"/>
    <w:rsid w:val="00D52E11"/>
    <w:rsid w:val="00D55BD5"/>
    <w:rsid w:val="00D56E77"/>
    <w:rsid w:val="00D57D24"/>
    <w:rsid w:val="00D74ADD"/>
    <w:rsid w:val="00D7655E"/>
    <w:rsid w:val="00D81544"/>
    <w:rsid w:val="00D82086"/>
    <w:rsid w:val="00D9210D"/>
    <w:rsid w:val="00DA5548"/>
    <w:rsid w:val="00DA6F82"/>
    <w:rsid w:val="00DA7453"/>
    <w:rsid w:val="00DC3038"/>
    <w:rsid w:val="00DE2E2E"/>
    <w:rsid w:val="00DE5E3C"/>
    <w:rsid w:val="00DF07E3"/>
    <w:rsid w:val="00DF1AA4"/>
    <w:rsid w:val="00DF39F5"/>
    <w:rsid w:val="00E03E75"/>
    <w:rsid w:val="00E06F79"/>
    <w:rsid w:val="00E168D9"/>
    <w:rsid w:val="00E22599"/>
    <w:rsid w:val="00E321E7"/>
    <w:rsid w:val="00E33580"/>
    <w:rsid w:val="00E438D9"/>
    <w:rsid w:val="00E645DB"/>
    <w:rsid w:val="00E66CA8"/>
    <w:rsid w:val="00E9670E"/>
    <w:rsid w:val="00E9695C"/>
    <w:rsid w:val="00EB49E2"/>
    <w:rsid w:val="00EC1104"/>
    <w:rsid w:val="00ED094D"/>
    <w:rsid w:val="00EE1D0F"/>
    <w:rsid w:val="00EE5F84"/>
    <w:rsid w:val="00F015EF"/>
    <w:rsid w:val="00F06230"/>
    <w:rsid w:val="00F06960"/>
    <w:rsid w:val="00F0749D"/>
    <w:rsid w:val="00F14D79"/>
    <w:rsid w:val="00F36E38"/>
    <w:rsid w:val="00F40B96"/>
    <w:rsid w:val="00F55020"/>
    <w:rsid w:val="00F7003F"/>
    <w:rsid w:val="00F73DC3"/>
    <w:rsid w:val="00F73F36"/>
    <w:rsid w:val="00F8565B"/>
    <w:rsid w:val="00F92068"/>
    <w:rsid w:val="00F951FD"/>
    <w:rsid w:val="00FE23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 w:type="character" w:styleId="Emphasis">
    <w:name w:val="Emphasis"/>
    <w:basedOn w:val="DefaultParagraphFont"/>
    <w:uiPriority w:val="20"/>
    <w:qFormat/>
    <w:rsid w:val="002B4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3334">
      <w:bodyDiv w:val="1"/>
      <w:marLeft w:val="0"/>
      <w:marRight w:val="0"/>
      <w:marTop w:val="0"/>
      <w:marBottom w:val="0"/>
      <w:divBdr>
        <w:top w:val="none" w:sz="0" w:space="0" w:color="auto"/>
        <w:left w:val="none" w:sz="0" w:space="0" w:color="auto"/>
        <w:bottom w:val="none" w:sz="0" w:space="0" w:color="auto"/>
        <w:right w:val="none" w:sz="0" w:space="0" w:color="auto"/>
      </w:divBdr>
      <w:divsChild>
        <w:div w:id="1575775395">
          <w:marLeft w:val="0"/>
          <w:marRight w:val="0"/>
          <w:marTop w:val="0"/>
          <w:marBottom w:val="450"/>
          <w:divBdr>
            <w:top w:val="none" w:sz="0" w:space="0" w:color="auto"/>
            <w:left w:val="none" w:sz="0" w:space="0" w:color="auto"/>
            <w:bottom w:val="none" w:sz="0" w:space="0" w:color="auto"/>
            <w:right w:val="none" w:sz="0" w:space="0" w:color="auto"/>
          </w:divBdr>
          <w:divsChild>
            <w:div w:id="1087532732">
              <w:marLeft w:val="0"/>
              <w:marRight w:val="0"/>
              <w:marTop w:val="0"/>
              <w:marBottom w:val="0"/>
              <w:divBdr>
                <w:top w:val="none" w:sz="0" w:space="0" w:color="auto"/>
                <w:left w:val="none" w:sz="0" w:space="0" w:color="auto"/>
                <w:bottom w:val="none" w:sz="0" w:space="0" w:color="auto"/>
                <w:right w:val="none" w:sz="0" w:space="0" w:color="auto"/>
              </w:divBdr>
            </w:div>
          </w:divsChild>
        </w:div>
        <w:div w:id="941885578">
          <w:marLeft w:val="0"/>
          <w:marRight w:val="0"/>
          <w:marTop w:val="0"/>
          <w:marBottom w:val="450"/>
          <w:divBdr>
            <w:top w:val="none" w:sz="0" w:space="0" w:color="auto"/>
            <w:left w:val="none" w:sz="0" w:space="0" w:color="auto"/>
            <w:bottom w:val="none" w:sz="0" w:space="0" w:color="auto"/>
            <w:right w:val="none" w:sz="0" w:space="0" w:color="auto"/>
          </w:divBdr>
          <w:divsChild>
            <w:div w:id="1216238829">
              <w:marLeft w:val="0"/>
              <w:marRight w:val="0"/>
              <w:marTop w:val="0"/>
              <w:marBottom w:val="0"/>
              <w:divBdr>
                <w:top w:val="none" w:sz="0" w:space="0" w:color="auto"/>
                <w:left w:val="none" w:sz="0" w:space="0" w:color="auto"/>
                <w:bottom w:val="none" w:sz="0" w:space="0" w:color="auto"/>
                <w:right w:val="none" w:sz="0" w:space="0" w:color="auto"/>
              </w:divBdr>
            </w:div>
          </w:divsChild>
        </w:div>
        <w:div w:id="252445771">
          <w:marLeft w:val="0"/>
          <w:marRight w:val="0"/>
          <w:marTop w:val="0"/>
          <w:marBottom w:val="450"/>
          <w:divBdr>
            <w:top w:val="none" w:sz="0" w:space="0" w:color="auto"/>
            <w:left w:val="none" w:sz="0" w:space="0" w:color="auto"/>
            <w:bottom w:val="none" w:sz="0" w:space="0" w:color="auto"/>
            <w:right w:val="none" w:sz="0" w:space="0" w:color="auto"/>
          </w:divBdr>
          <w:divsChild>
            <w:div w:id="864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394356FE-D912-48A1-815A-6F39BE6EA6E8}">
  <ds:schemaRefs>
    <ds:schemaRef ds:uri="http://schemas.microsoft.com/sharepoint/v3/contenttype/forms"/>
  </ds:schemaRefs>
</ds:datastoreItem>
</file>

<file path=customXml/itemProps2.xml><?xml version="1.0" encoding="utf-8"?>
<ds:datastoreItem xmlns:ds="http://schemas.openxmlformats.org/officeDocument/2006/customXml" ds:itemID="{EBD5E8FB-CA7D-411E-92D3-139DC25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75BBC-2564-46E1-A09D-89429C85D2A1}">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cp:lastPrinted>2024-01-24T08:32:00Z</cp:lastPrinted>
  <dcterms:created xsi:type="dcterms:W3CDTF">2024-04-17T10:37:00Z</dcterms:created>
  <dcterms:modified xsi:type="dcterms:W3CDTF">2024-04-17T10:37:00Z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y fmtid="{D5CDD505-2E9C-101B-9397-08002B2CF9AE}" pid="3" name="ContentTypeId">
    <vt:lpwstr>0x01010003449B0941453C49A8B5E8EFA6538897</vt:lpwstr>
  </property>
  <property fmtid="{D5CDD505-2E9C-101B-9397-08002B2CF9AE}" pid="4" name="MediaServiceImageTags">
    <vt:lpwstr/>
  </property>
</Properties>
</file>