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4AE4" w14:textId="48167653" w:rsidR="00655CF2" w:rsidRPr="00C21C2C" w:rsidRDefault="00655CF2" w:rsidP="00721BB2">
      <w:pPr>
        <w:spacing w:line="276" w:lineRule="auto"/>
        <w:rPr>
          <w:rFonts w:asciiTheme="minorHAnsi" w:hAnsiTheme="minorHAnsi" w:cstheme="minorHAnsi"/>
        </w:rPr>
      </w:pPr>
      <w:r w:rsidRPr="00C21C2C">
        <w:rPr>
          <w:rFonts w:asciiTheme="minorHAnsi" w:hAnsiTheme="minorHAnsi" w:cstheme="minorHAnsi"/>
        </w:rPr>
        <w:t>MEDIA RELEASE FROM EMIRA PROPERTY FUND</w:t>
      </w:r>
    </w:p>
    <w:p w14:paraId="4A474FAA" w14:textId="100A4D85" w:rsidR="00655CF2" w:rsidRPr="00C21C2C" w:rsidRDefault="00F566C8" w:rsidP="00721BB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August </w:t>
      </w:r>
      <w:r w:rsidR="00777082" w:rsidRPr="00C21C2C">
        <w:rPr>
          <w:rFonts w:asciiTheme="minorHAnsi" w:hAnsiTheme="minorHAnsi" w:cstheme="minorHAnsi"/>
        </w:rPr>
        <w:t>2022</w:t>
      </w:r>
    </w:p>
    <w:p w14:paraId="0099806A" w14:textId="77777777" w:rsidR="00655CF2" w:rsidRPr="00C21C2C" w:rsidRDefault="00655CF2" w:rsidP="00721BB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E45F5DA" w14:textId="396866F2" w:rsidR="00FB3824" w:rsidRDefault="00EE4C46" w:rsidP="00721BB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C21C2C">
        <w:rPr>
          <w:rFonts w:asciiTheme="minorHAnsi" w:hAnsiTheme="minorHAnsi" w:cstheme="minorHAnsi"/>
          <w:b/>
          <w:bCs/>
          <w:i/>
          <w:iCs/>
        </w:rPr>
        <w:t>Emira</w:t>
      </w:r>
      <w:r w:rsidR="00FB3824">
        <w:rPr>
          <w:rFonts w:asciiTheme="minorHAnsi" w:hAnsiTheme="minorHAnsi" w:cstheme="minorHAnsi"/>
          <w:b/>
          <w:bCs/>
          <w:i/>
          <w:iCs/>
        </w:rPr>
        <w:t xml:space="preserve">’s Springfield Retail Centre </w:t>
      </w:r>
      <w:r w:rsidR="00F85621">
        <w:rPr>
          <w:rFonts w:asciiTheme="minorHAnsi" w:hAnsiTheme="minorHAnsi" w:cstheme="minorHAnsi"/>
          <w:b/>
          <w:bCs/>
          <w:i/>
          <w:iCs/>
        </w:rPr>
        <w:t>relaunches</w:t>
      </w:r>
      <w:r w:rsidR="00FB3824">
        <w:rPr>
          <w:rFonts w:asciiTheme="minorHAnsi" w:hAnsiTheme="minorHAnsi" w:cstheme="minorHAnsi"/>
          <w:b/>
          <w:bCs/>
          <w:i/>
          <w:iCs/>
        </w:rPr>
        <w:t xml:space="preserve"> a year after it is burned by looters</w:t>
      </w:r>
    </w:p>
    <w:p w14:paraId="34CD2A32" w14:textId="77777777" w:rsidR="00E85CE9" w:rsidRPr="00C21C2C" w:rsidRDefault="00E85CE9" w:rsidP="00721BB2">
      <w:pPr>
        <w:spacing w:line="276" w:lineRule="auto"/>
        <w:jc w:val="center"/>
        <w:rPr>
          <w:rFonts w:asciiTheme="minorHAnsi" w:hAnsiTheme="minorHAnsi" w:cstheme="minorHAnsi"/>
        </w:rPr>
      </w:pPr>
    </w:p>
    <w:p w14:paraId="04B7BBCE" w14:textId="70C9F86E" w:rsidR="005E18AF" w:rsidRPr="006A10BB" w:rsidRDefault="00922619" w:rsidP="00783EE9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6A10BB">
        <w:rPr>
          <w:rFonts w:asciiTheme="minorHAnsi" w:hAnsiTheme="minorHAnsi" w:cstheme="minorHAnsi"/>
          <w:color w:val="000000"/>
        </w:rPr>
        <w:t>Emira Property Fund (JSE: EMI)</w:t>
      </w:r>
      <w:r w:rsidR="00D24FA7" w:rsidRPr="006A10BB">
        <w:rPr>
          <w:rFonts w:asciiTheme="minorHAnsi" w:hAnsiTheme="minorHAnsi" w:cstheme="minorHAnsi"/>
          <w:color w:val="000000"/>
        </w:rPr>
        <w:t xml:space="preserve"> </w:t>
      </w:r>
      <w:r w:rsidR="00DF53A2">
        <w:rPr>
          <w:rFonts w:asciiTheme="minorHAnsi" w:hAnsiTheme="minorHAnsi" w:cstheme="minorHAnsi"/>
          <w:color w:val="000000"/>
        </w:rPr>
        <w:t xml:space="preserve">has </w:t>
      </w:r>
      <w:r w:rsidR="006A10BB" w:rsidRPr="006A10BB">
        <w:rPr>
          <w:rFonts w:asciiTheme="minorHAnsi" w:hAnsiTheme="minorHAnsi" w:cstheme="minorHAnsi"/>
          <w:color w:val="000000"/>
        </w:rPr>
        <w:t xml:space="preserve">relaunched its Springfield Retail Centre in Durban, KwaZulu-Natal, a year after </w:t>
      </w:r>
      <w:r w:rsidR="00E8366F">
        <w:rPr>
          <w:rFonts w:asciiTheme="minorHAnsi" w:hAnsiTheme="minorHAnsi" w:cstheme="minorHAnsi"/>
          <w:color w:val="000000"/>
        </w:rPr>
        <w:t xml:space="preserve">the centre </w:t>
      </w:r>
      <w:r w:rsidR="006A10BB" w:rsidRPr="006A10BB">
        <w:rPr>
          <w:rFonts w:asciiTheme="minorHAnsi" w:hAnsiTheme="minorHAnsi" w:cstheme="minorHAnsi"/>
          <w:color w:val="000000"/>
        </w:rPr>
        <w:t>was damaged by arson in the widespread looting and devastation of July 2021.</w:t>
      </w:r>
    </w:p>
    <w:p w14:paraId="46D4E7BE" w14:textId="77777777" w:rsidR="005E18AF" w:rsidRPr="006A10BB" w:rsidRDefault="005E18AF" w:rsidP="00783EE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8CC8166" w14:textId="4303B259" w:rsidR="00702A6F" w:rsidRDefault="00FB3824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A10BB">
        <w:rPr>
          <w:rFonts w:asciiTheme="minorHAnsi" w:hAnsiTheme="minorHAnsi" w:cstheme="minorHAnsi"/>
          <w:sz w:val="22"/>
          <w:szCs w:val="22"/>
        </w:rPr>
        <w:t xml:space="preserve">Starting </w:t>
      </w:r>
      <w:r w:rsidR="00E01F3D">
        <w:rPr>
          <w:rFonts w:asciiTheme="minorHAnsi" w:hAnsiTheme="minorHAnsi" w:cstheme="minorHAnsi"/>
          <w:sz w:val="22"/>
          <w:szCs w:val="22"/>
        </w:rPr>
        <w:t xml:space="preserve">back </w:t>
      </w:r>
      <w:r w:rsidRPr="006A10BB">
        <w:rPr>
          <w:rFonts w:asciiTheme="minorHAnsi" w:hAnsiTheme="minorHAnsi" w:cstheme="minorHAnsi"/>
          <w:sz w:val="22"/>
          <w:szCs w:val="22"/>
        </w:rPr>
        <w:t xml:space="preserve">on 12 July 2021, looters made their way into </w:t>
      </w:r>
      <w:r w:rsidR="00DA559D" w:rsidRPr="006A10BB">
        <w:rPr>
          <w:rFonts w:asciiTheme="minorHAnsi" w:hAnsiTheme="minorHAnsi" w:cstheme="minorHAnsi"/>
          <w:sz w:val="22"/>
          <w:szCs w:val="22"/>
        </w:rPr>
        <w:t>the</w:t>
      </w:r>
      <w:r w:rsidRPr="006A10BB">
        <w:rPr>
          <w:rFonts w:asciiTheme="minorHAnsi" w:hAnsiTheme="minorHAnsi" w:cstheme="minorHAnsi"/>
          <w:sz w:val="22"/>
          <w:szCs w:val="22"/>
        </w:rPr>
        <w:t xml:space="preserve"> centre and ransacked </w:t>
      </w:r>
      <w:r w:rsidR="0058733E">
        <w:rPr>
          <w:rFonts w:asciiTheme="minorHAnsi" w:hAnsiTheme="minorHAnsi" w:cstheme="minorHAnsi"/>
          <w:sz w:val="22"/>
          <w:szCs w:val="22"/>
        </w:rPr>
        <w:t>most of</w:t>
      </w:r>
      <w:r w:rsidRPr="006A10BB">
        <w:rPr>
          <w:rFonts w:asciiTheme="minorHAnsi" w:hAnsiTheme="minorHAnsi" w:cstheme="minorHAnsi"/>
          <w:sz w:val="22"/>
          <w:szCs w:val="22"/>
        </w:rPr>
        <w:t xml:space="preserve"> </w:t>
      </w:r>
      <w:r w:rsidR="00DA559D" w:rsidRPr="006A10BB">
        <w:rPr>
          <w:rFonts w:asciiTheme="minorHAnsi" w:hAnsiTheme="minorHAnsi" w:cstheme="minorHAnsi"/>
          <w:sz w:val="22"/>
          <w:szCs w:val="22"/>
        </w:rPr>
        <w:t>its</w:t>
      </w:r>
      <w:r w:rsidRPr="006A10BB">
        <w:rPr>
          <w:rFonts w:asciiTheme="minorHAnsi" w:hAnsiTheme="minorHAnsi" w:cstheme="minorHAnsi"/>
          <w:sz w:val="22"/>
          <w:szCs w:val="22"/>
        </w:rPr>
        <w:t xml:space="preserve"> stores. The mayhem culminated in an arson attack</w:t>
      </w:r>
      <w:r w:rsidR="00DA559D" w:rsidRPr="006A10BB">
        <w:rPr>
          <w:rFonts w:asciiTheme="minorHAnsi" w:hAnsiTheme="minorHAnsi" w:cstheme="minorHAnsi"/>
          <w:sz w:val="22"/>
          <w:szCs w:val="22"/>
        </w:rPr>
        <w:t xml:space="preserve"> the next day</w:t>
      </w:r>
      <w:r w:rsidRPr="006A10BB">
        <w:rPr>
          <w:rFonts w:asciiTheme="minorHAnsi" w:hAnsiTheme="minorHAnsi" w:cstheme="minorHAnsi"/>
          <w:sz w:val="22"/>
          <w:szCs w:val="22"/>
        </w:rPr>
        <w:t>, with fires start</w:t>
      </w:r>
      <w:r w:rsidR="004F3B30">
        <w:rPr>
          <w:rFonts w:asciiTheme="minorHAnsi" w:hAnsiTheme="minorHAnsi" w:cstheme="minorHAnsi"/>
          <w:sz w:val="22"/>
          <w:szCs w:val="22"/>
        </w:rPr>
        <w:t>ing</w:t>
      </w:r>
      <w:r w:rsidRPr="006A10BB">
        <w:rPr>
          <w:rFonts w:asciiTheme="minorHAnsi" w:hAnsiTheme="minorHAnsi" w:cstheme="minorHAnsi"/>
          <w:sz w:val="22"/>
          <w:szCs w:val="22"/>
        </w:rPr>
        <w:t xml:space="preserve"> at Mambo’s </w:t>
      </w:r>
      <w:r w:rsidR="00C23F0D">
        <w:rPr>
          <w:rFonts w:asciiTheme="minorHAnsi" w:hAnsiTheme="minorHAnsi" w:cstheme="minorHAnsi"/>
          <w:sz w:val="22"/>
          <w:szCs w:val="22"/>
        </w:rPr>
        <w:t>Plastics Warehouse</w:t>
      </w:r>
      <w:r w:rsidR="00DA559D" w:rsidRPr="006A10BB">
        <w:rPr>
          <w:rFonts w:asciiTheme="minorHAnsi" w:hAnsiTheme="minorHAnsi" w:cstheme="minorHAnsi"/>
          <w:sz w:val="22"/>
          <w:szCs w:val="22"/>
        </w:rPr>
        <w:t xml:space="preserve"> </w:t>
      </w:r>
      <w:r w:rsidRPr="006A10BB">
        <w:rPr>
          <w:rFonts w:asciiTheme="minorHAnsi" w:hAnsiTheme="minorHAnsi" w:cstheme="minorHAnsi"/>
          <w:sz w:val="22"/>
          <w:szCs w:val="22"/>
        </w:rPr>
        <w:t xml:space="preserve">and burning along </w:t>
      </w:r>
      <w:r w:rsidR="00242665">
        <w:rPr>
          <w:rFonts w:asciiTheme="minorHAnsi" w:hAnsiTheme="minorHAnsi" w:cstheme="minorHAnsi"/>
          <w:sz w:val="22"/>
          <w:szCs w:val="22"/>
        </w:rPr>
        <w:t>a</w:t>
      </w:r>
      <w:r w:rsidRPr="006A10BB">
        <w:rPr>
          <w:rFonts w:asciiTheme="minorHAnsi" w:hAnsiTheme="minorHAnsi" w:cstheme="minorHAnsi"/>
          <w:sz w:val="22"/>
          <w:szCs w:val="22"/>
        </w:rPr>
        <w:t xml:space="preserve"> line of s</w:t>
      </w:r>
      <w:r w:rsidR="00E8366F">
        <w:rPr>
          <w:rFonts w:asciiTheme="minorHAnsi" w:hAnsiTheme="minorHAnsi" w:cstheme="minorHAnsi"/>
          <w:sz w:val="22"/>
          <w:szCs w:val="22"/>
        </w:rPr>
        <w:t>hops</w:t>
      </w:r>
      <w:r w:rsidRPr="006A10BB">
        <w:rPr>
          <w:rFonts w:asciiTheme="minorHAnsi" w:hAnsiTheme="minorHAnsi" w:cstheme="minorHAnsi"/>
          <w:sz w:val="22"/>
          <w:szCs w:val="22"/>
        </w:rPr>
        <w:t xml:space="preserve">, including </w:t>
      </w:r>
      <w:r w:rsidR="00DA559D" w:rsidRPr="006A10BB">
        <w:rPr>
          <w:rFonts w:asciiTheme="minorHAnsi" w:hAnsiTheme="minorHAnsi" w:cstheme="minorHAnsi"/>
          <w:sz w:val="22"/>
          <w:szCs w:val="22"/>
        </w:rPr>
        <w:t>the centre’s</w:t>
      </w:r>
      <w:r w:rsidRPr="006A10BB">
        <w:rPr>
          <w:rFonts w:asciiTheme="minorHAnsi" w:hAnsiTheme="minorHAnsi" w:cstheme="minorHAnsi"/>
          <w:sz w:val="22"/>
          <w:szCs w:val="22"/>
        </w:rPr>
        <w:t xml:space="preserve"> electrical room</w:t>
      </w:r>
      <w:r w:rsidR="00E8366F">
        <w:rPr>
          <w:rFonts w:asciiTheme="minorHAnsi" w:hAnsiTheme="minorHAnsi" w:cstheme="minorHAnsi"/>
          <w:sz w:val="22"/>
          <w:szCs w:val="22"/>
        </w:rPr>
        <w:t>.</w:t>
      </w:r>
    </w:p>
    <w:p w14:paraId="3C17DDDF" w14:textId="77777777" w:rsidR="00721BB2" w:rsidRPr="006A10BB" w:rsidRDefault="00721BB2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FF8BF4E" w14:textId="31A4EB84" w:rsidR="00502526" w:rsidRDefault="005E18AF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>The rebuilding</w:t>
      </w:r>
      <w:r w:rsidR="00702A6F"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>, restoring and refreshing</w:t>
      </w:r>
      <w:r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</w:t>
      </w:r>
      <w:r w:rsidR="004F3B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17,300sqm </w:t>
      </w:r>
      <w:r w:rsidR="004F3B30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>community-focused lifestyle centre</w:t>
      </w:r>
      <w:r w:rsidR="004F3B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>began immediately</w:t>
      </w:r>
      <w:r w:rsidR="00702A6F"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with the </w:t>
      </w:r>
      <w:r w:rsidR="00702A6F" w:rsidRPr="006A10BB">
        <w:rPr>
          <w:rFonts w:asciiTheme="minorHAnsi" w:hAnsiTheme="minorHAnsi" w:cstheme="minorHAnsi"/>
          <w:sz w:val="22"/>
          <w:szCs w:val="22"/>
        </w:rPr>
        <w:t xml:space="preserve">community coming out to help. </w:t>
      </w:r>
      <w:r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>Most of the centre was reinstated and trading within a few weeks of the damage occurring</w:t>
      </w:r>
      <w:r w:rsidR="00C23F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594149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C23F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Emira ha</w:t>
      </w:r>
      <w:r w:rsidR="005941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</w:t>
      </w:r>
      <w:r w:rsidR="00C23F0D">
        <w:rPr>
          <w:rFonts w:asciiTheme="minorHAnsi" w:hAnsiTheme="minorHAnsi" w:cstheme="minorHAnsi"/>
          <w:color w:val="000000" w:themeColor="text1"/>
          <w:sz w:val="22"/>
          <w:szCs w:val="22"/>
        </w:rPr>
        <w:t>the maximum amount of SASRIA cover in place</w:t>
      </w:r>
      <w:r w:rsidR="005025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adequately</w:t>
      </w:r>
      <w:r w:rsidR="00C23F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cover </w:t>
      </w:r>
      <w:r w:rsidR="004F3B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 </w:t>
      </w:r>
      <w:r w:rsidR="00C23F0D">
        <w:rPr>
          <w:rFonts w:asciiTheme="minorHAnsi" w:hAnsiTheme="minorHAnsi" w:cstheme="minorHAnsi"/>
          <w:color w:val="000000" w:themeColor="text1"/>
          <w:sz w:val="22"/>
          <w:szCs w:val="22"/>
        </w:rPr>
        <w:t>damages and loss of trading.</w:t>
      </w:r>
      <w:r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14D33C5" w14:textId="77777777" w:rsidR="00502526" w:rsidRDefault="00502526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EA800F" w14:textId="1CA5D8D1" w:rsidR="005E18AF" w:rsidRPr="004F3B30" w:rsidRDefault="00E8366F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A10BB">
        <w:rPr>
          <w:rFonts w:asciiTheme="minorHAnsi" w:hAnsiTheme="minorHAnsi" w:cstheme="minorHAnsi"/>
          <w:sz w:val="22"/>
          <w:szCs w:val="22"/>
        </w:rPr>
        <w:t>Fortunately, only one wing of the centre had structural damage, and around 30% of Block A was cordoned off safely without affecting trade in the rest of the centre</w:t>
      </w:r>
      <w:r w:rsidR="004F3B30">
        <w:rPr>
          <w:rFonts w:asciiTheme="minorHAnsi" w:hAnsiTheme="minorHAnsi" w:cstheme="minorHAnsi"/>
          <w:sz w:val="22"/>
          <w:szCs w:val="22"/>
        </w:rPr>
        <w:t>, including anchors Food Lovers’ Market, HiFi Corp</w:t>
      </w:r>
      <w:r w:rsidR="00982043">
        <w:rPr>
          <w:rFonts w:asciiTheme="minorHAnsi" w:hAnsiTheme="minorHAnsi" w:cstheme="minorHAnsi"/>
          <w:sz w:val="22"/>
          <w:szCs w:val="22"/>
        </w:rPr>
        <w:t xml:space="preserve"> and </w:t>
      </w:r>
      <w:r w:rsidR="004F3B30">
        <w:rPr>
          <w:rFonts w:asciiTheme="minorHAnsi" w:hAnsiTheme="minorHAnsi" w:cstheme="minorHAnsi"/>
          <w:sz w:val="22"/>
          <w:szCs w:val="22"/>
        </w:rPr>
        <w:t xml:space="preserve">Baby City. </w:t>
      </w:r>
      <w:r w:rsidR="00BB53F7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4E6E5D">
        <w:rPr>
          <w:rFonts w:asciiTheme="minorHAnsi" w:hAnsiTheme="minorHAnsi" w:cstheme="minorHAnsi"/>
          <w:color w:val="000000" w:themeColor="text1"/>
          <w:sz w:val="22"/>
          <w:szCs w:val="22"/>
        </w:rPr>
        <w:t>hile work continued</w:t>
      </w:r>
      <w:r w:rsidR="004E6E5D"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the fire-damaged section, a concerted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communications </w:t>
      </w:r>
      <w:proofErr w:type="gramStart"/>
      <w:r w:rsidR="004E6E5D"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>effort  let</w:t>
      </w:r>
      <w:proofErr w:type="gramEnd"/>
      <w:r w:rsidR="004E6E5D"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shoppers know the </w:t>
      </w:r>
      <w:r w:rsidR="00E01F3D">
        <w:rPr>
          <w:rFonts w:asciiTheme="minorHAnsi" w:hAnsiTheme="minorHAnsi" w:cstheme="minorHAnsi"/>
          <w:color w:val="000000" w:themeColor="text1"/>
          <w:sz w:val="22"/>
          <w:szCs w:val="22"/>
        </w:rPr>
        <w:t>property</w:t>
      </w:r>
      <w:r w:rsidR="004E6E5D" w:rsidRPr="006A10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was open and </w:t>
      </w:r>
      <w:r w:rsidR="004E6E5D">
        <w:rPr>
          <w:rFonts w:asciiTheme="minorHAnsi" w:hAnsiTheme="minorHAnsi" w:cstheme="minorHAnsi"/>
          <w:color w:val="000000" w:themeColor="text1"/>
          <w:sz w:val="22"/>
          <w:szCs w:val="22"/>
        </w:rPr>
        <w:t>wh</w:t>
      </w:r>
      <w:r w:rsidR="007F3D36">
        <w:rPr>
          <w:rFonts w:asciiTheme="minorHAnsi" w:hAnsiTheme="minorHAnsi" w:cstheme="minorHAnsi"/>
          <w:color w:val="000000" w:themeColor="text1"/>
          <w:sz w:val="22"/>
          <w:szCs w:val="22"/>
        </w:rPr>
        <w:t>ich st</w:t>
      </w:r>
      <w:r w:rsidR="004E6E5D">
        <w:rPr>
          <w:rFonts w:asciiTheme="minorHAnsi" w:hAnsiTheme="minorHAnsi" w:cstheme="minorHAnsi"/>
          <w:color w:val="000000" w:themeColor="text1"/>
          <w:sz w:val="22"/>
          <w:szCs w:val="22"/>
        </w:rPr>
        <w:t>ores were trading.</w:t>
      </w:r>
      <w:r w:rsidR="007003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70B4C1D" w14:textId="77777777" w:rsidR="00721BB2" w:rsidRPr="006A10BB" w:rsidRDefault="00721BB2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30ACC0" w14:textId="5773B9FE" w:rsidR="00E8366F" w:rsidRDefault="005E18AF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part of reinstating the centre, </w:t>
      </w:r>
      <w:r w:rsidR="007F3D36">
        <w:rPr>
          <w:rFonts w:asciiTheme="minorHAnsi" w:hAnsiTheme="minorHAnsi" w:cstheme="minorHAnsi"/>
          <w:color w:val="000000" w:themeColor="text1"/>
          <w:sz w:val="22"/>
          <w:szCs w:val="22"/>
        </w:rPr>
        <w:t>Emira t</w:t>
      </w:r>
      <w:r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>ook the opportunity to</w:t>
      </w:r>
      <w:r w:rsidR="00702A6F">
        <w:rPr>
          <w:rFonts w:asciiTheme="minorHAnsi" w:hAnsiTheme="minorHAnsi" w:cstheme="minorHAnsi"/>
          <w:color w:val="000000" w:themeColor="text1"/>
        </w:rPr>
        <w:t xml:space="preserve"> refresh and</w:t>
      </w:r>
      <w:r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refine its tenant mix and reconfigure space to improve the overall shopping experience. </w:t>
      </w:r>
    </w:p>
    <w:p w14:paraId="0DB32DBA" w14:textId="77777777" w:rsidR="00721BB2" w:rsidRDefault="00721BB2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EDF306" w14:textId="35FA213D" w:rsidR="006A10BB" w:rsidRDefault="00E8366F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“We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considered general shopping trends, monitored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consumer 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patterns in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Springfield Retail Centre’s 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catchment area and observed </w:t>
      </w:r>
      <w:r w:rsidR="004A20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>centre</w:t>
      </w:r>
      <w:r w:rsidR="004A20F3">
        <w:rPr>
          <w:rFonts w:asciiTheme="minorHAnsi" w:hAnsiTheme="minorHAnsi" w:cstheme="minorHAnsi"/>
          <w:color w:val="000000" w:themeColor="text1"/>
          <w:sz w:val="22"/>
          <w:szCs w:val="22"/>
        </w:rPr>
        <w:t>’s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tenant performance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order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identify </w:t>
      </w:r>
      <w:r w:rsidR="00242665">
        <w:rPr>
          <w:rFonts w:asciiTheme="minorHAnsi" w:hAnsiTheme="minorHAnsi" w:cstheme="minorHAnsi"/>
          <w:color w:val="000000" w:themeColor="text1"/>
          <w:sz w:val="22"/>
          <w:szCs w:val="22"/>
        </w:rPr>
        <w:t>improvements for</w:t>
      </w:r>
      <w:r w:rsidR="007003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A20F3">
        <w:rPr>
          <w:rFonts w:asciiTheme="minorHAnsi" w:hAnsiTheme="minorHAnsi" w:cstheme="minorHAnsi"/>
          <w:color w:val="000000" w:themeColor="text1"/>
          <w:sz w:val="22"/>
          <w:szCs w:val="22"/>
        </w:rPr>
        <w:t>its</w:t>
      </w:r>
      <w:r w:rsidR="007003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offering 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match th</w:t>
      </w:r>
      <w:r w:rsidR="0070038B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the type of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9069D">
        <w:rPr>
          <w:rFonts w:asciiTheme="minorHAnsi" w:hAnsiTheme="minorHAnsi" w:cstheme="minorHAnsi"/>
          <w:color w:val="000000" w:themeColor="text1"/>
          <w:sz w:val="22"/>
          <w:szCs w:val="22"/>
        </w:rPr>
        <w:t>retailers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would </w:t>
      </w:r>
      <w:r w:rsidR="004A20F3">
        <w:rPr>
          <w:rFonts w:asciiTheme="minorHAnsi" w:hAnsiTheme="minorHAnsi" w:cstheme="minorHAnsi"/>
          <w:color w:val="000000" w:themeColor="text1"/>
          <w:sz w:val="22"/>
          <w:szCs w:val="22"/>
        </w:rPr>
        <w:t>work</w:t>
      </w:r>
      <w:r w:rsidR="005E18AF" w:rsidRPr="005E18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best for the re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freshed centre</w:t>
      </w:r>
      <w:r w:rsid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its shoppers,”</w:t>
      </w:r>
      <w:r w:rsidR="00F906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explains Ulana van Biljon, Emira COO.</w:t>
      </w:r>
    </w:p>
    <w:p w14:paraId="1CB60C53" w14:textId="77777777" w:rsidR="00721BB2" w:rsidRDefault="00721BB2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580566" w14:textId="2412D637" w:rsidR="00DA4B58" w:rsidRDefault="005E18AF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included </w:t>
      </w:r>
      <w:r w:rsidR="005873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improving </w:t>
      </w:r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centre’s tenant mix and reconfiguring an underutilised part of the </w:t>
      </w:r>
      <w:r w:rsidR="00E01F3D">
        <w:rPr>
          <w:rFonts w:asciiTheme="minorHAnsi" w:hAnsiTheme="minorHAnsi" w:cstheme="minorHAnsi"/>
          <w:color w:val="000000" w:themeColor="text1"/>
          <w:sz w:val="22"/>
          <w:szCs w:val="22"/>
        </w:rPr>
        <w:t>property</w:t>
      </w:r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create</w:t>
      </w:r>
      <w:r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floor space for </w:t>
      </w:r>
      <w:proofErr w:type="spellStart"/>
      <w:r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>Coricraft</w:t>
      </w:r>
      <w:r w:rsidR="00154E7F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>’s</w:t>
      </w:r>
      <w:proofErr w:type="spellEnd"/>
      <w:r w:rsidR="00154E7F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4B58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>new</w:t>
      </w:r>
      <w:r w:rsidR="001C6309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home and decor</w:t>
      </w:r>
      <w:r w:rsidR="00DA4B58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showroom</w:t>
      </w:r>
      <w:r w:rsidR="00154E7F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A4B58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proofErr w:type="spellStart"/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>Coricraft</w:t>
      </w:r>
      <w:proofErr w:type="spellEnd"/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concept store</w:t>
      </w:r>
      <w:r w:rsidR="001C6309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opened in April this year,</w:t>
      </w:r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a </w:t>
      </w:r>
      <w:r w:rsidR="001C6309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>new layout and design</w:t>
      </w:r>
      <w:r w:rsidR="001C6309" w:rsidRPr="00DA4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unique to Springfield Retail Centre</w:t>
      </w:r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B53F7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Similarly, </w:t>
      </w:r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Ted’s Home Store also took the opportunity to upgrade its 1,000sqm-plus store </w:t>
      </w:r>
      <w:r w:rsidR="005941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Springfield Retail Centre </w:t>
      </w:r>
      <w:r w:rsidR="00F34AAB" w:rsidRPr="00BB53F7">
        <w:rPr>
          <w:rFonts w:asciiTheme="minorHAnsi" w:hAnsiTheme="minorHAnsi" w:cstheme="minorHAnsi"/>
          <w:color w:val="000000" w:themeColor="text1"/>
          <w:sz w:val="22"/>
          <w:szCs w:val="22"/>
        </w:rPr>
        <w:t>to create an all-new showroom</w:t>
      </w:r>
      <w:r w:rsidR="00FE14F9">
        <w:rPr>
          <w:rFonts w:asciiTheme="minorHAnsi" w:hAnsiTheme="minorHAnsi" w:cstheme="minorHAnsi"/>
          <w:color w:val="000000" w:themeColor="text1"/>
          <w:sz w:val="22"/>
          <w:szCs w:val="22"/>
        </w:rPr>
        <w:t>, which opened in May 2022.</w:t>
      </w:r>
      <w:r w:rsidR="0024266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combined impact has created one of the strongest home and décor retail offerings in the region.</w:t>
      </w:r>
    </w:p>
    <w:p w14:paraId="17B96D55" w14:textId="77777777" w:rsidR="00721BB2" w:rsidRPr="00DA4B58" w:rsidRDefault="00721BB2" w:rsidP="00783E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286171" w14:textId="20D66869" w:rsidR="00FE14F9" w:rsidRDefault="00E8366F" w:rsidP="00783EE9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BB53F7">
        <w:rPr>
          <w:rFonts w:asciiTheme="minorHAnsi" w:eastAsia="Times New Roman" w:hAnsiTheme="minorHAnsi" w:cstheme="minorHAnsi"/>
          <w:color w:val="000000" w:themeColor="text1"/>
        </w:rPr>
        <w:t>F</w:t>
      </w:r>
      <w:r w:rsidR="005E18AF" w:rsidRPr="00BB53F7">
        <w:rPr>
          <w:rFonts w:asciiTheme="minorHAnsi" w:eastAsia="Times New Roman" w:hAnsiTheme="minorHAnsi" w:cstheme="minorHAnsi"/>
          <w:color w:val="000000" w:themeColor="text1"/>
        </w:rPr>
        <w:t xml:space="preserve">inally, </w:t>
      </w:r>
      <w:r w:rsidR="00982043">
        <w:rPr>
          <w:rFonts w:asciiTheme="minorHAnsi" w:eastAsia="Times New Roman" w:hAnsiTheme="minorHAnsi" w:cstheme="minorHAnsi"/>
          <w:color w:val="000000" w:themeColor="text1"/>
        </w:rPr>
        <w:t xml:space="preserve">most of the </w:t>
      </w:r>
      <w:r w:rsidR="00FE14F9">
        <w:rPr>
          <w:rFonts w:asciiTheme="minorHAnsi" w:eastAsia="Times New Roman" w:hAnsiTheme="minorHAnsi" w:cstheme="minorHAnsi"/>
          <w:color w:val="000000" w:themeColor="text1"/>
        </w:rPr>
        <w:t xml:space="preserve">restoration work </w:t>
      </w:r>
      <w:r w:rsidR="00982043">
        <w:rPr>
          <w:rFonts w:asciiTheme="minorHAnsi" w:eastAsia="Times New Roman" w:hAnsiTheme="minorHAnsi" w:cstheme="minorHAnsi"/>
          <w:color w:val="000000" w:themeColor="text1"/>
        </w:rPr>
        <w:t>has been</w:t>
      </w:r>
      <w:r w:rsidR="00FE14F9">
        <w:rPr>
          <w:rFonts w:asciiTheme="minorHAnsi" w:eastAsia="Times New Roman" w:hAnsiTheme="minorHAnsi" w:cstheme="minorHAnsi"/>
          <w:color w:val="000000" w:themeColor="text1"/>
        </w:rPr>
        <w:t xml:space="preserve"> complete</w:t>
      </w:r>
      <w:r w:rsidR="00982043">
        <w:rPr>
          <w:rFonts w:asciiTheme="minorHAnsi" w:eastAsia="Times New Roman" w:hAnsiTheme="minorHAnsi" w:cstheme="minorHAnsi"/>
          <w:color w:val="000000" w:themeColor="text1"/>
        </w:rPr>
        <w:t>d</w:t>
      </w:r>
      <w:r w:rsidR="00FE14F9">
        <w:rPr>
          <w:rFonts w:asciiTheme="minorHAnsi" w:eastAsia="Times New Roman" w:hAnsiTheme="minorHAnsi" w:cstheme="minorHAnsi"/>
          <w:color w:val="000000" w:themeColor="text1"/>
        </w:rPr>
        <w:t xml:space="preserve"> and S</w:t>
      </w:r>
      <w:r w:rsidRPr="00BB53F7">
        <w:rPr>
          <w:rFonts w:asciiTheme="minorHAnsi" w:eastAsia="Times New Roman" w:hAnsiTheme="minorHAnsi" w:cstheme="minorHAnsi"/>
          <w:color w:val="000000" w:themeColor="text1"/>
        </w:rPr>
        <w:t xml:space="preserve">pringfield Retail Centre </w:t>
      </w:r>
      <w:r w:rsidR="00982043">
        <w:rPr>
          <w:rFonts w:asciiTheme="minorHAnsi" w:eastAsia="Times New Roman" w:hAnsiTheme="minorHAnsi" w:cstheme="minorHAnsi"/>
          <w:color w:val="000000" w:themeColor="text1"/>
        </w:rPr>
        <w:t xml:space="preserve">is </w:t>
      </w:r>
      <w:r w:rsidR="00CB7604">
        <w:rPr>
          <w:rFonts w:asciiTheme="minorHAnsi" w:eastAsia="Times New Roman" w:hAnsiTheme="minorHAnsi" w:cstheme="minorHAnsi"/>
          <w:color w:val="000000" w:themeColor="text1"/>
        </w:rPr>
        <w:t xml:space="preserve">already </w:t>
      </w:r>
      <w:r w:rsidR="00982043">
        <w:rPr>
          <w:rFonts w:asciiTheme="minorHAnsi" w:eastAsia="Times New Roman" w:hAnsiTheme="minorHAnsi" w:cstheme="minorHAnsi"/>
          <w:color w:val="000000" w:themeColor="text1"/>
        </w:rPr>
        <w:t>trading fully</w:t>
      </w:r>
      <w:r w:rsidR="00395192">
        <w:rPr>
          <w:rFonts w:asciiTheme="minorHAnsi" w:eastAsia="Times New Roman" w:hAnsiTheme="minorHAnsi" w:cstheme="minorHAnsi"/>
          <w:color w:val="000000" w:themeColor="text1"/>
        </w:rPr>
        <w:t xml:space="preserve"> with o</w:t>
      </w:r>
      <w:r w:rsidR="00CB7604">
        <w:rPr>
          <w:rFonts w:asciiTheme="minorHAnsi" w:eastAsia="Times New Roman" w:hAnsiTheme="minorHAnsi" w:cstheme="minorHAnsi"/>
          <w:color w:val="000000" w:themeColor="text1"/>
        </w:rPr>
        <w:t xml:space="preserve">nly </w:t>
      </w:r>
      <w:proofErr w:type="spellStart"/>
      <w:r w:rsidR="00CB7604">
        <w:rPr>
          <w:rFonts w:asciiTheme="minorHAnsi" w:eastAsia="Times New Roman" w:hAnsiTheme="minorHAnsi" w:cstheme="minorHAnsi"/>
          <w:color w:val="000000" w:themeColor="text1"/>
        </w:rPr>
        <w:t>Westpa</w:t>
      </w:r>
      <w:r w:rsidR="00F566C8">
        <w:rPr>
          <w:rFonts w:asciiTheme="minorHAnsi" w:eastAsia="Times New Roman" w:hAnsiTheme="minorHAnsi" w:cstheme="minorHAnsi"/>
          <w:color w:val="000000" w:themeColor="text1"/>
        </w:rPr>
        <w:t>c</w:t>
      </w:r>
      <w:r w:rsidR="0080610C">
        <w:rPr>
          <w:rFonts w:asciiTheme="minorHAnsi" w:eastAsia="Times New Roman" w:hAnsiTheme="minorHAnsi" w:cstheme="minorHAnsi"/>
          <w:color w:val="000000" w:themeColor="text1"/>
        </w:rPr>
        <w:t>k</w:t>
      </w:r>
      <w:proofErr w:type="spellEnd"/>
      <w:r w:rsidR="00CB7604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0610C">
        <w:rPr>
          <w:rFonts w:asciiTheme="minorHAnsi" w:eastAsia="Times New Roman" w:hAnsiTheme="minorHAnsi" w:cstheme="minorHAnsi"/>
          <w:color w:val="000000" w:themeColor="text1"/>
        </w:rPr>
        <w:t>still to open</w:t>
      </w:r>
      <w:r w:rsidR="00CB7604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01F3D">
        <w:rPr>
          <w:rFonts w:asciiTheme="minorHAnsi" w:eastAsia="Times New Roman" w:hAnsiTheme="minorHAnsi" w:cstheme="minorHAnsi"/>
          <w:color w:val="000000" w:themeColor="text1"/>
        </w:rPr>
        <w:t xml:space="preserve">at the </w:t>
      </w:r>
      <w:r w:rsidR="00CB7604">
        <w:rPr>
          <w:rFonts w:asciiTheme="minorHAnsi" w:eastAsia="Times New Roman" w:hAnsiTheme="minorHAnsi" w:cstheme="minorHAnsi"/>
          <w:color w:val="000000" w:themeColor="text1"/>
        </w:rPr>
        <w:t>end</w:t>
      </w:r>
      <w:r w:rsidR="00395192">
        <w:rPr>
          <w:rFonts w:asciiTheme="minorHAnsi" w:eastAsia="Times New Roman" w:hAnsiTheme="minorHAnsi" w:cstheme="minorHAnsi"/>
          <w:color w:val="000000" w:themeColor="text1"/>
        </w:rPr>
        <w:t xml:space="preserve"> of </w:t>
      </w:r>
      <w:r w:rsidR="00CB7604">
        <w:rPr>
          <w:rFonts w:asciiTheme="minorHAnsi" w:eastAsia="Times New Roman" w:hAnsiTheme="minorHAnsi" w:cstheme="minorHAnsi"/>
          <w:color w:val="000000" w:themeColor="text1"/>
        </w:rPr>
        <w:t>August 2022.</w:t>
      </w:r>
      <w:r w:rsidR="00F566C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B7604">
        <w:rPr>
          <w:rFonts w:asciiTheme="minorHAnsi" w:eastAsia="Times New Roman" w:hAnsiTheme="minorHAnsi" w:cstheme="minorHAnsi"/>
          <w:color w:val="000000" w:themeColor="text1"/>
        </w:rPr>
        <w:t>The</w:t>
      </w:r>
      <w:r w:rsidR="0070038B" w:rsidRPr="00BB53F7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0038B" w:rsidRPr="00BB53F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open-air shopping experience </w:t>
      </w:r>
      <w:r w:rsidR="00CB7604">
        <w:rPr>
          <w:rFonts w:asciiTheme="minorHAnsi" w:hAnsiTheme="minorHAnsi" w:cstheme="minorHAnsi"/>
          <w:color w:val="000000" w:themeColor="text1"/>
          <w:shd w:val="clear" w:color="auto" w:fill="FFFFFF"/>
        </w:rPr>
        <w:t>ha</w:t>
      </w:r>
      <w:r w:rsidR="00E01F3D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CB760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70038B" w:rsidRPr="00BB53F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</w:t>
      </w:r>
      <w:r w:rsidR="00721BB2">
        <w:rPr>
          <w:rFonts w:asciiTheme="minorHAnsi" w:hAnsiTheme="minorHAnsi" w:cstheme="minorHAnsi"/>
          <w:color w:val="000000" w:themeColor="text1"/>
          <w:shd w:val="clear" w:color="auto" w:fill="FFFFFF"/>
        </w:rPr>
        <w:t>refreshed</w:t>
      </w:r>
      <w:r w:rsidR="0070038B" w:rsidRPr="00BB53F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array of tenants</w:t>
      </w:r>
      <w:r w:rsidR="00BB53F7" w:rsidRPr="00BB53F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F566C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from </w:t>
      </w:r>
      <w:r w:rsidR="0070038B" w:rsidRPr="00BB53F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fashion and </w:t>
      </w:r>
      <w:r w:rsidR="00CB760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home </w:t>
      </w:r>
      <w:r w:rsidR="0070038B" w:rsidRPr="00BB53F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furnishings to babies, tech and more. </w:t>
      </w:r>
    </w:p>
    <w:p w14:paraId="23E2B174" w14:textId="77777777" w:rsidR="00FE14F9" w:rsidRDefault="00FE14F9" w:rsidP="00783EE9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D939D83" w14:textId="57163028" w:rsidR="005E18AF" w:rsidRPr="00BB53F7" w:rsidRDefault="0070038B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B53F7">
        <w:rPr>
          <w:rFonts w:asciiTheme="minorHAnsi" w:hAnsiTheme="minorHAnsi" w:cstheme="minorHAnsi"/>
          <w:color w:val="000000" w:themeColor="text1"/>
          <w:shd w:val="clear" w:color="auto" w:fill="FFFFFF"/>
        </w:rPr>
        <w:t>The</w:t>
      </w:r>
      <w:r w:rsidR="00E8366F" w:rsidRPr="00BB53F7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E18AF" w:rsidRPr="00BB53F7">
        <w:rPr>
          <w:rFonts w:asciiTheme="minorHAnsi" w:eastAsia="Times New Roman" w:hAnsiTheme="minorHAnsi" w:cstheme="minorHAnsi"/>
          <w:color w:val="000000" w:themeColor="text1"/>
        </w:rPr>
        <w:t xml:space="preserve">effectiveness </w:t>
      </w:r>
      <w:r w:rsidR="00E8366F" w:rsidRPr="00BB53F7">
        <w:rPr>
          <w:rFonts w:asciiTheme="minorHAnsi" w:eastAsia="Times New Roman" w:hAnsiTheme="minorHAnsi" w:cstheme="minorHAnsi"/>
          <w:color w:val="000000" w:themeColor="text1"/>
        </w:rPr>
        <w:t xml:space="preserve">of its strategic re-leasing </w:t>
      </w:r>
      <w:r w:rsidR="00721BB2">
        <w:rPr>
          <w:rFonts w:asciiTheme="minorHAnsi" w:eastAsia="Times New Roman" w:hAnsiTheme="minorHAnsi" w:cstheme="minorHAnsi"/>
          <w:color w:val="000000" w:themeColor="text1"/>
        </w:rPr>
        <w:t>is evident in the retu</w:t>
      </w:r>
      <w:r w:rsidR="005E18AF" w:rsidRPr="00BB53F7">
        <w:rPr>
          <w:rFonts w:asciiTheme="minorHAnsi" w:eastAsia="Times New Roman" w:hAnsiTheme="minorHAnsi" w:cstheme="minorHAnsi"/>
          <w:color w:val="000000" w:themeColor="text1"/>
        </w:rPr>
        <w:t xml:space="preserve">rn of customers </w:t>
      </w:r>
      <w:r w:rsidR="00F106E2">
        <w:rPr>
          <w:rFonts w:asciiTheme="minorHAnsi" w:eastAsia="Times New Roman" w:hAnsiTheme="minorHAnsi" w:cstheme="minorHAnsi"/>
          <w:color w:val="000000" w:themeColor="text1"/>
        </w:rPr>
        <w:t xml:space="preserve">to Springfield Retail Centre, </w:t>
      </w:r>
      <w:r w:rsidR="00721BB2">
        <w:rPr>
          <w:rFonts w:asciiTheme="minorHAnsi" w:eastAsia="Times New Roman" w:hAnsiTheme="minorHAnsi" w:cstheme="minorHAnsi"/>
          <w:color w:val="000000" w:themeColor="text1"/>
        </w:rPr>
        <w:t>notwithstanding current</w:t>
      </w:r>
      <w:r w:rsidR="005E18AF" w:rsidRPr="00BB53F7">
        <w:rPr>
          <w:rFonts w:asciiTheme="minorHAnsi" w:eastAsia="Times New Roman" w:hAnsiTheme="minorHAnsi" w:cstheme="minorHAnsi"/>
          <w:color w:val="000000" w:themeColor="text1"/>
        </w:rPr>
        <w:t xml:space="preserve"> economic pressures. </w:t>
      </w:r>
    </w:p>
    <w:p w14:paraId="52F36F39" w14:textId="5FFEBE37" w:rsidR="00DA4B58" w:rsidRPr="006A10BB" w:rsidRDefault="00DA4B58" w:rsidP="00783EE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091D61D" w14:textId="52AA251F" w:rsidR="00DA4B58" w:rsidRPr="006A10BB" w:rsidRDefault="00DA4B58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A10BB">
        <w:rPr>
          <w:rFonts w:asciiTheme="minorHAnsi" w:eastAsia="Times New Roman" w:hAnsiTheme="minorHAnsi" w:cstheme="minorHAnsi"/>
          <w:color w:val="000000" w:themeColor="text1"/>
        </w:rPr>
        <w:t xml:space="preserve">Emira applies </w:t>
      </w:r>
      <w:r w:rsidR="00F106E2">
        <w:rPr>
          <w:rFonts w:asciiTheme="minorHAnsi" w:eastAsia="Times New Roman" w:hAnsiTheme="minorHAnsi" w:cstheme="minorHAnsi"/>
          <w:color w:val="000000" w:themeColor="text1"/>
        </w:rPr>
        <w:t xml:space="preserve">its </w:t>
      </w:r>
      <w:r w:rsidRPr="006A10BB">
        <w:rPr>
          <w:rFonts w:asciiTheme="minorHAnsi" w:eastAsia="Times New Roman" w:hAnsiTheme="minorHAnsi" w:cstheme="minorHAnsi"/>
          <w:color w:val="000000" w:themeColor="text1"/>
        </w:rPr>
        <w:t>strategic leasing philosophy</w:t>
      </w:r>
      <w:r w:rsidR="00BB53F7">
        <w:rPr>
          <w:rFonts w:asciiTheme="minorHAnsi" w:eastAsia="Times New Roman" w:hAnsiTheme="minorHAnsi" w:cstheme="minorHAnsi"/>
          <w:color w:val="000000" w:themeColor="text1"/>
        </w:rPr>
        <w:t xml:space="preserve"> to all its shopping </w:t>
      </w:r>
      <w:r w:rsidR="004114A7">
        <w:rPr>
          <w:rFonts w:asciiTheme="minorHAnsi" w:eastAsia="Times New Roman" w:hAnsiTheme="minorHAnsi" w:cstheme="minorHAnsi"/>
          <w:color w:val="000000" w:themeColor="text1"/>
        </w:rPr>
        <w:t>centres</w:t>
      </w:r>
      <w:r w:rsidR="00BB53F7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6A10BB">
        <w:rPr>
          <w:rFonts w:asciiTheme="minorHAnsi" w:eastAsia="Times New Roman" w:hAnsiTheme="minorHAnsi" w:cstheme="minorHAnsi"/>
          <w:color w:val="000000" w:themeColor="text1"/>
        </w:rPr>
        <w:t>constantly gathering data</w:t>
      </w:r>
      <w:r w:rsidR="00BB53F7">
        <w:rPr>
          <w:rFonts w:asciiTheme="minorHAnsi" w:eastAsia="Times New Roman" w:hAnsiTheme="minorHAnsi" w:cstheme="minorHAnsi"/>
          <w:color w:val="000000" w:themeColor="text1"/>
        </w:rPr>
        <w:t xml:space="preserve"> to keep track of macro and local market trends</w:t>
      </w:r>
      <w:r w:rsidRPr="006A10BB">
        <w:rPr>
          <w:rFonts w:asciiTheme="minorHAnsi" w:eastAsia="Times New Roman" w:hAnsiTheme="minorHAnsi" w:cstheme="minorHAnsi"/>
          <w:color w:val="000000" w:themeColor="text1"/>
        </w:rPr>
        <w:t>, analysing how different tenants are performing</w:t>
      </w:r>
      <w:r w:rsidR="004A20F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6A10BB">
        <w:rPr>
          <w:rFonts w:asciiTheme="minorHAnsi" w:eastAsia="Times New Roman" w:hAnsiTheme="minorHAnsi" w:cstheme="minorHAnsi"/>
          <w:color w:val="000000" w:themeColor="text1"/>
        </w:rPr>
        <w:t xml:space="preserve">and considering this in relation to </w:t>
      </w:r>
      <w:r w:rsidR="00721BB2">
        <w:rPr>
          <w:rFonts w:asciiTheme="minorHAnsi" w:eastAsia="Times New Roman" w:hAnsiTheme="minorHAnsi" w:cstheme="minorHAnsi"/>
          <w:color w:val="000000" w:themeColor="text1"/>
        </w:rPr>
        <w:t>their position and adjacencies</w:t>
      </w:r>
      <w:r w:rsidRPr="006A10BB">
        <w:rPr>
          <w:rFonts w:asciiTheme="minorHAnsi" w:eastAsia="Times New Roman" w:hAnsiTheme="minorHAnsi" w:cstheme="minorHAnsi"/>
          <w:color w:val="000000" w:themeColor="text1"/>
        </w:rPr>
        <w:t xml:space="preserve"> within a centre.</w:t>
      </w:r>
    </w:p>
    <w:p w14:paraId="35CFDA92" w14:textId="77777777" w:rsidR="00DA4B58" w:rsidRPr="006A10BB" w:rsidRDefault="00DA4B58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4248D878" w14:textId="633921EB" w:rsidR="005C554F" w:rsidRDefault="00FE14F9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“Using </w:t>
      </w:r>
      <w:r w:rsidR="00F106E2">
        <w:rPr>
          <w:rFonts w:asciiTheme="minorHAnsi" w:eastAsia="Times New Roman" w:hAnsiTheme="minorHAnsi" w:cstheme="minorHAnsi"/>
          <w:color w:val="000000" w:themeColor="text1"/>
        </w:rPr>
        <w:t>these insights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, we aim to </w:t>
      </w:r>
      <w:r w:rsidR="00F106E2">
        <w:rPr>
          <w:rFonts w:asciiTheme="minorHAnsi" w:eastAsia="Times New Roman" w:hAnsiTheme="minorHAnsi" w:cstheme="minorHAnsi"/>
          <w:color w:val="000000" w:themeColor="text1"/>
        </w:rPr>
        <w:t>place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the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best retailer</w:t>
      </w:r>
      <w:r w:rsidR="004A20F3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>in</w:t>
      </w:r>
      <w:r w:rsidR="005D19B6">
        <w:rPr>
          <w:rFonts w:asciiTheme="minorHAnsi" w:eastAsia="Times New Roman" w:hAnsiTheme="minorHAnsi" w:cstheme="minorHAnsi"/>
          <w:color w:val="000000" w:themeColor="text1"/>
        </w:rPr>
        <w:t>to an optimally-sized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store in the ideal location </w:t>
      </w:r>
      <w:r w:rsidR="00F106E2">
        <w:rPr>
          <w:rFonts w:asciiTheme="minorHAnsi" w:eastAsia="Times New Roman" w:hAnsiTheme="minorHAnsi" w:cstheme="minorHAnsi"/>
          <w:color w:val="000000" w:themeColor="text1"/>
        </w:rPr>
        <w:t>with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in a centre </w:t>
      </w:r>
      <w:r w:rsidR="005D19B6">
        <w:rPr>
          <w:rFonts w:asciiTheme="minorHAnsi" w:eastAsia="Times New Roman" w:hAnsiTheme="minorHAnsi" w:cstheme="minorHAnsi"/>
          <w:color w:val="000000" w:themeColor="text1"/>
        </w:rPr>
        <w:t xml:space="preserve">in order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>to benefit its customers,</w:t>
      </w:r>
      <w:r w:rsidR="00F106E2">
        <w:rPr>
          <w:rFonts w:asciiTheme="minorHAnsi" w:eastAsia="Times New Roman" w:hAnsiTheme="minorHAnsi" w:cstheme="minorHAnsi"/>
          <w:color w:val="000000" w:themeColor="text1"/>
        </w:rPr>
        <w:t xml:space="preserve"> trading,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>neighbouring stores</w:t>
      </w:r>
      <w:r w:rsidR="005D19B6">
        <w:rPr>
          <w:rFonts w:asciiTheme="minorHAnsi" w:eastAsia="Times New Roman" w:hAnsiTheme="minorHAnsi" w:cstheme="minorHAnsi"/>
          <w:color w:val="000000" w:themeColor="text1"/>
        </w:rPr>
        <w:t>,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the mall</w:t>
      </w:r>
      <w:r w:rsidR="005D19B6">
        <w:rPr>
          <w:rFonts w:asciiTheme="minorHAnsi" w:eastAsia="Times New Roman" w:hAnsiTheme="minorHAnsi" w:cstheme="minorHAnsi"/>
          <w:color w:val="000000" w:themeColor="text1"/>
        </w:rPr>
        <w:t>’s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D19B6">
        <w:rPr>
          <w:rFonts w:asciiTheme="minorHAnsi" w:eastAsia="Times New Roman" w:hAnsiTheme="minorHAnsi" w:cstheme="minorHAnsi"/>
          <w:color w:val="000000" w:themeColor="text1"/>
        </w:rPr>
        <w:t xml:space="preserve">overall flow and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>its capacity to attract buying power</w:t>
      </w:r>
      <w:r w:rsidR="005C554F">
        <w:rPr>
          <w:rFonts w:asciiTheme="minorHAnsi" w:eastAsia="Times New Roman" w:hAnsiTheme="minorHAnsi" w:cstheme="minorHAnsi"/>
          <w:color w:val="000000" w:themeColor="text1"/>
        </w:rPr>
        <w:t>,” says van Biljon.</w:t>
      </w:r>
    </w:p>
    <w:p w14:paraId="03730EAE" w14:textId="77777777" w:rsidR="005C554F" w:rsidRDefault="005C554F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3668C279" w14:textId="555B7F59" w:rsidR="00DA4B58" w:rsidRDefault="005C554F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She adds, “</w:t>
      </w:r>
      <w:r w:rsidR="005D19B6">
        <w:rPr>
          <w:rFonts w:asciiTheme="minorHAnsi" w:eastAsia="Times New Roman" w:hAnsiTheme="minorHAnsi" w:cstheme="minorHAnsi"/>
          <w:color w:val="000000" w:themeColor="text1"/>
        </w:rPr>
        <w:t>Signing a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91D6D">
        <w:rPr>
          <w:rFonts w:asciiTheme="minorHAnsi" w:eastAsia="Times New Roman" w:hAnsiTheme="minorHAnsi" w:cstheme="minorHAnsi"/>
          <w:color w:val="000000" w:themeColor="text1"/>
        </w:rPr>
        <w:t xml:space="preserve">make-do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>lease</w:t>
      </w:r>
      <w:r w:rsidR="00291D6D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to fill a vacancy </w:t>
      </w:r>
      <w:r w:rsidR="00291D6D">
        <w:rPr>
          <w:rFonts w:asciiTheme="minorHAnsi" w:eastAsia="Times New Roman" w:hAnsiTheme="minorHAnsi" w:cstheme="minorHAnsi"/>
          <w:color w:val="000000" w:themeColor="text1"/>
        </w:rPr>
        <w:t xml:space="preserve">without considering these factors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>is often a short-term</w:t>
      </w:r>
      <w:r w:rsidR="005D19B6">
        <w:rPr>
          <w:rFonts w:asciiTheme="minorHAnsi" w:eastAsia="Times New Roman" w:hAnsiTheme="minorHAnsi" w:cstheme="minorHAnsi"/>
          <w:color w:val="000000" w:themeColor="text1"/>
        </w:rPr>
        <w:t xml:space="preserve"> and potentially</w:t>
      </w:r>
      <w:r w:rsidR="00291D6D">
        <w:rPr>
          <w:rFonts w:asciiTheme="minorHAnsi" w:eastAsia="Times New Roman" w:hAnsiTheme="minorHAnsi" w:cstheme="minorHAnsi"/>
          <w:color w:val="000000" w:themeColor="text1"/>
        </w:rPr>
        <w:t xml:space="preserve"> very costly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01F3D">
        <w:rPr>
          <w:rFonts w:asciiTheme="minorHAnsi" w:eastAsia="Times New Roman" w:hAnsiTheme="minorHAnsi" w:cstheme="minorHAnsi"/>
          <w:color w:val="000000" w:themeColor="text1"/>
        </w:rPr>
        <w:t>exercise</w:t>
      </w:r>
      <w:r w:rsidR="00291D6D">
        <w:rPr>
          <w:rFonts w:asciiTheme="minorHAnsi" w:eastAsia="Times New Roman" w:hAnsiTheme="minorHAnsi" w:cstheme="minorHAnsi"/>
          <w:color w:val="000000" w:themeColor="text1"/>
        </w:rPr>
        <w:t>. By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91D6D">
        <w:rPr>
          <w:rFonts w:asciiTheme="minorHAnsi" w:eastAsia="Times New Roman" w:hAnsiTheme="minorHAnsi" w:cstheme="minorHAnsi"/>
          <w:color w:val="000000" w:themeColor="text1"/>
        </w:rPr>
        <w:t>emphasising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what our customers want, </w:t>
      </w:r>
      <w:r w:rsidR="00291D6D">
        <w:rPr>
          <w:rFonts w:asciiTheme="minorHAnsi" w:eastAsia="Times New Roman" w:hAnsiTheme="minorHAnsi" w:cstheme="minorHAnsi"/>
          <w:color w:val="000000" w:themeColor="text1"/>
        </w:rPr>
        <w:t>our strategic leasing supports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91D6D">
        <w:rPr>
          <w:rFonts w:asciiTheme="minorHAnsi" w:eastAsia="Times New Roman" w:hAnsiTheme="minorHAnsi" w:cstheme="minorHAnsi"/>
          <w:color w:val="000000" w:themeColor="text1"/>
        </w:rPr>
        <w:t>excellent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 xml:space="preserve"> trading densities for tenants and the good performance of our </w:t>
      </w:r>
      <w:r w:rsidR="00830FD5">
        <w:rPr>
          <w:rFonts w:asciiTheme="minorHAnsi" w:eastAsia="Times New Roman" w:hAnsiTheme="minorHAnsi" w:cstheme="minorHAnsi"/>
          <w:color w:val="000000" w:themeColor="text1"/>
        </w:rPr>
        <w:t xml:space="preserve">retail </w:t>
      </w:r>
      <w:r w:rsidR="00DA4B58" w:rsidRPr="006A10BB">
        <w:rPr>
          <w:rFonts w:asciiTheme="minorHAnsi" w:eastAsia="Times New Roman" w:hAnsiTheme="minorHAnsi" w:cstheme="minorHAnsi"/>
          <w:color w:val="000000" w:themeColor="text1"/>
        </w:rPr>
        <w:t>assets</w:t>
      </w:r>
      <w:r>
        <w:rPr>
          <w:rFonts w:asciiTheme="minorHAnsi" w:eastAsia="Times New Roman" w:hAnsiTheme="minorHAnsi" w:cstheme="minorHAnsi"/>
          <w:color w:val="000000" w:themeColor="text1"/>
        </w:rPr>
        <w:t>.”</w:t>
      </w:r>
    </w:p>
    <w:p w14:paraId="6D08AA5B" w14:textId="007C68B6" w:rsidR="004F3B30" w:rsidRDefault="004F3B30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60262ECF" w14:textId="4EA715EF" w:rsidR="00450224" w:rsidRDefault="004F3B30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E18AF">
        <w:rPr>
          <w:rFonts w:asciiTheme="minorHAnsi" w:eastAsia="Times New Roman" w:hAnsiTheme="minorHAnsi" w:cstheme="minorHAnsi"/>
          <w:color w:val="000000" w:themeColor="text1"/>
        </w:rPr>
        <w:t>Strategic leasing for Emira is definitely not a one-size</w:t>
      </w:r>
      <w:r w:rsidR="00F566C8">
        <w:rPr>
          <w:rFonts w:asciiTheme="minorHAnsi" w:eastAsia="Times New Roman" w:hAnsiTheme="minorHAnsi" w:cstheme="minorHAnsi"/>
          <w:color w:val="000000" w:themeColor="text1"/>
        </w:rPr>
        <w:t>-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>fits</w:t>
      </w:r>
      <w:r w:rsidR="00F566C8">
        <w:rPr>
          <w:rFonts w:asciiTheme="minorHAnsi" w:eastAsia="Times New Roman" w:hAnsiTheme="minorHAnsi" w:cstheme="minorHAnsi"/>
          <w:color w:val="000000" w:themeColor="text1"/>
        </w:rPr>
        <w:t>-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all process. It recently completed </w:t>
      </w:r>
      <w:r>
        <w:rPr>
          <w:rFonts w:asciiTheme="minorHAnsi" w:eastAsia="Times New Roman" w:hAnsiTheme="minorHAnsi" w:cstheme="minorHAnsi"/>
          <w:color w:val="000000" w:themeColor="text1"/>
        </w:rPr>
        <w:t>another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C245C">
        <w:rPr>
          <w:rFonts w:asciiTheme="minorHAnsi" w:eastAsia="Times New Roman" w:hAnsiTheme="minorHAnsi" w:cstheme="minorHAnsi"/>
          <w:color w:val="000000" w:themeColor="text1"/>
        </w:rPr>
        <w:t xml:space="preserve">such 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project for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a very 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different </w:t>
      </w:r>
      <w:r w:rsidR="00037FB5">
        <w:rPr>
          <w:rFonts w:asciiTheme="minorHAnsi" w:eastAsia="Times New Roman" w:hAnsiTheme="minorHAnsi" w:cstheme="minorHAnsi"/>
          <w:color w:val="000000" w:themeColor="text1"/>
        </w:rPr>
        <w:t>asset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 – the large</w:t>
      </w:r>
      <w:r w:rsidR="005C554F">
        <w:rPr>
          <w:rFonts w:asciiTheme="minorHAnsi" w:eastAsia="Times New Roman" w:hAnsiTheme="minorHAnsi" w:cstheme="minorHAnsi"/>
          <w:color w:val="000000" w:themeColor="text1"/>
        </w:rPr>
        <w:t xml:space="preserve"> 91,000sqm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 regional Wonderpark </w:t>
      </w:r>
      <w:r>
        <w:rPr>
          <w:rFonts w:asciiTheme="minorHAnsi" w:eastAsia="Times New Roman" w:hAnsiTheme="minorHAnsi" w:cstheme="minorHAnsi"/>
          <w:color w:val="000000" w:themeColor="text1"/>
        </w:rPr>
        <w:t>Shopping Centre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 in Pretoria</w:t>
      </w:r>
      <w:r>
        <w:rPr>
          <w:rFonts w:asciiTheme="minorHAnsi" w:eastAsia="Times New Roman" w:hAnsiTheme="minorHAnsi" w:cstheme="minorHAnsi"/>
          <w:color w:val="000000" w:themeColor="text1"/>
        </w:rPr>
        <w:t>, Gauteng.</w:t>
      </w:r>
      <w:r w:rsidRPr="005E18AF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7DEB8816" w14:textId="77777777" w:rsidR="00450224" w:rsidRDefault="00450224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035E5A7F" w14:textId="2FDAA93D" w:rsidR="00037FB5" w:rsidRPr="00783EE9" w:rsidRDefault="005C554F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By refreshing 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the 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retail mix, 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Emira was 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able to find ways to 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>meet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 Wonderpark Shopping Centre’s customers’ latest needs</w:t>
      </w:r>
      <w:r w:rsidR="00450224" w:rsidRPr="00783EE9">
        <w:rPr>
          <w:rFonts w:asciiTheme="minorHAnsi" w:eastAsia="Times New Roman" w:hAnsiTheme="minorHAnsi" w:cstheme="minorHAnsi"/>
          <w:color w:val="000000" w:themeColor="text1"/>
        </w:rPr>
        <w:t xml:space="preserve"> in </w:t>
      </w:r>
      <w:r w:rsidR="00594149" w:rsidRPr="00783EE9">
        <w:rPr>
          <w:rFonts w:asciiTheme="minorHAnsi" w:eastAsia="Times New Roman" w:hAnsiTheme="minorHAnsi" w:cstheme="minorHAnsi"/>
          <w:color w:val="000000" w:themeColor="text1"/>
        </w:rPr>
        <w:t>response</w:t>
      </w:r>
      <w:r w:rsidR="00450224" w:rsidRPr="00783EE9">
        <w:rPr>
          <w:rFonts w:asciiTheme="minorHAnsi" w:eastAsia="Times New Roman" w:hAnsiTheme="minorHAnsi" w:cstheme="minorHAnsi"/>
          <w:color w:val="000000" w:themeColor="text1"/>
        </w:rPr>
        <w:t xml:space="preserve"> to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D29B4">
        <w:rPr>
          <w:rFonts w:asciiTheme="minorHAnsi" w:eastAsia="Times New Roman" w:hAnsiTheme="minorHAnsi" w:cstheme="minorHAnsi"/>
          <w:color w:val="000000" w:themeColor="text1"/>
        </w:rPr>
        <w:t xml:space="preserve">the emergence of 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quality and value 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as </w:t>
      </w:r>
      <w:r w:rsidR="007D29B4">
        <w:rPr>
          <w:rFonts w:asciiTheme="minorHAnsi" w:eastAsia="Times New Roman" w:hAnsiTheme="minorHAnsi" w:cstheme="minorHAnsi"/>
          <w:color w:val="000000" w:themeColor="text1"/>
        </w:rPr>
        <w:t>more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 important 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factors in their purchasing patterns. </w:t>
      </w:r>
      <w:r w:rsidR="00450224" w:rsidRPr="00783EE9">
        <w:rPr>
          <w:rFonts w:asciiTheme="minorHAnsi" w:eastAsia="Times New Roman" w:hAnsiTheme="minorHAnsi" w:cstheme="minorHAnsi"/>
          <w:color w:val="000000" w:themeColor="text1"/>
        </w:rPr>
        <w:t>N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>ew tenants were added to the retail mix, while s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>everal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 xml:space="preserve"> existing tenants were relocated </w:t>
      </w:r>
      <w:r w:rsidR="00450224" w:rsidRPr="00783EE9">
        <w:rPr>
          <w:rFonts w:asciiTheme="minorHAnsi" w:eastAsia="Times New Roman" w:hAnsiTheme="minorHAnsi" w:cstheme="minorHAnsi"/>
          <w:color w:val="000000" w:themeColor="text1"/>
        </w:rPr>
        <w:t xml:space="preserve">in the </w:t>
      </w:r>
      <w:r w:rsidR="00594149" w:rsidRPr="00783EE9">
        <w:rPr>
          <w:rFonts w:asciiTheme="minorHAnsi" w:eastAsia="Times New Roman" w:hAnsiTheme="minorHAnsi" w:cstheme="minorHAnsi"/>
          <w:color w:val="000000" w:themeColor="text1"/>
        </w:rPr>
        <w:t>centre and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 xml:space="preserve"> right-sized. This included Clicks, Gelmar, The Bed Shop, </w:t>
      </w:r>
      <w:r w:rsidR="00594149" w:rsidRPr="00783EE9">
        <w:rPr>
          <w:rFonts w:asciiTheme="minorHAnsi" w:eastAsia="Times New Roman" w:hAnsiTheme="minorHAnsi" w:cstheme="minorHAnsi"/>
          <w:color w:val="000000" w:themeColor="text1"/>
        </w:rPr>
        <w:t>Russells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 xml:space="preserve">, The Hub, Mr Price Home, Fabiani, Code, Kingsmead Shoes, Ackerman’s Woman, Pep Cell and more. </w:t>
      </w:r>
    </w:p>
    <w:p w14:paraId="2163B5A5" w14:textId="77777777" w:rsidR="00037FB5" w:rsidRPr="00783EE9" w:rsidRDefault="00037FB5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75837CE2" w14:textId="71A00ECC" w:rsidR="00BC245C" w:rsidRPr="00783EE9" w:rsidRDefault="005E18AF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783EE9">
        <w:rPr>
          <w:rFonts w:asciiTheme="minorHAnsi" w:eastAsia="Times New Roman" w:hAnsiTheme="minorHAnsi" w:cstheme="minorHAnsi"/>
          <w:color w:val="000000" w:themeColor="text1"/>
        </w:rPr>
        <w:t>The result: a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 xml:space="preserve">n 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increase in spend-per-head, 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 xml:space="preserve">positive 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>turnover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 xml:space="preserve"> growth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>better-than-industry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 footfall averages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450224" w:rsidRPr="00783EE9">
        <w:rPr>
          <w:rFonts w:asciiTheme="minorHAnsi" w:eastAsia="Times New Roman" w:hAnsiTheme="minorHAnsi" w:cstheme="minorHAnsi"/>
          <w:color w:val="000000" w:themeColor="text1"/>
        </w:rPr>
        <w:t xml:space="preserve">and </w:t>
      </w:r>
      <w:r w:rsidRPr="00783EE9">
        <w:rPr>
          <w:rFonts w:asciiTheme="minorHAnsi" w:eastAsia="Times New Roman" w:hAnsiTheme="minorHAnsi" w:cstheme="minorHAnsi"/>
          <w:color w:val="000000" w:themeColor="text1"/>
        </w:rPr>
        <w:t>greater shopper cross-pollination.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 xml:space="preserve"> Put simply, the project has resulted in 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better trading for 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 xml:space="preserve">Wonderpark 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retailers and the centre, and </w:t>
      </w:r>
      <w:r w:rsidR="00037FB5" w:rsidRPr="00783EE9">
        <w:rPr>
          <w:rFonts w:asciiTheme="minorHAnsi" w:eastAsia="Times New Roman" w:hAnsiTheme="minorHAnsi" w:cstheme="minorHAnsi"/>
          <w:color w:val="000000" w:themeColor="text1"/>
        </w:rPr>
        <w:t>it has attracted</w:t>
      </w:r>
      <w:r w:rsidR="00BC245C" w:rsidRPr="00783EE9">
        <w:rPr>
          <w:rFonts w:asciiTheme="minorHAnsi" w:eastAsia="Times New Roman" w:hAnsiTheme="minorHAnsi" w:cstheme="minorHAnsi"/>
          <w:color w:val="000000" w:themeColor="text1"/>
        </w:rPr>
        <w:t xml:space="preserve"> new tenants to this market.</w:t>
      </w:r>
    </w:p>
    <w:p w14:paraId="06DBC4B4" w14:textId="77777777" w:rsidR="005E18AF" w:rsidRPr="00783EE9" w:rsidRDefault="005E18AF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3815DC5F" w14:textId="2356CD7C" w:rsidR="005E18AF" w:rsidRPr="00783EE9" w:rsidRDefault="00450224" w:rsidP="00783EE9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783EE9">
        <w:rPr>
          <w:rFonts w:asciiTheme="minorHAnsi" w:eastAsia="Times New Roman" w:hAnsiTheme="minorHAnsi" w:cstheme="minorHAnsi"/>
          <w:color w:val="000000" w:themeColor="text1"/>
        </w:rPr>
        <w:t xml:space="preserve">“Although Springfield Retail Park and Wonderpark Shopping Centre are vastly different in size and </w:t>
      </w:r>
      <w:r w:rsidR="00560D01" w:rsidRPr="00783EE9">
        <w:rPr>
          <w:rFonts w:asciiTheme="minorHAnsi" w:eastAsia="Times New Roman" w:hAnsiTheme="minorHAnsi" w:cstheme="minorHAnsi"/>
          <w:color w:val="000000" w:themeColor="text1"/>
        </w:rPr>
        <w:t xml:space="preserve">market, they both meet 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 xml:space="preserve">Emira’s retail portfolio </w:t>
      </w:r>
      <w:r w:rsidR="00560D01" w:rsidRPr="00783EE9">
        <w:rPr>
          <w:rFonts w:asciiTheme="minorHAnsi" w:eastAsia="Times New Roman" w:hAnsiTheme="minorHAnsi" w:cstheme="minorHAnsi"/>
          <w:color w:val="000000" w:themeColor="text1"/>
        </w:rPr>
        <w:t xml:space="preserve">goals of 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 xml:space="preserve">offering </w:t>
      </w:r>
      <w:r w:rsidR="00560D01" w:rsidRPr="00783EE9">
        <w:rPr>
          <w:rFonts w:asciiTheme="minorHAnsi" w:eastAsia="Times New Roman" w:hAnsiTheme="minorHAnsi" w:cstheme="minorHAnsi"/>
          <w:color w:val="000000" w:themeColor="text1"/>
        </w:rPr>
        <w:t xml:space="preserve">South African consumers great 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>convenience shopping</w:t>
      </w:r>
      <w:r w:rsidR="00DF198D" w:rsidRPr="00783EE9">
        <w:rPr>
          <w:rFonts w:asciiTheme="minorHAnsi" w:eastAsia="Times New Roman" w:hAnsiTheme="minorHAnsi" w:cstheme="minorHAnsi"/>
          <w:color w:val="000000" w:themeColor="text1"/>
        </w:rPr>
        <w:t xml:space="preserve"> experiences that are 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>tailor</w:t>
      </w:r>
      <w:r w:rsidR="00DF198D" w:rsidRPr="00783EE9">
        <w:rPr>
          <w:rFonts w:asciiTheme="minorHAnsi" w:eastAsia="Times New Roman" w:hAnsiTheme="minorHAnsi" w:cstheme="minorHAnsi"/>
          <w:color w:val="000000" w:themeColor="text1"/>
        </w:rPr>
        <w:t>ed to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60D01" w:rsidRPr="00783EE9">
        <w:rPr>
          <w:rFonts w:asciiTheme="minorHAnsi" w:eastAsia="Times New Roman" w:hAnsiTheme="minorHAnsi" w:cstheme="minorHAnsi"/>
          <w:color w:val="000000" w:themeColor="text1"/>
        </w:rPr>
        <w:t>their</w:t>
      </w:r>
      <w:r w:rsidR="005E18AF" w:rsidRPr="00783EE9">
        <w:rPr>
          <w:rFonts w:asciiTheme="minorHAnsi" w:eastAsia="Times New Roman" w:hAnsiTheme="minorHAnsi" w:cstheme="minorHAnsi"/>
          <w:color w:val="000000" w:themeColor="text1"/>
        </w:rPr>
        <w:t xml:space="preserve"> specific shopper community</w:t>
      </w:r>
      <w:r w:rsidR="00DF198D" w:rsidRPr="00783EE9">
        <w:rPr>
          <w:rFonts w:asciiTheme="minorHAnsi" w:eastAsia="Times New Roman" w:hAnsiTheme="minorHAnsi" w:cstheme="minorHAnsi"/>
          <w:color w:val="000000" w:themeColor="text1"/>
        </w:rPr>
        <w:t>,” says van Biljon.</w:t>
      </w:r>
    </w:p>
    <w:p w14:paraId="4FADD781" w14:textId="7ECDF661" w:rsidR="004D25F1" w:rsidRPr="00783EE9" w:rsidRDefault="00783EE9" w:rsidP="00783EE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83EE9">
        <w:rPr>
          <w:rFonts w:asciiTheme="minorHAnsi" w:hAnsiTheme="minorHAnsi" w:cstheme="minorHAnsi"/>
          <w:sz w:val="22"/>
          <w:szCs w:val="22"/>
        </w:rPr>
        <w:t>Emira has total assets of R12.6bn, including 77 directly-held properties valued at R9.8bn in South Africa. A 17% portion of its total asset base is international, made up of equity investments in 12 grocery-anchored open-air convenience shopping centres in the USA.</w:t>
      </w:r>
    </w:p>
    <w:p w14:paraId="0E2E3C6E" w14:textId="5BE67EDE" w:rsidR="00D02340" w:rsidRPr="00C21C2C" w:rsidRDefault="00D02340" w:rsidP="00721BB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21C2C">
        <w:rPr>
          <w:rFonts w:asciiTheme="minorHAnsi" w:hAnsiTheme="minorHAnsi" w:cstheme="minorHAnsi"/>
          <w:b/>
          <w:bCs/>
        </w:rPr>
        <w:t>/</w:t>
      </w:r>
      <w:proofErr w:type="gramStart"/>
      <w:r w:rsidRPr="00C21C2C">
        <w:rPr>
          <w:rFonts w:asciiTheme="minorHAnsi" w:hAnsiTheme="minorHAnsi" w:cstheme="minorHAnsi"/>
          <w:b/>
          <w:bCs/>
        </w:rPr>
        <w:t>ends</w:t>
      </w:r>
      <w:proofErr w:type="gramEnd"/>
    </w:p>
    <w:p w14:paraId="30D6D0F5" w14:textId="77777777" w:rsidR="00343AA9" w:rsidRPr="00C21C2C" w:rsidRDefault="00343AA9" w:rsidP="00721BB2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9200D80" w14:textId="1141BEEA" w:rsidR="004D0A26" w:rsidRPr="00C62354" w:rsidRDefault="00C62354" w:rsidP="00721BB2">
      <w:pPr>
        <w:spacing w:line="276" w:lineRule="auto"/>
        <w:rPr>
          <w:rFonts w:asciiTheme="minorHAnsi" w:hAnsiTheme="minorHAnsi" w:cstheme="minorHAnsi"/>
          <w:b/>
          <w:bCs/>
        </w:rPr>
      </w:pPr>
      <w:r w:rsidRPr="00C62354">
        <w:rPr>
          <w:rFonts w:asciiTheme="minorHAnsi" w:hAnsiTheme="minorHAnsi" w:cstheme="minorHAnsi"/>
          <w:b/>
          <w:bCs/>
        </w:rPr>
        <w:t>Released by</w:t>
      </w:r>
      <w:r w:rsidR="00310FB8">
        <w:rPr>
          <w:rFonts w:asciiTheme="minorHAnsi" w:hAnsiTheme="minorHAnsi" w:cstheme="minorHAnsi"/>
          <w:b/>
          <w:bCs/>
        </w:rPr>
        <w:t xml:space="preserve"> Emira Property Fund:</w:t>
      </w:r>
    </w:p>
    <w:p w14:paraId="6A3AA01C" w14:textId="77777777" w:rsidR="004D0A26" w:rsidRPr="00C21C2C" w:rsidRDefault="004D0A26" w:rsidP="00721BB2">
      <w:pPr>
        <w:spacing w:line="276" w:lineRule="auto"/>
        <w:rPr>
          <w:rFonts w:asciiTheme="minorHAnsi" w:hAnsiTheme="minorHAnsi" w:cstheme="minorHAnsi"/>
        </w:rPr>
      </w:pPr>
      <w:r w:rsidRPr="00C21C2C">
        <w:rPr>
          <w:rFonts w:asciiTheme="minorHAnsi" w:hAnsiTheme="minorHAnsi" w:cstheme="minorHAnsi"/>
        </w:rPr>
        <w:t>Geoff Jennett, CEO</w:t>
      </w:r>
    </w:p>
    <w:p w14:paraId="7DEF7B83" w14:textId="6A209EEB" w:rsidR="00F15232" w:rsidRDefault="004D0A26" w:rsidP="00721BB2">
      <w:pPr>
        <w:spacing w:line="276" w:lineRule="auto"/>
        <w:rPr>
          <w:rFonts w:asciiTheme="minorHAnsi" w:hAnsiTheme="minorHAnsi" w:cstheme="minorHAnsi"/>
        </w:rPr>
      </w:pPr>
      <w:r w:rsidRPr="00C21C2C">
        <w:rPr>
          <w:rFonts w:asciiTheme="minorHAnsi" w:hAnsiTheme="minorHAnsi" w:cstheme="minorHAnsi"/>
        </w:rPr>
        <w:t>Tel: 011 028 3115</w:t>
      </w:r>
    </w:p>
    <w:p w14:paraId="007D957C" w14:textId="24C6331C" w:rsidR="00395192" w:rsidRPr="00C21C2C" w:rsidRDefault="00395192" w:rsidP="00721BB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Emira.co.za</w:t>
      </w:r>
    </w:p>
    <w:p w14:paraId="404F7E40" w14:textId="77777777" w:rsidR="00F15232" w:rsidRPr="00C21C2C" w:rsidRDefault="00F15232" w:rsidP="00721BB2">
      <w:pPr>
        <w:spacing w:line="276" w:lineRule="auto"/>
        <w:rPr>
          <w:rFonts w:asciiTheme="minorHAnsi" w:hAnsiTheme="minorHAnsi" w:cstheme="minorHAnsi"/>
        </w:rPr>
      </w:pPr>
    </w:p>
    <w:p w14:paraId="2ED0CC61" w14:textId="13EF4826" w:rsidR="00395192" w:rsidRPr="00C62354" w:rsidRDefault="00C62354" w:rsidP="00721BB2">
      <w:pPr>
        <w:spacing w:line="276" w:lineRule="auto"/>
        <w:rPr>
          <w:b/>
          <w:bCs/>
        </w:rPr>
      </w:pPr>
      <w:r w:rsidRPr="00C62354">
        <w:rPr>
          <w:b/>
          <w:bCs/>
        </w:rPr>
        <w:t>GET SOCIAL:</w:t>
      </w:r>
    </w:p>
    <w:p w14:paraId="5F124A68" w14:textId="2245D02E" w:rsidR="004D0A26" w:rsidRDefault="00395192" w:rsidP="00721BB2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520A1">
        <w:rPr>
          <w:rFonts w:asciiTheme="minorHAnsi" w:hAnsiTheme="minorHAnsi" w:cstheme="minorHAnsi"/>
          <w:lang w:val="en-ZA"/>
        </w:rPr>
        <w:t xml:space="preserve">Follow </w:t>
      </w:r>
      <w:r>
        <w:rPr>
          <w:rFonts w:asciiTheme="minorHAnsi" w:hAnsiTheme="minorHAnsi" w:cstheme="minorHAnsi"/>
          <w:lang w:val="en-ZA"/>
        </w:rPr>
        <w:t xml:space="preserve">Emira on </w:t>
      </w:r>
      <w:r w:rsidR="004D0A26" w:rsidRPr="00C21C2C">
        <w:rPr>
          <w:rFonts w:asciiTheme="minorHAnsi" w:hAnsiTheme="minorHAnsi" w:cstheme="minorHAnsi"/>
          <w:color w:val="000000" w:themeColor="text1"/>
        </w:rPr>
        <w:t>Facebook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hyperlink r:id="rId7" w:history="1">
        <w:r w:rsidR="004D0A26" w:rsidRPr="00C21C2C">
          <w:rPr>
            <w:rFonts w:asciiTheme="minorHAnsi" w:hAnsiTheme="minorHAnsi" w:cstheme="minorHAnsi"/>
            <w:color w:val="000000" w:themeColor="text1"/>
          </w:rPr>
          <w:t>@EmiraPropertyFund</w:t>
        </w:r>
      </w:hyperlink>
      <w:r>
        <w:rPr>
          <w:rFonts w:asciiTheme="minorHAnsi" w:hAnsiTheme="minorHAnsi" w:cstheme="minorHAnsi"/>
          <w:color w:val="000000" w:themeColor="text1"/>
        </w:rPr>
        <w:t xml:space="preserve"> |</w:t>
      </w:r>
      <w:r w:rsidR="004D0A26" w:rsidRPr="00C21C2C">
        <w:rPr>
          <w:rFonts w:asciiTheme="minorHAnsi" w:hAnsiTheme="minorHAnsi" w:cstheme="minorHAnsi"/>
          <w:color w:val="000000" w:themeColor="text1"/>
        </w:rPr>
        <w:t>LinkedIn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hyperlink r:id="rId8" w:history="1">
        <w:r w:rsidR="004D0A26" w:rsidRPr="00C21C2C">
          <w:rPr>
            <w:rFonts w:asciiTheme="minorHAnsi" w:hAnsiTheme="minorHAnsi" w:cstheme="minorHAnsi"/>
            <w:color w:val="000000" w:themeColor="text1"/>
          </w:rPr>
          <w:t>@EmiraPropFund</w:t>
        </w:r>
      </w:hyperlink>
      <w:r>
        <w:rPr>
          <w:rFonts w:asciiTheme="minorHAnsi" w:hAnsiTheme="minorHAnsi" w:cstheme="minorHAnsi"/>
          <w:color w:val="000000" w:themeColor="text1"/>
        </w:rPr>
        <w:t xml:space="preserve"> | </w:t>
      </w:r>
      <w:r w:rsidR="004D0A26" w:rsidRPr="00C21C2C">
        <w:rPr>
          <w:rFonts w:asciiTheme="minorHAnsi" w:hAnsiTheme="minorHAnsi" w:cstheme="minorHAnsi"/>
          <w:color w:val="000000" w:themeColor="text1"/>
        </w:rPr>
        <w:t>Twitter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D0A26" w:rsidRPr="00C21C2C">
        <w:rPr>
          <w:rFonts w:asciiTheme="minorHAnsi" w:hAnsiTheme="minorHAnsi" w:cstheme="minorHAnsi"/>
          <w:color w:val="000000" w:themeColor="text1"/>
        </w:rPr>
        <w:t xml:space="preserve"> </w:t>
      </w:r>
      <w:hyperlink r:id="rId9" w:history="1">
        <w:r w:rsidR="004D0A26" w:rsidRPr="00C21C2C">
          <w:rPr>
            <w:rFonts w:asciiTheme="minorHAnsi" w:hAnsiTheme="minorHAnsi" w:cstheme="minorHAnsi"/>
            <w:color w:val="000000" w:themeColor="text1"/>
          </w:rPr>
          <w:t>@EmiraPropfund</w:t>
        </w:r>
      </w:hyperlink>
      <w:r>
        <w:rPr>
          <w:rFonts w:asciiTheme="minorHAnsi" w:hAnsiTheme="minorHAnsi" w:cstheme="minorHAnsi"/>
          <w:color w:val="000000" w:themeColor="text1"/>
        </w:rPr>
        <w:t>, |</w:t>
      </w:r>
      <w:r w:rsidR="004D0A26" w:rsidRPr="00C21C2C">
        <w:rPr>
          <w:rFonts w:asciiTheme="minorHAnsi" w:hAnsiTheme="minorHAnsi" w:cstheme="minorHAnsi"/>
          <w:color w:val="000000" w:themeColor="text1"/>
        </w:rPr>
        <w:t>Instagram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hyperlink r:id="rId10" w:history="1">
        <w:r w:rsidR="004D0A26" w:rsidRPr="00C21C2C">
          <w:rPr>
            <w:rFonts w:asciiTheme="minorHAnsi" w:hAnsiTheme="minorHAnsi" w:cstheme="minorHAnsi"/>
            <w:color w:val="000000" w:themeColor="text1"/>
          </w:rPr>
          <w:t>@EmiraPropertyFund</w:t>
        </w:r>
      </w:hyperlink>
      <w:r>
        <w:rPr>
          <w:rFonts w:asciiTheme="minorHAnsi" w:hAnsiTheme="minorHAnsi" w:cstheme="minorHAnsi"/>
          <w:color w:val="000000" w:themeColor="text1"/>
        </w:rPr>
        <w:t xml:space="preserve"> </w:t>
      </w:r>
      <w:r w:rsidR="00C62354">
        <w:rPr>
          <w:rFonts w:asciiTheme="minorHAnsi" w:hAnsiTheme="minorHAnsi" w:cstheme="minorHAnsi"/>
          <w:color w:val="000000" w:themeColor="text1"/>
        </w:rPr>
        <w:t>| Y</w:t>
      </w:r>
      <w:r w:rsidR="00F15232" w:rsidRPr="00C21C2C">
        <w:rPr>
          <w:rFonts w:asciiTheme="minorHAnsi" w:hAnsiTheme="minorHAnsi" w:cstheme="minorHAnsi"/>
          <w:color w:val="000000" w:themeColor="text1"/>
        </w:rPr>
        <w:t>ouTube</w:t>
      </w:r>
      <w:r>
        <w:rPr>
          <w:rFonts w:asciiTheme="minorHAnsi" w:hAnsiTheme="minorHAnsi" w:cstheme="minorHAnsi"/>
          <w:color w:val="000000" w:themeColor="text1"/>
        </w:rPr>
        <w:t xml:space="preserve"> at </w:t>
      </w:r>
      <w:hyperlink r:id="rId11" w:history="1">
        <w:r w:rsidR="004D0A26" w:rsidRPr="00C21C2C">
          <w:rPr>
            <w:rFonts w:asciiTheme="minorHAnsi" w:hAnsiTheme="minorHAnsi" w:cstheme="minorHAnsi"/>
            <w:color w:val="000000" w:themeColor="text1"/>
          </w:rPr>
          <w:t>@EmiraPropertyFund</w:t>
        </w:r>
      </w:hyperlink>
    </w:p>
    <w:p w14:paraId="0E218F78" w14:textId="6B503EE3" w:rsidR="00395192" w:rsidRDefault="00395192" w:rsidP="00721BB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08983EE" w14:textId="77777777" w:rsidR="00310FB8" w:rsidRPr="00C21C2C" w:rsidRDefault="00310FB8" w:rsidP="00721BB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8DF7DBD" w14:textId="2E92FB40" w:rsidR="00A67408" w:rsidRDefault="00D358F0" w:rsidP="00721BB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more information or to book an interview, kindly contact Bronwen Noble on 082</w:t>
      </w:r>
      <w:r w:rsidR="00C623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855</w:t>
      </w:r>
      <w:r w:rsidR="00C623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4349 or </w:t>
      </w:r>
      <w:hyperlink r:id="rId12" w:history="1">
        <w:r w:rsidRPr="00744E5D">
          <w:rPr>
            <w:rStyle w:val="Hyperlink"/>
            <w:rFonts w:asciiTheme="minorHAnsi" w:hAnsiTheme="minorHAnsi" w:cstheme="minorHAnsi"/>
          </w:rPr>
          <w:t>bronwen@catchwords.co.za</w:t>
        </w:r>
      </w:hyperlink>
    </w:p>
    <w:p w14:paraId="1F7E5451" w14:textId="77777777" w:rsidR="00D358F0" w:rsidRPr="00C21C2C" w:rsidRDefault="00D358F0" w:rsidP="00721BB2">
      <w:pPr>
        <w:spacing w:line="276" w:lineRule="auto"/>
        <w:rPr>
          <w:rFonts w:asciiTheme="minorHAnsi" w:hAnsiTheme="minorHAnsi" w:cstheme="minorHAnsi"/>
        </w:rPr>
      </w:pPr>
    </w:p>
    <w:sectPr w:rsidR="00D358F0" w:rsidRPr="00C21C2C" w:rsidSect="004D25F1">
      <w:headerReference w:type="default" r:id="rId13"/>
      <w:headerReference w:type="first" r:id="rId14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35DC" w14:textId="77777777" w:rsidR="00796D79" w:rsidRDefault="00796D79" w:rsidP="004D0A26">
      <w:r>
        <w:separator/>
      </w:r>
    </w:p>
  </w:endnote>
  <w:endnote w:type="continuationSeparator" w:id="0">
    <w:p w14:paraId="182846C0" w14:textId="77777777" w:rsidR="00796D79" w:rsidRDefault="00796D79" w:rsidP="004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E18B" w14:textId="77777777" w:rsidR="00796D79" w:rsidRDefault="00796D79" w:rsidP="004D0A26">
      <w:r>
        <w:separator/>
      </w:r>
    </w:p>
  </w:footnote>
  <w:footnote w:type="continuationSeparator" w:id="0">
    <w:p w14:paraId="7988FAA3" w14:textId="77777777" w:rsidR="00796D79" w:rsidRDefault="00796D79" w:rsidP="004D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32E7" w14:textId="6121BC6F" w:rsidR="004D0A26" w:rsidRDefault="004D0A26" w:rsidP="00D0234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D0DF" w14:textId="6646CDC8" w:rsidR="008002FF" w:rsidRDefault="008002FF" w:rsidP="008002FF">
    <w:pPr>
      <w:pStyle w:val="Header"/>
      <w:jc w:val="center"/>
    </w:pPr>
    <w:r>
      <w:rPr>
        <w:noProof/>
      </w:rPr>
      <w:drawing>
        <wp:inline distT="0" distB="0" distL="0" distR="0" wp14:anchorId="45515B3B" wp14:editId="5D25BDA6">
          <wp:extent cx="1921738" cy="1441624"/>
          <wp:effectExtent l="0" t="0" r="254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273" cy="1445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2A0"/>
    <w:multiLevelType w:val="multilevel"/>
    <w:tmpl w:val="35C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B3F7E"/>
    <w:multiLevelType w:val="hybridMultilevel"/>
    <w:tmpl w:val="EAAC4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97936"/>
    <w:multiLevelType w:val="hybridMultilevel"/>
    <w:tmpl w:val="E236C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AE3E20"/>
    <w:multiLevelType w:val="hybridMultilevel"/>
    <w:tmpl w:val="1582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2392"/>
    <w:multiLevelType w:val="multilevel"/>
    <w:tmpl w:val="C80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C398D"/>
    <w:multiLevelType w:val="hybridMultilevel"/>
    <w:tmpl w:val="4C442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00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432987">
    <w:abstractNumId w:val="5"/>
  </w:num>
  <w:num w:numId="3" w16cid:durableId="1887175331">
    <w:abstractNumId w:val="2"/>
  </w:num>
  <w:num w:numId="4" w16cid:durableId="1799637932">
    <w:abstractNumId w:val="3"/>
  </w:num>
  <w:num w:numId="5" w16cid:durableId="1129282849">
    <w:abstractNumId w:val="1"/>
  </w:num>
  <w:num w:numId="6" w16cid:durableId="1813137146">
    <w:abstractNumId w:val="0"/>
  </w:num>
  <w:num w:numId="7" w16cid:durableId="67523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KxNLM0trQ0NzM3MjZX0lEKTi0uzszPAykwNK0FAJOCbSQtAAAA"/>
  </w:docVars>
  <w:rsids>
    <w:rsidRoot w:val="00A036FD"/>
    <w:rsid w:val="00000E52"/>
    <w:rsid w:val="00002CB9"/>
    <w:rsid w:val="0001638E"/>
    <w:rsid w:val="00037FB5"/>
    <w:rsid w:val="0004409D"/>
    <w:rsid w:val="0004589D"/>
    <w:rsid w:val="00060B27"/>
    <w:rsid w:val="000663A8"/>
    <w:rsid w:val="00072739"/>
    <w:rsid w:val="00075DEB"/>
    <w:rsid w:val="000C30E4"/>
    <w:rsid w:val="000D1865"/>
    <w:rsid w:val="000D49E4"/>
    <w:rsid w:val="000E11E9"/>
    <w:rsid w:val="000E1C2E"/>
    <w:rsid w:val="000F59E8"/>
    <w:rsid w:val="000F5B44"/>
    <w:rsid w:val="00103848"/>
    <w:rsid w:val="00111188"/>
    <w:rsid w:val="00125823"/>
    <w:rsid w:val="0012697A"/>
    <w:rsid w:val="00126CE5"/>
    <w:rsid w:val="00143662"/>
    <w:rsid w:val="00154E7F"/>
    <w:rsid w:val="00155035"/>
    <w:rsid w:val="00165AFD"/>
    <w:rsid w:val="00174B98"/>
    <w:rsid w:val="00181B5F"/>
    <w:rsid w:val="00184E1D"/>
    <w:rsid w:val="00197FE9"/>
    <w:rsid w:val="001A52D9"/>
    <w:rsid w:val="001B44B7"/>
    <w:rsid w:val="001C6309"/>
    <w:rsid w:val="001D2EAA"/>
    <w:rsid w:val="001D3BA2"/>
    <w:rsid w:val="001F3B4D"/>
    <w:rsid w:val="0020134F"/>
    <w:rsid w:val="00202AF1"/>
    <w:rsid w:val="00202CEE"/>
    <w:rsid w:val="002037AB"/>
    <w:rsid w:val="002157BD"/>
    <w:rsid w:val="002157C8"/>
    <w:rsid w:val="002171D8"/>
    <w:rsid w:val="00217666"/>
    <w:rsid w:val="00217B8D"/>
    <w:rsid w:val="00235653"/>
    <w:rsid w:val="00240B2E"/>
    <w:rsid w:val="00242665"/>
    <w:rsid w:val="00243025"/>
    <w:rsid w:val="002446DA"/>
    <w:rsid w:val="00250DB7"/>
    <w:rsid w:val="00252688"/>
    <w:rsid w:val="00265471"/>
    <w:rsid w:val="002673F4"/>
    <w:rsid w:val="002736E2"/>
    <w:rsid w:val="00274551"/>
    <w:rsid w:val="00291D6D"/>
    <w:rsid w:val="002957CB"/>
    <w:rsid w:val="002B165E"/>
    <w:rsid w:val="002B3147"/>
    <w:rsid w:val="002C40F9"/>
    <w:rsid w:val="002D0B52"/>
    <w:rsid w:val="002D149A"/>
    <w:rsid w:val="002D731A"/>
    <w:rsid w:val="002E540A"/>
    <w:rsid w:val="00310FB8"/>
    <w:rsid w:val="00321904"/>
    <w:rsid w:val="003253ED"/>
    <w:rsid w:val="003277E3"/>
    <w:rsid w:val="0033110B"/>
    <w:rsid w:val="00334865"/>
    <w:rsid w:val="00343AA9"/>
    <w:rsid w:val="00347C2C"/>
    <w:rsid w:val="00350E8C"/>
    <w:rsid w:val="00373880"/>
    <w:rsid w:val="00395192"/>
    <w:rsid w:val="003A1192"/>
    <w:rsid w:val="003A4691"/>
    <w:rsid w:val="003D1BF0"/>
    <w:rsid w:val="003D4266"/>
    <w:rsid w:val="003F6EC7"/>
    <w:rsid w:val="00403BB3"/>
    <w:rsid w:val="004114A7"/>
    <w:rsid w:val="004309CC"/>
    <w:rsid w:val="00431560"/>
    <w:rsid w:val="00433C5D"/>
    <w:rsid w:val="0043415D"/>
    <w:rsid w:val="00436126"/>
    <w:rsid w:val="00442EED"/>
    <w:rsid w:val="00443FC1"/>
    <w:rsid w:val="00444810"/>
    <w:rsid w:val="00450224"/>
    <w:rsid w:val="0046238F"/>
    <w:rsid w:val="00465A56"/>
    <w:rsid w:val="004733A1"/>
    <w:rsid w:val="004A20F3"/>
    <w:rsid w:val="004A7AD5"/>
    <w:rsid w:val="004B5807"/>
    <w:rsid w:val="004C4A06"/>
    <w:rsid w:val="004D0A26"/>
    <w:rsid w:val="004D0E67"/>
    <w:rsid w:val="004D12D5"/>
    <w:rsid w:val="004D25F1"/>
    <w:rsid w:val="004D5784"/>
    <w:rsid w:val="004D6BC9"/>
    <w:rsid w:val="004E2B36"/>
    <w:rsid w:val="004E5C85"/>
    <w:rsid w:val="004E6E5D"/>
    <w:rsid w:val="004F3B30"/>
    <w:rsid w:val="004F48C8"/>
    <w:rsid w:val="00502526"/>
    <w:rsid w:val="00530655"/>
    <w:rsid w:val="00533F87"/>
    <w:rsid w:val="00540524"/>
    <w:rsid w:val="00541B3F"/>
    <w:rsid w:val="00560D01"/>
    <w:rsid w:val="00581403"/>
    <w:rsid w:val="005842D3"/>
    <w:rsid w:val="0058733E"/>
    <w:rsid w:val="00594149"/>
    <w:rsid w:val="005A10C7"/>
    <w:rsid w:val="005A75B5"/>
    <w:rsid w:val="005B071A"/>
    <w:rsid w:val="005B6581"/>
    <w:rsid w:val="005C4F65"/>
    <w:rsid w:val="005C554F"/>
    <w:rsid w:val="005D19B6"/>
    <w:rsid w:val="005E18AF"/>
    <w:rsid w:val="00610773"/>
    <w:rsid w:val="006266E3"/>
    <w:rsid w:val="006274BA"/>
    <w:rsid w:val="00631DF5"/>
    <w:rsid w:val="00634F58"/>
    <w:rsid w:val="00647A23"/>
    <w:rsid w:val="00650854"/>
    <w:rsid w:val="00655CF2"/>
    <w:rsid w:val="006604B1"/>
    <w:rsid w:val="00664E1C"/>
    <w:rsid w:val="0066551F"/>
    <w:rsid w:val="0067531E"/>
    <w:rsid w:val="006937B9"/>
    <w:rsid w:val="006A10BB"/>
    <w:rsid w:val="006B1A5D"/>
    <w:rsid w:val="006C1F08"/>
    <w:rsid w:val="006F36EE"/>
    <w:rsid w:val="006F6813"/>
    <w:rsid w:val="0070038B"/>
    <w:rsid w:val="00702A6F"/>
    <w:rsid w:val="007134C0"/>
    <w:rsid w:val="00715C31"/>
    <w:rsid w:val="00717EE6"/>
    <w:rsid w:val="00721BB2"/>
    <w:rsid w:val="00733F24"/>
    <w:rsid w:val="00735139"/>
    <w:rsid w:val="0074344C"/>
    <w:rsid w:val="00744314"/>
    <w:rsid w:val="0075039D"/>
    <w:rsid w:val="007620DB"/>
    <w:rsid w:val="00767532"/>
    <w:rsid w:val="00767D12"/>
    <w:rsid w:val="007742D4"/>
    <w:rsid w:val="00776FC8"/>
    <w:rsid w:val="00777082"/>
    <w:rsid w:val="00783EE9"/>
    <w:rsid w:val="007928F8"/>
    <w:rsid w:val="00796813"/>
    <w:rsid w:val="00796D79"/>
    <w:rsid w:val="007A0021"/>
    <w:rsid w:val="007B71DE"/>
    <w:rsid w:val="007B7483"/>
    <w:rsid w:val="007C5122"/>
    <w:rsid w:val="007D29B4"/>
    <w:rsid w:val="007E49AC"/>
    <w:rsid w:val="007F200F"/>
    <w:rsid w:val="007F3D36"/>
    <w:rsid w:val="008002FF"/>
    <w:rsid w:val="00801CFC"/>
    <w:rsid w:val="0080610C"/>
    <w:rsid w:val="00813ACA"/>
    <w:rsid w:val="00821F3C"/>
    <w:rsid w:val="00830FD5"/>
    <w:rsid w:val="008346D4"/>
    <w:rsid w:val="00837E18"/>
    <w:rsid w:val="008439D8"/>
    <w:rsid w:val="00855A7E"/>
    <w:rsid w:val="008624A0"/>
    <w:rsid w:val="00864206"/>
    <w:rsid w:val="008719AA"/>
    <w:rsid w:val="008815F9"/>
    <w:rsid w:val="008A2339"/>
    <w:rsid w:val="008B2872"/>
    <w:rsid w:val="008B2AF5"/>
    <w:rsid w:val="008D0AB5"/>
    <w:rsid w:val="008D4178"/>
    <w:rsid w:val="008E36D3"/>
    <w:rsid w:val="0092115F"/>
    <w:rsid w:val="00922619"/>
    <w:rsid w:val="00922972"/>
    <w:rsid w:val="00922E57"/>
    <w:rsid w:val="00927166"/>
    <w:rsid w:val="00935392"/>
    <w:rsid w:val="00937C58"/>
    <w:rsid w:val="00944487"/>
    <w:rsid w:val="009510FC"/>
    <w:rsid w:val="00951BFD"/>
    <w:rsid w:val="00956C7C"/>
    <w:rsid w:val="009640AD"/>
    <w:rsid w:val="00970845"/>
    <w:rsid w:val="00971AAB"/>
    <w:rsid w:val="00982043"/>
    <w:rsid w:val="009A1C00"/>
    <w:rsid w:val="009B5896"/>
    <w:rsid w:val="009B748E"/>
    <w:rsid w:val="009E262C"/>
    <w:rsid w:val="009E322F"/>
    <w:rsid w:val="009E7DE9"/>
    <w:rsid w:val="009F7496"/>
    <w:rsid w:val="00A020DA"/>
    <w:rsid w:val="00A036FD"/>
    <w:rsid w:val="00A063B7"/>
    <w:rsid w:val="00A069F3"/>
    <w:rsid w:val="00A24707"/>
    <w:rsid w:val="00A504B5"/>
    <w:rsid w:val="00A50CFC"/>
    <w:rsid w:val="00A60587"/>
    <w:rsid w:val="00A67408"/>
    <w:rsid w:val="00A86F0A"/>
    <w:rsid w:val="00A87783"/>
    <w:rsid w:val="00A97C7E"/>
    <w:rsid w:val="00AA5609"/>
    <w:rsid w:val="00AE5467"/>
    <w:rsid w:val="00AF3444"/>
    <w:rsid w:val="00B047A3"/>
    <w:rsid w:val="00B064A5"/>
    <w:rsid w:val="00B130D0"/>
    <w:rsid w:val="00B14264"/>
    <w:rsid w:val="00B153DC"/>
    <w:rsid w:val="00B166E1"/>
    <w:rsid w:val="00B36618"/>
    <w:rsid w:val="00B64114"/>
    <w:rsid w:val="00B7218B"/>
    <w:rsid w:val="00B72891"/>
    <w:rsid w:val="00B733C1"/>
    <w:rsid w:val="00B74C4B"/>
    <w:rsid w:val="00B75014"/>
    <w:rsid w:val="00B7544F"/>
    <w:rsid w:val="00B80B71"/>
    <w:rsid w:val="00B80C3A"/>
    <w:rsid w:val="00B85F3F"/>
    <w:rsid w:val="00B87909"/>
    <w:rsid w:val="00B96F03"/>
    <w:rsid w:val="00BA1C47"/>
    <w:rsid w:val="00BA4410"/>
    <w:rsid w:val="00BA4559"/>
    <w:rsid w:val="00BB53F7"/>
    <w:rsid w:val="00BB63A0"/>
    <w:rsid w:val="00BB770C"/>
    <w:rsid w:val="00BC1074"/>
    <w:rsid w:val="00BC245C"/>
    <w:rsid w:val="00BC65E0"/>
    <w:rsid w:val="00BD3D01"/>
    <w:rsid w:val="00BE540C"/>
    <w:rsid w:val="00C04947"/>
    <w:rsid w:val="00C04A10"/>
    <w:rsid w:val="00C13E10"/>
    <w:rsid w:val="00C165F2"/>
    <w:rsid w:val="00C21C2C"/>
    <w:rsid w:val="00C23F0D"/>
    <w:rsid w:val="00C263B6"/>
    <w:rsid w:val="00C35ED6"/>
    <w:rsid w:val="00C45972"/>
    <w:rsid w:val="00C53C47"/>
    <w:rsid w:val="00C62354"/>
    <w:rsid w:val="00C63663"/>
    <w:rsid w:val="00C661AC"/>
    <w:rsid w:val="00C706AC"/>
    <w:rsid w:val="00C94F40"/>
    <w:rsid w:val="00CA62CD"/>
    <w:rsid w:val="00CB6548"/>
    <w:rsid w:val="00CB7251"/>
    <w:rsid w:val="00CB7604"/>
    <w:rsid w:val="00CC5BA7"/>
    <w:rsid w:val="00CD2167"/>
    <w:rsid w:val="00CD4B7B"/>
    <w:rsid w:val="00D02340"/>
    <w:rsid w:val="00D02732"/>
    <w:rsid w:val="00D02C3A"/>
    <w:rsid w:val="00D04E9D"/>
    <w:rsid w:val="00D24FA7"/>
    <w:rsid w:val="00D358F0"/>
    <w:rsid w:val="00D37F5E"/>
    <w:rsid w:val="00D47288"/>
    <w:rsid w:val="00D51BE6"/>
    <w:rsid w:val="00D61E79"/>
    <w:rsid w:val="00D62409"/>
    <w:rsid w:val="00D673C1"/>
    <w:rsid w:val="00D806B7"/>
    <w:rsid w:val="00D94F73"/>
    <w:rsid w:val="00D97AE2"/>
    <w:rsid w:val="00DA28FB"/>
    <w:rsid w:val="00DA4B58"/>
    <w:rsid w:val="00DA559D"/>
    <w:rsid w:val="00DA574E"/>
    <w:rsid w:val="00DB47CD"/>
    <w:rsid w:val="00DE72E3"/>
    <w:rsid w:val="00DF198D"/>
    <w:rsid w:val="00DF365F"/>
    <w:rsid w:val="00DF53A2"/>
    <w:rsid w:val="00E01F3D"/>
    <w:rsid w:val="00E02F45"/>
    <w:rsid w:val="00E06AFB"/>
    <w:rsid w:val="00E27EC2"/>
    <w:rsid w:val="00E47623"/>
    <w:rsid w:val="00E52E2A"/>
    <w:rsid w:val="00E6180A"/>
    <w:rsid w:val="00E6269E"/>
    <w:rsid w:val="00E630BD"/>
    <w:rsid w:val="00E643AF"/>
    <w:rsid w:val="00E712E0"/>
    <w:rsid w:val="00E8366F"/>
    <w:rsid w:val="00E85CE9"/>
    <w:rsid w:val="00EC0852"/>
    <w:rsid w:val="00EC1B2F"/>
    <w:rsid w:val="00ED1800"/>
    <w:rsid w:val="00EE0A9C"/>
    <w:rsid w:val="00EE4C46"/>
    <w:rsid w:val="00EF430B"/>
    <w:rsid w:val="00EF5DFE"/>
    <w:rsid w:val="00F04593"/>
    <w:rsid w:val="00F07E84"/>
    <w:rsid w:val="00F106E2"/>
    <w:rsid w:val="00F15232"/>
    <w:rsid w:val="00F15CF2"/>
    <w:rsid w:val="00F15F54"/>
    <w:rsid w:val="00F240A3"/>
    <w:rsid w:val="00F34AAB"/>
    <w:rsid w:val="00F40335"/>
    <w:rsid w:val="00F47388"/>
    <w:rsid w:val="00F566C8"/>
    <w:rsid w:val="00F61437"/>
    <w:rsid w:val="00F85621"/>
    <w:rsid w:val="00F9069D"/>
    <w:rsid w:val="00F968B5"/>
    <w:rsid w:val="00FA28BC"/>
    <w:rsid w:val="00FB3824"/>
    <w:rsid w:val="00FB5FA4"/>
    <w:rsid w:val="00FD264F"/>
    <w:rsid w:val="00FE14F9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ED325"/>
  <w15:chartTrackingRefBased/>
  <w15:docId w15:val="{90E40E38-528C-40B4-A421-FC700081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6FD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FD"/>
    <w:pPr>
      <w:spacing w:after="160"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A26"/>
    <w:rPr>
      <w:rFonts w:ascii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0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A26"/>
    <w:rPr>
      <w:rFonts w:ascii="Calibri" w:hAnsi="Calibr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6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EC7"/>
    <w:rPr>
      <w:rFonts w:ascii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C7"/>
    <w:rPr>
      <w:rFonts w:ascii="Calibri" w:hAnsi="Calibri" w:cs="Calibri"/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2115F"/>
  </w:style>
  <w:style w:type="character" w:customStyle="1" w:styleId="PlainTextChar">
    <w:name w:val="Plain Text Char"/>
    <w:basedOn w:val="DefaultParagraphFont"/>
    <w:link w:val="PlainText"/>
    <w:uiPriority w:val="99"/>
    <w:rsid w:val="0092115F"/>
    <w:rPr>
      <w:rFonts w:ascii="Calibri" w:hAnsi="Calibri" w:cs="Calibri"/>
      <w:lang w:val="en-GB"/>
    </w:rPr>
  </w:style>
  <w:style w:type="paragraph" w:styleId="Revision">
    <w:name w:val="Revision"/>
    <w:hidden/>
    <w:uiPriority w:val="99"/>
    <w:semiHidden/>
    <w:rsid w:val="00343AA9"/>
    <w:pPr>
      <w:spacing w:after="0" w:line="240" w:lineRule="auto"/>
    </w:pPr>
    <w:rPr>
      <w:rFonts w:ascii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D35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8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3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lementor-icon-list-item">
    <w:name w:val="elementor-icon-list-item"/>
    <w:basedOn w:val="Normal"/>
    <w:rsid w:val="00FB3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lementor-icon-list-text">
    <w:name w:val="elementor-icon-list-text"/>
    <w:basedOn w:val="DefaultParagraphFont"/>
    <w:rsid w:val="00FB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0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2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48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emira-property-fund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miraPropertyFund/" TargetMode="External"/><Relationship Id="rId12" Type="http://schemas.openxmlformats.org/officeDocument/2006/relationships/hyperlink" Target="mailto:bronwen@catchwords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P6S1SKkosxv6XlnCS2xyU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emiraproperty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emirapropfund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Bronwen Noble</cp:lastModifiedBy>
  <cp:revision>5</cp:revision>
  <cp:lastPrinted>2022-08-02T07:12:00Z</cp:lastPrinted>
  <dcterms:created xsi:type="dcterms:W3CDTF">2022-08-02T07:12:00Z</dcterms:created>
  <dcterms:modified xsi:type="dcterms:W3CDTF">2022-08-02T07:38:00Z</dcterms:modified>
</cp:coreProperties>
</file>