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EB4A" w14:textId="13B93755" w:rsidR="00552BCC" w:rsidRPr="00552BCC" w:rsidRDefault="00945B75" w:rsidP="00552BCC">
      <w:pPr>
        <w:spacing w:line="276" w:lineRule="auto"/>
        <w:rPr>
          <w:rFonts w:ascii="Trebuchet MS" w:hAnsi="Trebuchet MS"/>
        </w:rPr>
      </w:pPr>
      <w:r w:rsidRPr="00945B75">
        <w:rPr>
          <w:rFonts w:ascii="Trebuchet MS" w:hAnsi="Trebuchet MS"/>
        </w:rPr>
        <w:t>JOINT</w:t>
      </w:r>
      <w:r w:rsidRPr="00552BCC">
        <w:rPr>
          <w:rFonts w:ascii="Trebuchet MS" w:hAnsi="Trebuchet MS"/>
          <w:color w:val="EE0000"/>
        </w:rPr>
        <w:t xml:space="preserve"> </w:t>
      </w:r>
      <w:r w:rsidR="00984CA3" w:rsidRPr="00552BCC">
        <w:rPr>
          <w:rFonts w:ascii="Trebuchet MS" w:hAnsi="Trebuchet MS"/>
        </w:rPr>
        <w:t xml:space="preserve">PRESS RELEASE </w:t>
      </w:r>
    </w:p>
    <w:p w14:paraId="0C726484" w14:textId="77777777" w:rsidR="00552BCC" w:rsidRDefault="00552BCC" w:rsidP="00552BCC">
      <w:pPr>
        <w:spacing w:line="276" w:lineRule="auto"/>
        <w:jc w:val="center"/>
        <w:rPr>
          <w:rFonts w:ascii="Trebuchet MS" w:hAnsi="Trebuchet MS"/>
          <w:b/>
          <w:bCs/>
          <w:sz w:val="28"/>
          <w:szCs w:val="28"/>
        </w:rPr>
      </w:pPr>
    </w:p>
    <w:p w14:paraId="35CE3B57" w14:textId="546B881A" w:rsidR="00552BCC" w:rsidRPr="00AB1FA9" w:rsidRDefault="00984CA3" w:rsidP="00552BCC">
      <w:pPr>
        <w:spacing w:line="276" w:lineRule="auto"/>
        <w:jc w:val="center"/>
        <w:rPr>
          <w:rFonts w:ascii="Trebuchet MS" w:hAnsi="Trebuchet MS"/>
          <w:b/>
          <w:bCs/>
          <w:sz w:val="28"/>
          <w:szCs w:val="28"/>
        </w:rPr>
      </w:pPr>
      <w:r w:rsidRPr="00AB1FA9">
        <w:rPr>
          <w:rFonts w:ascii="Trebuchet MS" w:hAnsi="Trebuchet MS"/>
          <w:b/>
          <w:bCs/>
          <w:sz w:val="28"/>
          <w:szCs w:val="28"/>
        </w:rPr>
        <w:t xml:space="preserve">Growthpoint </w:t>
      </w:r>
      <w:r w:rsidR="00B23C4A">
        <w:rPr>
          <w:rFonts w:ascii="Trebuchet MS" w:hAnsi="Trebuchet MS"/>
          <w:b/>
          <w:bCs/>
          <w:sz w:val="28"/>
          <w:szCs w:val="28"/>
        </w:rPr>
        <w:t>acquires</w:t>
      </w:r>
      <w:r w:rsidR="008F3C10">
        <w:rPr>
          <w:rFonts w:ascii="Trebuchet MS" w:hAnsi="Trebuchet MS"/>
          <w:b/>
          <w:bCs/>
          <w:sz w:val="28"/>
          <w:szCs w:val="28"/>
        </w:rPr>
        <w:t xml:space="preserve"> a</w:t>
      </w:r>
      <w:r w:rsidR="00B23C4A" w:rsidRPr="00AB1FA9">
        <w:rPr>
          <w:rFonts w:ascii="Trebuchet MS" w:hAnsi="Trebuchet MS"/>
          <w:b/>
          <w:bCs/>
          <w:sz w:val="28"/>
          <w:szCs w:val="28"/>
        </w:rPr>
        <w:t xml:space="preserve"> </w:t>
      </w:r>
      <w:r w:rsidRPr="00AB1FA9">
        <w:rPr>
          <w:rFonts w:ascii="Trebuchet MS" w:hAnsi="Trebuchet MS"/>
          <w:b/>
          <w:bCs/>
          <w:sz w:val="28"/>
          <w:szCs w:val="28"/>
        </w:rPr>
        <w:t xml:space="preserve">30% stake in new R390m Boston Hydroelectric Plant </w:t>
      </w:r>
    </w:p>
    <w:p w14:paraId="43C74BDA" w14:textId="77777777" w:rsidR="00552BCC" w:rsidRPr="00AB1FA9" w:rsidRDefault="00552BCC" w:rsidP="00552BCC">
      <w:pPr>
        <w:spacing w:line="276" w:lineRule="auto"/>
        <w:rPr>
          <w:rFonts w:ascii="Trebuchet MS" w:hAnsi="Trebuchet MS"/>
          <w:b/>
          <w:bCs/>
          <w:i/>
          <w:iCs/>
        </w:rPr>
      </w:pPr>
    </w:p>
    <w:p w14:paraId="4FB5BC77" w14:textId="63406247" w:rsidR="00552BCC" w:rsidRPr="00AB1FA9" w:rsidRDefault="00984CA3" w:rsidP="00552BCC">
      <w:pPr>
        <w:spacing w:line="276" w:lineRule="auto"/>
        <w:jc w:val="center"/>
        <w:rPr>
          <w:rFonts w:ascii="Trebuchet MS" w:hAnsi="Trebuchet MS"/>
          <w:b/>
          <w:bCs/>
          <w:i/>
          <w:iCs/>
        </w:rPr>
      </w:pPr>
      <w:r w:rsidRPr="00AB1FA9">
        <w:rPr>
          <w:rFonts w:ascii="Trebuchet MS" w:hAnsi="Trebuchet MS"/>
          <w:b/>
          <w:bCs/>
          <w:i/>
          <w:iCs/>
        </w:rPr>
        <w:t xml:space="preserve">Strategic investment in the </w:t>
      </w:r>
      <w:r>
        <w:rPr>
          <w:rFonts w:ascii="Trebuchet MS" w:hAnsi="Trebuchet MS"/>
          <w:b/>
          <w:bCs/>
          <w:i/>
          <w:iCs/>
        </w:rPr>
        <w:t xml:space="preserve">hydro </w:t>
      </w:r>
      <w:r w:rsidRPr="00AB1FA9">
        <w:rPr>
          <w:rFonts w:ascii="Trebuchet MS" w:hAnsi="Trebuchet MS"/>
          <w:b/>
          <w:bCs/>
          <w:i/>
          <w:iCs/>
        </w:rPr>
        <w:t xml:space="preserve">plant that is powering </w:t>
      </w:r>
      <w:r>
        <w:rPr>
          <w:rFonts w:ascii="Trebuchet MS" w:hAnsi="Trebuchet MS"/>
          <w:b/>
          <w:bCs/>
          <w:i/>
          <w:iCs/>
        </w:rPr>
        <w:t xml:space="preserve">the </w:t>
      </w:r>
      <w:r w:rsidRPr="00AB1FA9">
        <w:rPr>
          <w:rFonts w:ascii="Trebuchet MS" w:hAnsi="Trebuchet MS"/>
          <w:b/>
          <w:bCs/>
          <w:i/>
          <w:iCs/>
        </w:rPr>
        <w:t xml:space="preserve">24/7 clean energy being wheeled to </w:t>
      </w:r>
      <w:r w:rsidR="00E517EA">
        <w:rPr>
          <w:rFonts w:ascii="Trebuchet MS" w:hAnsi="Trebuchet MS"/>
          <w:b/>
          <w:bCs/>
          <w:i/>
          <w:iCs/>
        </w:rPr>
        <w:t>23</w:t>
      </w:r>
      <w:r w:rsidR="00E517EA" w:rsidRPr="00AB1FA9">
        <w:rPr>
          <w:rFonts w:ascii="Trebuchet MS" w:hAnsi="Trebuchet MS"/>
          <w:b/>
          <w:bCs/>
          <w:i/>
          <w:iCs/>
        </w:rPr>
        <w:t xml:space="preserve"> </w:t>
      </w:r>
      <w:r w:rsidRPr="00AB1FA9">
        <w:rPr>
          <w:rFonts w:ascii="Trebuchet MS" w:hAnsi="Trebuchet MS"/>
          <w:b/>
          <w:bCs/>
          <w:i/>
          <w:iCs/>
        </w:rPr>
        <w:t>Growthpoint flagship</w:t>
      </w:r>
      <w:r w:rsidR="00E517EA">
        <w:rPr>
          <w:rFonts w:ascii="Trebuchet MS" w:hAnsi="Trebuchet MS"/>
          <w:b/>
          <w:bCs/>
          <w:i/>
          <w:iCs/>
        </w:rPr>
        <w:t xml:space="preserve"> properties</w:t>
      </w:r>
    </w:p>
    <w:p w14:paraId="0A0C0C02" w14:textId="77777777" w:rsidR="00552BCC" w:rsidRPr="00AB1FA9" w:rsidRDefault="00552BCC" w:rsidP="00552BCC">
      <w:pPr>
        <w:spacing w:line="276" w:lineRule="auto"/>
        <w:rPr>
          <w:rFonts w:ascii="Trebuchet MS" w:hAnsi="Trebuchet MS"/>
        </w:rPr>
      </w:pPr>
    </w:p>
    <w:p w14:paraId="0B3555FD" w14:textId="62F4EE01" w:rsidR="00552BCC" w:rsidRPr="00AB1FA9" w:rsidRDefault="00984CA3" w:rsidP="00552BCC">
      <w:pPr>
        <w:spacing w:line="276" w:lineRule="auto"/>
        <w:jc w:val="both"/>
        <w:rPr>
          <w:rFonts w:ascii="Trebuchet MS" w:hAnsi="Trebuchet MS"/>
          <w:b/>
          <w:bCs/>
        </w:rPr>
      </w:pPr>
      <w:r w:rsidRPr="00AB1FA9">
        <w:rPr>
          <w:rFonts w:ascii="Trebuchet MS" w:hAnsi="Trebuchet MS"/>
          <w:b/>
          <w:bCs/>
        </w:rPr>
        <w:t xml:space="preserve">CLARENS, FREE STATE, </w:t>
      </w:r>
      <w:r>
        <w:rPr>
          <w:rFonts w:ascii="Trebuchet MS" w:hAnsi="Trebuchet MS"/>
          <w:b/>
          <w:bCs/>
        </w:rPr>
        <w:t>2</w:t>
      </w:r>
      <w:r w:rsidR="00E517EA">
        <w:rPr>
          <w:rFonts w:ascii="Trebuchet MS" w:hAnsi="Trebuchet MS"/>
          <w:b/>
          <w:bCs/>
        </w:rPr>
        <w:t>2</w:t>
      </w:r>
      <w:r w:rsidRPr="00AB1FA9">
        <w:rPr>
          <w:rFonts w:ascii="Trebuchet MS" w:hAnsi="Trebuchet MS"/>
          <w:b/>
          <w:bCs/>
        </w:rPr>
        <w:t xml:space="preserve"> October 2025 – Growthpoint Properties (JSE: GRT), South Africa’s leading Real Estate Investment Trust (REIT), has acquired a 30% stake in the </w:t>
      </w:r>
      <w:r>
        <w:rPr>
          <w:rFonts w:ascii="Trebuchet MS" w:hAnsi="Trebuchet MS"/>
          <w:b/>
          <w:bCs/>
        </w:rPr>
        <w:t xml:space="preserve">operational </w:t>
      </w:r>
      <w:r w:rsidRPr="00AB1FA9">
        <w:rPr>
          <w:rFonts w:ascii="Trebuchet MS" w:hAnsi="Trebuchet MS"/>
          <w:b/>
          <w:bCs/>
        </w:rPr>
        <w:t xml:space="preserve">Boston Hydroelectric plant, a new R390 million </w:t>
      </w:r>
      <w:proofErr w:type="gramStart"/>
      <w:r w:rsidRPr="00AB1FA9">
        <w:rPr>
          <w:rFonts w:ascii="Trebuchet MS" w:hAnsi="Trebuchet MS"/>
          <w:b/>
          <w:bCs/>
        </w:rPr>
        <w:t>development</w:t>
      </w:r>
      <w:proofErr w:type="gramEnd"/>
      <w:r w:rsidRPr="00AB1FA9">
        <w:rPr>
          <w:rFonts w:ascii="Trebuchet MS" w:hAnsi="Trebuchet MS"/>
          <w:b/>
          <w:bCs/>
        </w:rPr>
        <w:t xml:space="preserve"> </w:t>
      </w:r>
      <w:r w:rsidR="001B70AB">
        <w:rPr>
          <w:rFonts w:ascii="Trebuchet MS" w:hAnsi="Trebuchet MS"/>
          <w:b/>
          <w:bCs/>
        </w:rPr>
        <w:t xml:space="preserve">with an operational lifetime of over 40 years </w:t>
      </w:r>
      <w:r w:rsidRPr="00AB1FA9">
        <w:rPr>
          <w:rFonts w:ascii="Trebuchet MS" w:hAnsi="Trebuchet MS"/>
          <w:b/>
          <w:bCs/>
        </w:rPr>
        <w:t>by leading independent power producer Serengeti Energy within the Lesotho Highlands Water Scheme near Clarens.</w:t>
      </w:r>
      <w:r w:rsidR="00E517EA">
        <w:rPr>
          <w:rFonts w:ascii="Trebuchet MS" w:hAnsi="Trebuchet MS"/>
          <w:b/>
          <w:bCs/>
        </w:rPr>
        <w:t xml:space="preserve"> South Africa’s newest hydroe</w:t>
      </w:r>
      <w:r w:rsidR="00D33DA9">
        <w:rPr>
          <w:rFonts w:ascii="Trebuchet MS" w:hAnsi="Trebuchet MS"/>
          <w:b/>
          <w:bCs/>
        </w:rPr>
        <w:t>lectric</w:t>
      </w:r>
      <w:r w:rsidR="00E517EA">
        <w:rPr>
          <w:rFonts w:ascii="Trebuchet MS" w:hAnsi="Trebuchet MS"/>
          <w:b/>
          <w:bCs/>
        </w:rPr>
        <w:t xml:space="preserve"> plant was </w:t>
      </w:r>
      <w:r w:rsidR="00D33DA9">
        <w:rPr>
          <w:rFonts w:ascii="Trebuchet MS" w:hAnsi="Trebuchet MS"/>
          <w:b/>
          <w:bCs/>
        </w:rPr>
        <w:t>certified for commercial operations</w:t>
      </w:r>
      <w:r w:rsidR="00E517EA">
        <w:rPr>
          <w:rFonts w:ascii="Trebuchet MS" w:hAnsi="Trebuchet MS"/>
          <w:b/>
          <w:bCs/>
        </w:rPr>
        <w:t xml:space="preserve"> by Eskom on Friday (17 October 2025</w:t>
      </w:r>
      <w:r w:rsidR="00B34F5B">
        <w:rPr>
          <w:rFonts w:ascii="Trebuchet MS" w:hAnsi="Trebuchet MS"/>
          <w:b/>
          <w:bCs/>
        </w:rPr>
        <w:t xml:space="preserve">) and has </w:t>
      </w:r>
      <w:r w:rsidR="00ED62D7">
        <w:rPr>
          <w:rFonts w:ascii="Trebuchet MS" w:hAnsi="Trebuchet MS"/>
          <w:b/>
          <w:bCs/>
        </w:rPr>
        <w:t xml:space="preserve">already </w:t>
      </w:r>
      <w:r w:rsidR="00B34F5B">
        <w:rPr>
          <w:rFonts w:ascii="Trebuchet MS" w:hAnsi="Trebuchet MS"/>
          <w:b/>
          <w:bCs/>
        </w:rPr>
        <w:t xml:space="preserve">started </w:t>
      </w:r>
      <w:r w:rsidR="00E517EA">
        <w:rPr>
          <w:rFonts w:ascii="Trebuchet MS" w:hAnsi="Trebuchet MS"/>
          <w:b/>
          <w:bCs/>
        </w:rPr>
        <w:t>adding renewable energy to the national grid.</w:t>
      </w:r>
      <w:r w:rsidR="00B34F5B" w:rsidRPr="00B34F5B">
        <w:t xml:space="preserve"> </w:t>
      </w:r>
    </w:p>
    <w:p w14:paraId="1830734D" w14:textId="77777777" w:rsidR="00552BCC" w:rsidRPr="00AB1FA9" w:rsidRDefault="00552BCC" w:rsidP="00552BCC">
      <w:pPr>
        <w:spacing w:line="276" w:lineRule="auto"/>
        <w:jc w:val="both"/>
        <w:rPr>
          <w:rFonts w:ascii="Trebuchet MS" w:hAnsi="Trebuchet MS"/>
          <w:b/>
          <w:bCs/>
        </w:rPr>
      </w:pPr>
    </w:p>
    <w:p w14:paraId="15C400C8" w14:textId="695B7680" w:rsidR="00552BCC" w:rsidRPr="00AB1FA9" w:rsidRDefault="00984CA3" w:rsidP="00552BCC">
      <w:pPr>
        <w:spacing w:line="276" w:lineRule="auto"/>
        <w:jc w:val="both"/>
        <w:rPr>
          <w:rFonts w:ascii="Trebuchet MS" w:hAnsi="Trebuchet MS"/>
        </w:rPr>
      </w:pPr>
      <w:r w:rsidRPr="00AB1FA9">
        <w:rPr>
          <w:rFonts w:ascii="Trebuchet MS" w:hAnsi="Trebuchet MS"/>
        </w:rPr>
        <w:t>As early as 2023, Growthpoint secured exclusive access to all the</w:t>
      </w:r>
      <w:r w:rsidRPr="00DA4438">
        <w:rPr>
          <w:rFonts w:ascii="Trebuchet MS" w:hAnsi="Trebuchet MS"/>
        </w:rPr>
        <w:t xml:space="preserve"> approximately 30GWh of renewable electricity </w:t>
      </w:r>
      <w:r w:rsidRPr="00AB1FA9">
        <w:rPr>
          <w:rFonts w:ascii="Trebuchet MS" w:hAnsi="Trebuchet MS"/>
        </w:rPr>
        <w:t xml:space="preserve">generated by the plant </w:t>
      </w:r>
      <w:r w:rsidRPr="00DA4438">
        <w:rPr>
          <w:rFonts w:ascii="Trebuchet MS" w:hAnsi="Trebuchet MS"/>
        </w:rPr>
        <w:t>annually</w:t>
      </w:r>
      <w:r w:rsidRPr="00AB1FA9">
        <w:rPr>
          <w:rFonts w:ascii="Trebuchet MS" w:hAnsi="Trebuchet MS"/>
        </w:rPr>
        <w:t>, through its landmark 195GWh power purchase agreement (PPA) with licenced energy trader Etana Energy. Boston Hydro is the first project to come online in a mix of cost-saving, certified zero-carbon hydro, wind and solar electricity generation projects powering the PPA.</w:t>
      </w:r>
      <w:r w:rsidR="00B34F5B">
        <w:rPr>
          <w:rFonts w:ascii="Trebuchet MS" w:hAnsi="Trebuchet MS"/>
        </w:rPr>
        <w:t xml:space="preserve"> The renewable electricity from Boston Hydro </w:t>
      </w:r>
      <w:r w:rsidR="000958FF">
        <w:rPr>
          <w:rFonts w:ascii="Trebuchet MS" w:hAnsi="Trebuchet MS"/>
        </w:rPr>
        <w:t>will supply</w:t>
      </w:r>
      <w:r w:rsidR="00B34F5B">
        <w:rPr>
          <w:rFonts w:ascii="Trebuchet MS" w:hAnsi="Trebuchet MS"/>
        </w:rPr>
        <w:t xml:space="preserve"> 23 Growthpoint buildings, including 10 </w:t>
      </w:r>
      <w:r w:rsidR="00ED62D7">
        <w:rPr>
          <w:rFonts w:ascii="Trebuchet MS" w:hAnsi="Trebuchet MS"/>
        </w:rPr>
        <w:t xml:space="preserve">in </w:t>
      </w:r>
      <w:r w:rsidR="00B34F5B">
        <w:rPr>
          <w:rFonts w:ascii="Trebuchet MS" w:hAnsi="Trebuchet MS"/>
        </w:rPr>
        <w:t>Sandton Central and three in Cape Town.</w:t>
      </w:r>
    </w:p>
    <w:p w14:paraId="1B5EA7CA" w14:textId="77777777" w:rsidR="00552BCC" w:rsidRPr="00AB1FA9" w:rsidRDefault="00552BCC" w:rsidP="00552BCC">
      <w:pPr>
        <w:spacing w:line="276" w:lineRule="auto"/>
        <w:jc w:val="both"/>
        <w:rPr>
          <w:rFonts w:ascii="Trebuchet MS" w:hAnsi="Trebuchet MS"/>
        </w:rPr>
      </w:pPr>
    </w:p>
    <w:p w14:paraId="1957AD87" w14:textId="77777777" w:rsidR="00552BCC" w:rsidRPr="00AB1FA9" w:rsidRDefault="00984CA3" w:rsidP="00552BCC">
      <w:pPr>
        <w:spacing w:line="276" w:lineRule="auto"/>
        <w:rPr>
          <w:rFonts w:ascii="Trebuchet MS" w:hAnsi="Trebuchet MS"/>
          <w:b/>
          <w:bCs/>
        </w:rPr>
      </w:pPr>
      <w:r w:rsidRPr="00AB1FA9">
        <w:rPr>
          <w:rFonts w:ascii="Trebuchet MS" w:hAnsi="Trebuchet MS"/>
          <w:b/>
          <w:bCs/>
        </w:rPr>
        <w:t>Strategic investment advances energy security</w:t>
      </w:r>
    </w:p>
    <w:p w14:paraId="53A8CFE9" w14:textId="77777777" w:rsidR="00552BCC" w:rsidRPr="00AB1FA9" w:rsidRDefault="00552BCC" w:rsidP="00552BCC">
      <w:pPr>
        <w:spacing w:line="276" w:lineRule="auto"/>
        <w:rPr>
          <w:rFonts w:ascii="Trebuchet MS" w:hAnsi="Trebuchet MS"/>
          <w:b/>
          <w:bCs/>
        </w:rPr>
      </w:pPr>
    </w:p>
    <w:p w14:paraId="0E3CFC82" w14:textId="77777777" w:rsidR="00552BCC" w:rsidRPr="00AB1FA9" w:rsidRDefault="00984CA3" w:rsidP="00552BCC">
      <w:pPr>
        <w:spacing w:line="276" w:lineRule="auto"/>
        <w:jc w:val="both"/>
        <w:rPr>
          <w:rFonts w:ascii="Trebuchet MS" w:hAnsi="Trebuchet MS"/>
        </w:rPr>
      </w:pPr>
      <w:r w:rsidRPr="00AB1FA9">
        <w:rPr>
          <w:rFonts w:ascii="Trebuchet MS" w:hAnsi="Trebuchet MS"/>
        </w:rPr>
        <w:t xml:space="preserve">Growthpoint’s 30% stake in Boston Hydro continues its investment in renewable electricity sources and furthers its green energy transition which began more than a decade ago. The property group took its first steps into rooftop solar generation in 2011, from which is has grown a track record of practical, scalable, carbon reducing energy solutions for its business, tenants and South Africa. </w:t>
      </w:r>
    </w:p>
    <w:p w14:paraId="54AFB90E" w14:textId="77777777" w:rsidR="00552BCC" w:rsidRPr="00AB1FA9" w:rsidRDefault="00552BCC" w:rsidP="00552BCC">
      <w:pPr>
        <w:spacing w:line="276" w:lineRule="auto"/>
        <w:jc w:val="both"/>
        <w:rPr>
          <w:rFonts w:ascii="Trebuchet MS" w:hAnsi="Trebuchet MS"/>
        </w:rPr>
      </w:pPr>
    </w:p>
    <w:p w14:paraId="745B1FE8" w14:textId="26FAE18F" w:rsidR="00552BCC" w:rsidRPr="00AB1FA9" w:rsidRDefault="00984CA3" w:rsidP="00552BCC">
      <w:pPr>
        <w:spacing w:line="276" w:lineRule="auto"/>
        <w:jc w:val="both"/>
        <w:rPr>
          <w:rFonts w:ascii="Trebuchet MS" w:hAnsi="Trebuchet MS"/>
        </w:rPr>
      </w:pPr>
      <w:r w:rsidRPr="00AB1FA9">
        <w:rPr>
          <w:rFonts w:ascii="Trebuchet MS" w:hAnsi="Trebuchet MS"/>
        </w:rPr>
        <w:t xml:space="preserve">Since its first installation, the property group has invested more than R1 billion in solar energy locally, </w:t>
      </w:r>
      <w:r w:rsidRPr="00AB1FA9">
        <w:rPr>
          <w:rFonts w:ascii="Trebuchet MS" w:hAnsi="Trebuchet MS" w:cs="Open Sans"/>
        </w:rPr>
        <w:t>grown one of South Africa’s largest Small Scale Embedded Generator (SSEG) renewable energy fleets and linked it to transparent certification frameworks</w:t>
      </w:r>
      <w:r w:rsidRPr="00AB1FA9">
        <w:rPr>
          <w:rFonts w:ascii="Trebuchet MS" w:hAnsi="Trebuchet MS"/>
        </w:rPr>
        <w:t>. Growthpoint owns a fleet of 80 rooftop plants across its portfolio delivering 61.2MWp of capacity and generat</w:t>
      </w:r>
      <w:r w:rsidR="0099353E">
        <w:rPr>
          <w:rFonts w:ascii="Trebuchet MS" w:hAnsi="Trebuchet MS"/>
        </w:rPr>
        <w:t>es a significant amount of</w:t>
      </w:r>
      <w:r w:rsidR="00C65CF3">
        <w:rPr>
          <w:rFonts w:ascii="Trebuchet MS" w:hAnsi="Trebuchet MS"/>
        </w:rPr>
        <w:t xml:space="preserve"> </w:t>
      </w:r>
      <w:r w:rsidRPr="00AB1FA9">
        <w:rPr>
          <w:rFonts w:ascii="Trebuchet MS" w:hAnsi="Trebuchet MS"/>
        </w:rPr>
        <w:t xml:space="preserve">clean electricity annually. A further 7MWp of solar installations are in the pipeline for commissioning by mid-2026. </w:t>
      </w:r>
    </w:p>
    <w:p w14:paraId="66E3EE9B" w14:textId="77777777" w:rsidR="00552BCC" w:rsidRPr="00AB1FA9" w:rsidRDefault="00552BCC" w:rsidP="00552BCC">
      <w:pPr>
        <w:spacing w:line="276" w:lineRule="auto"/>
        <w:jc w:val="both"/>
        <w:rPr>
          <w:rFonts w:ascii="Trebuchet MS" w:hAnsi="Trebuchet MS"/>
        </w:rPr>
      </w:pPr>
    </w:p>
    <w:p w14:paraId="51459CBB" w14:textId="1B3C145A" w:rsidR="00552BCC" w:rsidRPr="00AB1FA9" w:rsidRDefault="00984CA3" w:rsidP="00552BCC">
      <w:pPr>
        <w:spacing w:line="276" w:lineRule="auto"/>
        <w:jc w:val="both"/>
        <w:rPr>
          <w:rFonts w:ascii="Trebuchet MS" w:hAnsi="Trebuchet MS"/>
        </w:rPr>
      </w:pPr>
      <w:r w:rsidRPr="00AB1FA9">
        <w:rPr>
          <w:rFonts w:ascii="Trebuchet MS" w:hAnsi="Trebuchet MS"/>
        </w:rPr>
        <w:t xml:space="preserve">Growthpoint now operates </w:t>
      </w:r>
      <w:r w:rsidR="0099353E">
        <w:rPr>
          <w:rFonts w:ascii="Trebuchet MS" w:hAnsi="Trebuchet MS"/>
        </w:rPr>
        <w:t xml:space="preserve">and procures </w:t>
      </w:r>
      <w:r w:rsidRPr="00AB1FA9">
        <w:rPr>
          <w:rFonts w:ascii="Trebuchet MS" w:hAnsi="Trebuchet MS"/>
        </w:rPr>
        <w:t>one of South Africa’s most diversified private renewable energy portfolios, combining solar and hydro generation, with wind soon set to join its renewable energy mix</w:t>
      </w:r>
      <w:r w:rsidR="0099353E">
        <w:rPr>
          <w:rFonts w:ascii="Trebuchet MS" w:hAnsi="Trebuchet MS"/>
        </w:rPr>
        <w:t xml:space="preserve"> as part of the PPA</w:t>
      </w:r>
      <w:r w:rsidRPr="00AB1FA9">
        <w:rPr>
          <w:rFonts w:ascii="Trebuchet MS" w:hAnsi="Trebuchet MS"/>
        </w:rPr>
        <w:t>. Together with its rooftop solar, w</w:t>
      </w:r>
      <w:r w:rsidRPr="00081FBA">
        <w:rPr>
          <w:rFonts w:ascii="Trebuchet MS" w:hAnsi="Trebuchet MS"/>
        </w:rPr>
        <w:t xml:space="preserve">hen </w:t>
      </w:r>
      <w:r w:rsidRPr="00AB1FA9">
        <w:rPr>
          <w:rFonts w:ascii="Trebuchet MS" w:hAnsi="Trebuchet MS"/>
        </w:rPr>
        <w:t xml:space="preserve">its PPA with Etana Energy is </w:t>
      </w:r>
      <w:r w:rsidRPr="00081FBA">
        <w:rPr>
          <w:rFonts w:ascii="Trebuchet MS" w:hAnsi="Trebuchet MS"/>
        </w:rPr>
        <w:t xml:space="preserve">fully operational, </w:t>
      </w:r>
      <w:r w:rsidR="008F3C10">
        <w:rPr>
          <w:rFonts w:ascii="Trebuchet MS" w:hAnsi="Trebuchet MS"/>
        </w:rPr>
        <w:t xml:space="preserve">approximately </w:t>
      </w:r>
      <w:r w:rsidRPr="00081FBA">
        <w:rPr>
          <w:rFonts w:ascii="Trebuchet MS" w:hAnsi="Trebuchet MS"/>
        </w:rPr>
        <w:t xml:space="preserve">40% of </w:t>
      </w:r>
      <w:r w:rsidRPr="00AB1FA9">
        <w:rPr>
          <w:rFonts w:ascii="Trebuchet MS" w:hAnsi="Trebuchet MS"/>
        </w:rPr>
        <w:t xml:space="preserve">Growthpoint’s total electricity demand will be supplied </w:t>
      </w:r>
      <w:r w:rsidRPr="00081FBA">
        <w:rPr>
          <w:rFonts w:ascii="Trebuchet MS" w:hAnsi="Trebuchet MS"/>
        </w:rPr>
        <w:t>from renewable energy.</w:t>
      </w:r>
      <w:r w:rsidRPr="00AB1FA9">
        <w:rPr>
          <w:rFonts w:ascii="Trebuchet MS" w:hAnsi="Trebuchet MS"/>
        </w:rPr>
        <w:t xml:space="preserve"> </w:t>
      </w:r>
    </w:p>
    <w:p w14:paraId="769A8567" w14:textId="77777777" w:rsidR="00552BCC" w:rsidRPr="00AB1FA9" w:rsidRDefault="00552BCC" w:rsidP="00552BCC">
      <w:pPr>
        <w:spacing w:line="276" w:lineRule="auto"/>
        <w:jc w:val="both"/>
        <w:rPr>
          <w:rFonts w:ascii="Trebuchet MS" w:hAnsi="Trebuchet MS"/>
        </w:rPr>
      </w:pPr>
    </w:p>
    <w:p w14:paraId="20FCA799" w14:textId="3C512988" w:rsidR="00552BCC" w:rsidRPr="00AB1FA9" w:rsidRDefault="00984CA3" w:rsidP="00552BCC">
      <w:pPr>
        <w:spacing w:line="276" w:lineRule="auto"/>
        <w:jc w:val="both"/>
        <w:rPr>
          <w:rFonts w:ascii="Trebuchet MS" w:hAnsi="Trebuchet MS"/>
        </w:rPr>
      </w:pPr>
      <w:r w:rsidRPr="00AB1FA9">
        <w:rPr>
          <w:rFonts w:ascii="Trebuchet MS" w:hAnsi="Trebuchet MS"/>
        </w:rPr>
        <w:t xml:space="preserve">Powering up transparency too, Growthpoint verifies its renewable energy by registering </w:t>
      </w:r>
      <w:r w:rsidR="008F3C10">
        <w:rPr>
          <w:rFonts w:ascii="Trebuchet MS" w:hAnsi="Trebuchet MS"/>
        </w:rPr>
        <w:t>the electricity generated</w:t>
      </w:r>
      <w:r w:rsidR="008F3C10" w:rsidRPr="00AB1FA9">
        <w:rPr>
          <w:rFonts w:ascii="Trebuchet MS" w:hAnsi="Trebuchet MS"/>
        </w:rPr>
        <w:t xml:space="preserve"> </w:t>
      </w:r>
      <w:r w:rsidRPr="00AB1FA9">
        <w:rPr>
          <w:rFonts w:ascii="Trebuchet MS" w:hAnsi="Trebuchet MS"/>
        </w:rPr>
        <w:t>on the International Renewable Energy Certificate (I-REC) registry via Fuel Switch, Africa’s first blockchain-enabled REC exchange. This ensures global transparency, traceability and accountability across its clean-energy portfolio.</w:t>
      </w:r>
    </w:p>
    <w:p w14:paraId="17B650B5" w14:textId="77777777" w:rsidR="00552BCC" w:rsidRPr="00AB1FA9" w:rsidRDefault="00552BCC" w:rsidP="00552BCC">
      <w:pPr>
        <w:spacing w:line="276" w:lineRule="auto"/>
        <w:jc w:val="both"/>
        <w:rPr>
          <w:rFonts w:ascii="Trebuchet MS" w:hAnsi="Trebuchet MS"/>
        </w:rPr>
      </w:pPr>
    </w:p>
    <w:p w14:paraId="4842E51A" w14:textId="77777777" w:rsidR="00552BCC" w:rsidRPr="00AB1FA9" w:rsidRDefault="00984CA3" w:rsidP="00552BCC">
      <w:pPr>
        <w:spacing w:line="276" w:lineRule="auto"/>
        <w:jc w:val="both"/>
        <w:rPr>
          <w:rFonts w:ascii="Trebuchet MS" w:hAnsi="Trebuchet MS"/>
          <w:b/>
          <w:bCs/>
        </w:rPr>
      </w:pPr>
      <w:r w:rsidRPr="00AB1FA9">
        <w:rPr>
          <w:rFonts w:ascii="Trebuchet MS" w:hAnsi="Trebuchet MS"/>
          <w:b/>
          <w:bCs/>
        </w:rPr>
        <w:t>Making renewable energy work for business</w:t>
      </w:r>
    </w:p>
    <w:p w14:paraId="495BFCDF" w14:textId="77777777" w:rsidR="00552BCC" w:rsidRPr="00AB1FA9" w:rsidRDefault="00552BCC" w:rsidP="00552BCC">
      <w:pPr>
        <w:spacing w:line="276" w:lineRule="auto"/>
        <w:jc w:val="both"/>
        <w:rPr>
          <w:rFonts w:ascii="Trebuchet MS" w:hAnsi="Trebuchet MS"/>
        </w:rPr>
      </w:pPr>
    </w:p>
    <w:p w14:paraId="6900DC76" w14:textId="77777777"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 xml:space="preserve">Bringing all this together is Growthpoint’s game-changing </w:t>
      </w:r>
      <w:r w:rsidRPr="00AB1FA9">
        <w:rPr>
          <w:rFonts w:ascii="Trebuchet MS" w:hAnsi="Trebuchet MS"/>
          <w:i/>
          <w:iCs/>
        </w:rPr>
        <w:t>e-co₂</w:t>
      </w:r>
      <w:r w:rsidRPr="00AB1FA9">
        <w:rPr>
          <w:rFonts w:ascii="Trebuchet MS" w:hAnsi="Trebuchet MS"/>
        </w:rPr>
        <w:t xml:space="preserve"> wheeled renewable energy initiative (which is short for electricity minus carbon dioxide and pronounced “eco two”)</w:t>
      </w:r>
      <w:r>
        <w:rPr>
          <w:rFonts w:ascii="Trebuchet MS" w:hAnsi="Trebuchet MS"/>
        </w:rPr>
        <w:t xml:space="preserve">. </w:t>
      </w:r>
      <w:r w:rsidRPr="00AB1FA9">
        <w:rPr>
          <w:rFonts w:ascii="Trebuchet MS" w:hAnsi="Trebuchet MS"/>
        </w:rPr>
        <w:t xml:space="preserve">This solution is built around Growthpoint’s tenants — thousands of businesses, big and small, in all sectors of South Africa’s economy. </w:t>
      </w:r>
    </w:p>
    <w:p w14:paraId="611698D2" w14:textId="77777777" w:rsidR="00552BCC" w:rsidRPr="00AB1FA9" w:rsidRDefault="00552BCC" w:rsidP="00552BCC">
      <w:pPr>
        <w:tabs>
          <w:tab w:val="num" w:pos="720"/>
        </w:tabs>
        <w:spacing w:line="276" w:lineRule="auto"/>
        <w:jc w:val="both"/>
        <w:rPr>
          <w:rFonts w:ascii="Trebuchet MS" w:hAnsi="Trebuchet MS"/>
        </w:rPr>
      </w:pPr>
    </w:p>
    <w:p w14:paraId="3AF19717" w14:textId="2D0E1FAB" w:rsidR="00552BCC" w:rsidRPr="00AB1FA9" w:rsidRDefault="00984CA3" w:rsidP="00552BCC">
      <w:pPr>
        <w:tabs>
          <w:tab w:val="num" w:pos="720"/>
        </w:tabs>
        <w:spacing w:line="276" w:lineRule="auto"/>
        <w:jc w:val="both"/>
        <w:rPr>
          <w:rFonts w:ascii="Trebuchet MS" w:hAnsi="Trebuchet MS"/>
        </w:rPr>
      </w:pPr>
      <w:r w:rsidRPr="00B02801">
        <w:rPr>
          <w:rFonts w:ascii="Trebuchet MS" w:hAnsi="Trebuchet MS"/>
        </w:rPr>
        <w:t xml:space="preserve">Growthpoint’s pioneering </w:t>
      </w:r>
      <w:r w:rsidRPr="00B02801">
        <w:rPr>
          <w:rFonts w:ascii="Trebuchet MS" w:hAnsi="Trebuchet MS"/>
          <w:i/>
          <w:iCs/>
        </w:rPr>
        <w:t>e-co₂</w:t>
      </w:r>
      <w:r w:rsidRPr="00B02801">
        <w:rPr>
          <w:rFonts w:ascii="Trebuchet MS" w:hAnsi="Trebuchet MS"/>
        </w:rPr>
        <w:t xml:space="preserve"> </w:t>
      </w:r>
      <w:r w:rsidR="00B34F5B">
        <w:rPr>
          <w:rFonts w:ascii="Trebuchet MS" w:hAnsi="Trebuchet MS"/>
        </w:rPr>
        <w:t>now officially delivers</w:t>
      </w:r>
      <w:r>
        <w:rPr>
          <w:rFonts w:ascii="Trebuchet MS" w:hAnsi="Trebuchet MS"/>
        </w:rPr>
        <w:t xml:space="preserve"> </w:t>
      </w:r>
      <w:r w:rsidRPr="00B02801">
        <w:rPr>
          <w:rFonts w:ascii="Trebuchet MS" w:hAnsi="Trebuchet MS"/>
        </w:rPr>
        <w:t xml:space="preserve">wheeled renewable electricity directly to </w:t>
      </w:r>
      <w:r w:rsidRPr="00AB1FA9">
        <w:rPr>
          <w:rFonts w:ascii="Trebuchet MS" w:hAnsi="Trebuchet MS"/>
        </w:rPr>
        <w:t>10 flagship office</w:t>
      </w:r>
      <w:r w:rsidRPr="00B02801">
        <w:rPr>
          <w:rFonts w:ascii="Trebuchet MS" w:hAnsi="Trebuchet MS"/>
        </w:rPr>
        <w:t xml:space="preserve"> buildings </w:t>
      </w:r>
      <w:r w:rsidRPr="00AB1FA9">
        <w:rPr>
          <w:rFonts w:ascii="Trebuchet MS" w:hAnsi="Trebuchet MS"/>
        </w:rPr>
        <w:t xml:space="preserve">in Sandton </w:t>
      </w:r>
      <w:r w:rsidRPr="00B02801">
        <w:rPr>
          <w:rFonts w:ascii="Trebuchet MS" w:hAnsi="Trebuchet MS"/>
        </w:rPr>
        <w:t>and their tenants</w:t>
      </w:r>
      <w:r w:rsidRPr="00AB1FA9">
        <w:rPr>
          <w:rFonts w:ascii="Trebuchet MS" w:hAnsi="Trebuchet MS"/>
        </w:rPr>
        <w:t xml:space="preserve">, </w:t>
      </w:r>
      <w:r>
        <w:rPr>
          <w:rFonts w:ascii="Trebuchet MS" w:hAnsi="Trebuchet MS"/>
        </w:rPr>
        <w:t xml:space="preserve">with the first </w:t>
      </w:r>
      <w:r w:rsidRPr="00AB1FA9">
        <w:rPr>
          <w:rFonts w:ascii="Trebuchet MS" w:hAnsi="Trebuchet MS"/>
        </w:rPr>
        <w:t xml:space="preserve">electrons </w:t>
      </w:r>
      <w:r>
        <w:rPr>
          <w:rFonts w:ascii="Trebuchet MS" w:hAnsi="Trebuchet MS"/>
        </w:rPr>
        <w:t xml:space="preserve">coming </w:t>
      </w:r>
      <w:r w:rsidRPr="00AB1FA9">
        <w:rPr>
          <w:rFonts w:ascii="Trebuchet MS" w:hAnsi="Trebuchet MS"/>
        </w:rPr>
        <w:t>from the operational Boston Hydro over the national grid.</w:t>
      </w:r>
      <w:r>
        <w:rPr>
          <w:rFonts w:ascii="Trebuchet MS" w:hAnsi="Trebuchet MS"/>
        </w:rPr>
        <w:t xml:space="preserve"> </w:t>
      </w:r>
      <w:r w:rsidRPr="00AB1FA9">
        <w:rPr>
          <w:rFonts w:ascii="Trebuchet MS" w:hAnsi="Trebuchet MS"/>
          <w:i/>
          <w:iCs/>
        </w:rPr>
        <w:t>e-co2</w:t>
      </w:r>
      <w:r w:rsidRPr="00AB1FA9">
        <w:rPr>
          <w:rFonts w:ascii="Trebuchet MS" w:hAnsi="Trebuchet MS"/>
        </w:rPr>
        <w:t xml:space="preserve"> wheeled green electricity is stable and cost competitive for Growthpoint tenants, it has zero-carbon footprint and c</w:t>
      </w:r>
      <w:r w:rsidR="00D84FFC">
        <w:rPr>
          <w:rFonts w:ascii="Trebuchet MS" w:hAnsi="Trebuchet MS"/>
        </w:rPr>
        <w:t>ertified</w:t>
      </w:r>
      <w:r w:rsidRPr="00AB1FA9">
        <w:rPr>
          <w:rFonts w:ascii="Trebuchet MS" w:hAnsi="Trebuchet MS"/>
        </w:rPr>
        <w:t xml:space="preserve"> with tradable digital RECS</w:t>
      </w:r>
      <w:r>
        <w:rPr>
          <w:rFonts w:ascii="Trebuchet MS" w:hAnsi="Trebuchet MS"/>
        </w:rPr>
        <w:t xml:space="preserve">.  </w:t>
      </w:r>
    </w:p>
    <w:p w14:paraId="613E2F49" w14:textId="77777777" w:rsidR="00552BCC" w:rsidRPr="00AB1FA9" w:rsidRDefault="00552BCC" w:rsidP="00552BCC">
      <w:pPr>
        <w:spacing w:line="276" w:lineRule="auto"/>
        <w:jc w:val="both"/>
        <w:rPr>
          <w:rFonts w:ascii="Trebuchet MS" w:hAnsi="Trebuchet MS"/>
        </w:rPr>
      </w:pPr>
    </w:p>
    <w:p w14:paraId="29A8ECDF" w14:textId="77777777"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 xml:space="preserve">Businesses can, for the first time in South Africa, cut their Scope 2 emissions from purchased electricity in select Growthpoint buildings. </w:t>
      </w:r>
      <w:r>
        <w:rPr>
          <w:rFonts w:ascii="Trebuchet MS" w:hAnsi="Trebuchet MS"/>
        </w:rPr>
        <w:t>So,</w:t>
      </w:r>
      <w:r w:rsidRPr="00AB1FA9">
        <w:rPr>
          <w:rFonts w:ascii="Trebuchet MS" w:hAnsi="Trebuchet MS"/>
        </w:rPr>
        <w:t xml:space="preserve"> they can save money</w:t>
      </w:r>
      <w:r>
        <w:rPr>
          <w:rFonts w:ascii="Trebuchet MS" w:hAnsi="Trebuchet MS"/>
        </w:rPr>
        <w:t xml:space="preserve">, </w:t>
      </w:r>
      <w:r w:rsidRPr="00AB1FA9">
        <w:rPr>
          <w:rFonts w:ascii="Trebuchet MS" w:hAnsi="Trebuchet MS"/>
        </w:rPr>
        <w:t>advance their sustainability goals and report</w:t>
      </w:r>
      <w:r>
        <w:rPr>
          <w:rFonts w:ascii="Trebuchet MS" w:hAnsi="Trebuchet MS"/>
        </w:rPr>
        <w:t xml:space="preserve"> certified emissions reductions </w:t>
      </w:r>
      <w:r w:rsidRPr="00AB1FA9">
        <w:rPr>
          <w:rFonts w:ascii="Trebuchet MS" w:hAnsi="Trebuchet MS"/>
        </w:rPr>
        <w:t>aligned with evolving IFRS sustainability reporting standards.</w:t>
      </w:r>
    </w:p>
    <w:p w14:paraId="5093E953" w14:textId="77777777" w:rsidR="00552BCC" w:rsidRPr="00AB1FA9" w:rsidRDefault="00552BCC" w:rsidP="00552BCC">
      <w:pPr>
        <w:tabs>
          <w:tab w:val="num" w:pos="720"/>
        </w:tabs>
        <w:spacing w:line="276" w:lineRule="auto"/>
        <w:jc w:val="both"/>
        <w:rPr>
          <w:rFonts w:ascii="Trebuchet MS" w:hAnsi="Trebuchet MS"/>
        </w:rPr>
      </w:pPr>
    </w:p>
    <w:p w14:paraId="556AE579" w14:textId="77777777"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 xml:space="preserve">The launch of e-co2 positions Growthpoint as South Africa’s first provider of a commercial-scale wheeled renewable energy solution for multi-tenanted commercial properties, with building-level certification and </w:t>
      </w:r>
      <w:r w:rsidRPr="003A650F">
        <w:rPr>
          <w:rFonts w:ascii="Trebuchet MS" w:hAnsi="Trebuchet MS"/>
        </w:rPr>
        <w:t xml:space="preserve">benefits </w:t>
      </w:r>
      <w:r w:rsidRPr="00AB1FA9">
        <w:rPr>
          <w:rFonts w:ascii="Trebuchet MS" w:hAnsi="Trebuchet MS"/>
        </w:rPr>
        <w:t xml:space="preserve">that </w:t>
      </w:r>
      <w:r w:rsidRPr="003A650F">
        <w:rPr>
          <w:rFonts w:ascii="Trebuchet MS" w:hAnsi="Trebuchet MS"/>
        </w:rPr>
        <w:t>are made available to tenants in a verified, auditable format.</w:t>
      </w:r>
    </w:p>
    <w:p w14:paraId="00F24860" w14:textId="77777777" w:rsidR="00552BCC" w:rsidRPr="00AB1FA9" w:rsidRDefault="00552BCC" w:rsidP="00552BCC">
      <w:pPr>
        <w:spacing w:line="276" w:lineRule="auto"/>
        <w:jc w:val="both"/>
        <w:rPr>
          <w:rFonts w:ascii="Trebuchet MS" w:hAnsi="Trebuchet MS"/>
        </w:rPr>
      </w:pPr>
    </w:p>
    <w:p w14:paraId="69CF3030" w14:textId="77777777" w:rsidR="00552BCC" w:rsidRPr="00AB1FA9" w:rsidRDefault="00984CA3" w:rsidP="00552BCC">
      <w:pPr>
        <w:spacing w:line="276" w:lineRule="auto"/>
        <w:rPr>
          <w:rFonts w:ascii="Trebuchet MS" w:hAnsi="Trebuchet MS"/>
          <w:b/>
          <w:bCs/>
        </w:rPr>
      </w:pPr>
      <w:r w:rsidRPr="00AB1FA9">
        <w:rPr>
          <w:rFonts w:ascii="Trebuchet MS" w:hAnsi="Trebuchet MS"/>
          <w:b/>
          <w:bCs/>
        </w:rPr>
        <w:t>Leading collaboration in South Africa’s private renewable energy market</w:t>
      </w:r>
    </w:p>
    <w:p w14:paraId="4C788CCF" w14:textId="77777777" w:rsidR="00552BCC" w:rsidRPr="00AB1FA9" w:rsidRDefault="00552BCC" w:rsidP="00552BCC">
      <w:pPr>
        <w:spacing w:line="276" w:lineRule="auto"/>
        <w:jc w:val="both"/>
        <w:rPr>
          <w:rFonts w:ascii="Trebuchet MS" w:hAnsi="Trebuchet MS"/>
        </w:rPr>
      </w:pPr>
    </w:p>
    <w:p w14:paraId="47BED1AB" w14:textId="6604C5CC" w:rsidR="00552BCC" w:rsidRPr="00AB1FA9" w:rsidRDefault="00984CA3" w:rsidP="00552BCC">
      <w:pPr>
        <w:spacing w:line="276" w:lineRule="auto"/>
        <w:jc w:val="both"/>
        <w:rPr>
          <w:rFonts w:ascii="Trebuchet MS" w:hAnsi="Trebuchet MS"/>
        </w:rPr>
      </w:pPr>
      <w:r w:rsidRPr="00AB1FA9">
        <w:rPr>
          <w:rFonts w:ascii="Trebuchet MS" w:hAnsi="Trebuchet MS"/>
        </w:rPr>
        <w:t xml:space="preserve">Leading the way in bringing certified renewable energy into daily business use, </w:t>
      </w:r>
      <w:r w:rsidRPr="00AB1FA9">
        <w:rPr>
          <w:rFonts w:ascii="Trebuchet MS" w:hAnsi="Trebuchet MS"/>
          <w:i/>
          <w:iCs/>
        </w:rPr>
        <w:t>e-co2</w:t>
      </w:r>
      <w:r w:rsidRPr="00AB1FA9">
        <w:rPr>
          <w:rFonts w:ascii="Trebuchet MS" w:hAnsi="Trebuchet MS"/>
        </w:rPr>
        <w:t xml:space="preserve"> is built on unprecedented collaboration and leading-edge skills, cemented by deep environmental stewardship, that forms a connected ecosystem</w:t>
      </w:r>
      <w:r>
        <w:rPr>
          <w:rFonts w:ascii="Trebuchet MS" w:hAnsi="Trebuchet MS"/>
        </w:rPr>
        <w:t>.</w:t>
      </w:r>
    </w:p>
    <w:p w14:paraId="7E7E593F" w14:textId="77777777" w:rsidR="00552BCC" w:rsidRPr="00AB1FA9" w:rsidRDefault="00552BCC" w:rsidP="00552BCC">
      <w:pPr>
        <w:spacing w:line="276" w:lineRule="auto"/>
        <w:jc w:val="both"/>
        <w:rPr>
          <w:rFonts w:ascii="Trebuchet MS" w:hAnsi="Trebuchet MS"/>
        </w:rPr>
      </w:pPr>
    </w:p>
    <w:p w14:paraId="5032B4B4" w14:textId="3861544E" w:rsidR="00552BCC" w:rsidRPr="00AB1FA9" w:rsidRDefault="00984CA3" w:rsidP="00552BCC">
      <w:pPr>
        <w:spacing w:line="276" w:lineRule="auto"/>
        <w:jc w:val="both"/>
        <w:rPr>
          <w:rFonts w:ascii="Trebuchet MS" w:hAnsi="Trebuchet MS"/>
        </w:rPr>
      </w:pPr>
      <w:r w:rsidRPr="00AB1FA9">
        <w:rPr>
          <w:rFonts w:ascii="Trebuchet MS" w:hAnsi="Trebuchet MS"/>
        </w:rPr>
        <w:t xml:space="preserve">Together, Serengeti Energy’s independent power generation at Boston Hydro, Etana Energy’s wheeling </w:t>
      </w:r>
      <w:r w:rsidR="0011555C">
        <w:rPr>
          <w:rFonts w:ascii="Trebuchet MS" w:hAnsi="Trebuchet MS"/>
        </w:rPr>
        <w:t>offering</w:t>
      </w:r>
      <w:r w:rsidR="006D26E9" w:rsidRPr="00AB1FA9">
        <w:rPr>
          <w:rFonts w:ascii="Trebuchet MS" w:hAnsi="Trebuchet MS"/>
        </w:rPr>
        <w:t xml:space="preserve"> </w:t>
      </w:r>
      <w:r w:rsidRPr="00AB1FA9">
        <w:rPr>
          <w:rFonts w:ascii="Trebuchet MS" w:hAnsi="Trebuchet MS"/>
        </w:rPr>
        <w:t xml:space="preserve">and power purchase agreement, Growthpoint’s renewable energy offtake for its commercial properties and Fuel Switch’s digital REC registration have formed a pioneering collaboration advancing South Africa’s renewable energy transition. </w:t>
      </w:r>
    </w:p>
    <w:p w14:paraId="444B501B" w14:textId="77777777" w:rsidR="00552BCC" w:rsidRPr="00AB1FA9" w:rsidRDefault="00552BCC" w:rsidP="00552BCC">
      <w:pPr>
        <w:tabs>
          <w:tab w:val="num" w:pos="720"/>
        </w:tabs>
        <w:spacing w:line="276" w:lineRule="auto"/>
        <w:jc w:val="both"/>
        <w:rPr>
          <w:rFonts w:ascii="Trebuchet MS" w:hAnsi="Trebuchet MS"/>
        </w:rPr>
      </w:pPr>
    </w:p>
    <w:p w14:paraId="184CF92C" w14:textId="77777777"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Growthpoint sits at the centre of this transparent ecosystem, demonstrating how the property sector can lead the shift toward energy security and sustainability, while unlocking shared value for stakeholders.</w:t>
      </w:r>
    </w:p>
    <w:p w14:paraId="5BFFCCE6" w14:textId="77777777" w:rsidR="00552BCC" w:rsidRPr="005B6B5C" w:rsidRDefault="00552BCC" w:rsidP="00552BCC">
      <w:pPr>
        <w:tabs>
          <w:tab w:val="num" w:pos="720"/>
        </w:tabs>
        <w:spacing w:line="276" w:lineRule="auto"/>
        <w:jc w:val="both"/>
        <w:rPr>
          <w:rFonts w:ascii="Trebuchet MS" w:hAnsi="Trebuchet MS"/>
          <w:i/>
          <w:iCs/>
        </w:rPr>
      </w:pPr>
    </w:p>
    <w:p w14:paraId="7F646B11" w14:textId="77777777" w:rsidR="00552BCC" w:rsidRPr="009C54D8" w:rsidRDefault="00984CA3" w:rsidP="00552BCC">
      <w:pPr>
        <w:tabs>
          <w:tab w:val="num" w:pos="720"/>
        </w:tabs>
        <w:spacing w:line="276" w:lineRule="auto"/>
        <w:jc w:val="both"/>
        <w:rPr>
          <w:rFonts w:ascii="Trebuchet MS" w:hAnsi="Trebuchet MS"/>
          <w:i/>
          <w:iCs/>
        </w:rPr>
      </w:pPr>
      <w:r w:rsidRPr="009C54D8">
        <w:rPr>
          <w:rFonts w:ascii="Trebuchet MS" w:hAnsi="Trebuchet MS"/>
          <w:b/>
          <w:bCs/>
          <w:i/>
          <w:iCs/>
        </w:rPr>
        <w:lastRenderedPageBreak/>
        <w:t>Estienne de Klerk, SA CEO of Growthpoint Properties</w:t>
      </w:r>
      <w:r w:rsidRPr="009C54D8">
        <w:rPr>
          <w:rFonts w:ascii="Trebuchet MS" w:hAnsi="Trebuchet MS"/>
          <w:i/>
          <w:iCs/>
        </w:rPr>
        <w:t xml:space="preserve">, </w:t>
      </w:r>
      <w:r w:rsidRPr="009C54D8">
        <w:rPr>
          <w:rFonts w:ascii="Trebuchet MS" w:hAnsi="Trebuchet MS"/>
        </w:rPr>
        <w:t>says:</w:t>
      </w:r>
      <w:r w:rsidRPr="009C54D8">
        <w:rPr>
          <w:rFonts w:ascii="Trebuchet MS" w:hAnsi="Trebuchet MS"/>
          <w:i/>
          <w:iCs/>
        </w:rPr>
        <w:t xml:space="preserve"> “We are incredibly proud of this innovative initiative, made possible by a visionary team, dedicated partners such as Etana Energy, Serengeti Energy, Fuel Switch and many passionate and talented people over </w:t>
      </w:r>
      <w:proofErr w:type="gramStart"/>
      <w:r w:rsidRPr="009C54D8">
        <w:rPr>
          <w:rFonts w:ascii="Trebuchet MS" w:hAnsi="Trebuchet MS"/>
          <w:i/>
          <w:iCs/>
        </w:rPr>
        <w:t>a number of</w:t>
      </w:r>
      <w:proofErr w:type="gramEnd"/>
      <w:r w:rsidRPr="009C54D8">
        <w:rPr>
          <w:rFonts w:ascii="Trebuchet MS" w:hAnsi="Trebuchet MS"/>
          <w:i/>
          <w:iCs/>
        </w:rPr>
        <w:t xml:space="preserve"> years. It not only benefits the immediate occupants of Growthpoint’s properties but helps to create a brighter and more sustainable future for South Africa.”</w:t>
      </w:r>
    </w:p>
    <w:p w14:paraId="4A6C715F" w14:textId="77777777" w:rsidR="00552BCC" w:rsidRPr="009C54D8" w:rsidRDefault="00552BCC" w:rsidP="00552BCC">
      <w:pPr>
        <w:tabs>
          <w:tab w:val="num" w:pos="720"/>
        </w:tabs>
        <w:spacing w:line="276" w:lineRule="auto"/>
        <w:jc w:val="both"/>
        <w:rPr>
          <w:rFonts w:ascii="Trebuchet MS" w:hAnsi="Trebuchet MS"/>
          <w:b/>
          <w:bCs/>
          <w:i/>
          <w:iCs/>
        </w:rPr>
      </w:pPr>
    </w:p>
    <w:p w14:paraId="3D462FA4" w14:textId="09923D82" w:rsidR="00552BCC" w:rsidRPr="00481AF7" w:rsidRDefault="00984CA3" w:rsidP="00552BCC">
      <w:pPr>
        <w:tabs>
          <w:tab w:val="num" w:pos="720"/>
        </w:tabs>
        <w:spacing w:line="276" w:lineRule="auto"/>
        <w:jc w:val="both"/>
        <w:rPr>
          <w:rFonts w:ascii="Trebuchet MS" w:hAnsi="Trebuchet MS"/>
          <w:i/>
          <w:iCs/>
        </w:rPr>
      </w:pPr>
      <w:r w:rsidRPr="009C54D8">
        <w:rPr>
          <w:rFonts w:ascii="Trebuchet MS" w:hAnsi="Trebuchet MS"/>
          <w:b/>
          <w:bCs/>
        </w:rPr>
        <w:t xml:space="preserve">Evan Rice, CEO, of Etana Energy, </w:t>
      </w:r>
      <w:r w:rsidRPr="009C54D8">
        <w:rPr>
          <w:rFonts w:ascii="Trebuchet MS" w:hAnsi="Trebuchet MS"/>
        </w:rPr>
        <w:t>says:</w:t>
      </w:r>
      <w:r w:rsidRPr="009C54D8">
        <w:rPr>
          <w:rFonts w:ascii="Trebuchet MS" w:hAnsi="Trebuchet MS"/>
          <w:b/>
          <w:bCs/>
        </w:rPr>
        <w:t xml:space="preserve"> </w:t>
      </w:r>
      <w:r w:rsidRPr="009C54D8">
        <w:rPr>
          <w:rFonts w:ascii="Trebuchet MS" w:hAnsi="Trebuchet MS"/>
          <w:i/>
          <w:iCs/>
        </w:rPr>
        <w:t>“Growthpo</w:t>
      </w:r>
      <w:r w:rsidR="00ED5D9B" w:rsidRPr="009C54D8">
        <w:rPr>
          <w:rFonts w:ascii="Trebuchet MS" w:hAnsi="Trebuchet MS"/>
          <w:i/>
          <w:iCs/>
        </w:rPr>
        <w:t>i</w:t>
      </w:r>
      <w:r w:rsidRPr="009C54D8">
        <w:rPr>
          <w:rFonts w:ascii="Trebuchet MS" w:hAnsi="Trebuchet MS"/>
          <w:i/>
          <w:iCs/>
        </w:rPr>
        <w:t>nt</w:t>
      </w:r>
      <w:r w:rsidR="008749C5" w:rsidRPr="009C54D8">
        <w:rPr>
          <w:rFonts w:ascii="Trebuchet MS" w:hAnsi="Trebuchet MS"/>
          <w:i/>
          <w:iCs/>
        </w:rPr>
        <w:t xml:space="preserve"> and Etana’s clean energy partnership </w:t>
      </w:r>
      <w:r w:rsidRPr="009C54D8">
        <w:rPr>
          <w:rFonts w:ascii="Trebuchet MS" w:hAnsi="Trebuchet MS"/>
          <w:i/>
          <w:iCs/>
        </w:rPr>
        <w:t>is accelerating renewable energy in a way that works for business, the country and the planet. Together, we’re making clean electricity accessible through the grid, securing long-term take-off for IPPs and enabling businesses to cut costs and carbon without complexity. It’s a scalable, transparent model for South Africa’s energy future.”</w:t>
      </w:r>
    </w:p>
    <w:p w14:paraId="489E7028" w14:textId="77777777" w:rsidR="00552BCC" w:rsidRPr="005B6B5C" w:rsidRDefault="00552BCC" w:rsidP="00552BCC">
      <w:pPr>
        <w:tabs>
          <w:tab w:val="num" w:pos="720"/>
        </w:tabs>
        <w:spacing w:line="276" w:lineRule="auto"/>
        <w:jc w:val="both"/>
        <w:rPr>
          <w:rFonts w:ascii="Trebuchet MS" w:hAnsi="Trebuchet MS"/>
          <w:b/>
          <w:bCs/>
          <w:i/>
          <w:iCs/>
        </w:rPr>
      </w:pPr>
    </w:p>
    <w:p w14:paraId="0141969C" w14:textId="11E19C72" w:rsidR="00552BCC" w:rsidRPr="00484676" w:rsidRDefault="00984CA3" w:rsidP="00552BCC">
      <w:pPr>
        <w:spacing w:line="276" w:lineRule="auto"/>
        <w:jc w:val="both"/>
        <w:rPr>
          <w:rFonts w:ascii="Trebuchet MS" w:hAnsi="Trebuchet MS"/>
          <w:i/>
          <w:iCs/>
        </w:rPr>
      </w:pPr>
      <w:r w:rsidRPr="006A57EF">
        <w:rPr>
          <w:rFonts w:ascii="Trebuchet MS" w:hAnsi="Trebuchet MS"/>
          <w:b/>
          <w:bCs/>
        </w:rPr>
        <w:t>Anton-Louis Olivier, CEO, Serengeti Energy</w:t>
      </w:r>
      <w:r w:rsidRPr="00484676">
        <w:rPr>
          <w:rFonts w:ascii="Trebuchet MS" w:hAnsi="Trebuchet MS"/>
        </w:rPr>
        <w:t>, says</w:t>
      </w:r>
      <w:r w:rsidR="00FA3ECC">
        <w:rPr>
          <w:rFonts w:ascii="Trebuchet MS" w:hAnsi="Trebuchet MS"/>
        </w:rPr>
        <w:t>:</w:t>
      </w:r>
      <w:r w:rsidRPr="00484676">
        <w:rPr>
          <w:rFonts w:ascii="Trebuchet MS" w:hAnsi="Trebuchet MS"/>
        </w:rPr>
        <w:t xml:space="preserve"> </w:t>
      </w:r>
      <w:r w:rsidRPr="00945B75">
        <w:rPr>
          <w:rFonts w:ascii="Trebuchet MS" w:hAnsi="Trebuchet MS"/>
          <w:i/>
          <w:iCs/>
        </w:rPr>
        <w:t xml:space="preserve">“Boston Hydro brings </w:t>
      </w:r>
      <w:r w:rsidR="00D33DA9">
        <w:rPr>
          <w:rFonts w:ascii="Trebuchet MS" w:hAnsi="Trebuchet MS"/>
          <w:i/>
          <w:iCs/>
        </w:rPr>
        <w:t>affordable</w:t>
      </w:r>
      <w:r w:rsidRPr="00945B75">
        <w:rPr>
          <w:rFonts w:ascii="Trebuchet MS" w:hAnsi="Trebuchet MS"/>
          <w:i/>
          <w:iCs/>
        </w:rPr>
        <w:t xml:space="preserve">, baseload renewable power to the grid reliably and around the clock. It’s the product of 15 years of operational experience across Africa. We're proud to be the generation backbone of this </w:t>
      </w:r>
      <w:r w:rsidR="00067549" w:rsidRPr="00945B75">
        <w:rPr>
          <w:rFonts w:ascii="Trebuchet MS" w:hAnsi="Trebuchet MS"/>
          <w:i/>
          <w:iCs/>
        </w:rPr>
        <w:t>ground-breaking</w:t>
      </w:r>
      <w:r w:rsidRPr="00945B75">
        <w:rPr>
          <w:rFonts w:ascii="Trebuchet MS" w:hAnsi="Trebuchet MS"/>
          <w:i/>
          <w:iCs/>
        </w:rPr>
        <w:t xml:space="preserve"> clean energy partnership and powering a scalable solution for South African businesses through Growthpoint’s e-co₂.”</w:t>
      </w:r>
    </w:p>
    <w:p w14:paraId="4C3B9D9C" w14:textId="77777777" w:rsidR="00552BCC" w:rsidRPr="00AB1FA9" w:rsidRDefault="00552BCC" w:rsidP="00552BCC">
      <w:pPr>
        <w:tabs>
          <w:tab w:val="num" w:pos="720"/>
        </w:tabs>
        <w:spacing w:line="276" w:lineRule="auto"/>
        <w:jc w:val="both"/>
        <w:rPr>
          <w:rFonts w:ascii="Trebuchet MS" w:hAnsi="Trebuchet MS"/>
          <w:b/>
          <w:bCs/>
        </w:rPr>
      </w:pPr>
    </w:p>
    <w:p w14:paraId="261A59B1" w14:textId="15FC527F" w:rsidR="00552BCC" w:rsidRPr="00552BCC" w:rsidRDefault="00984CA3" w:rsidP="00CE0C33">
      <w:pPr>
        <w:tabs>
          <w:tab w:val="num" w:pos="720"/>
        </w:tabs>
        <w:spacing w:line="276" w:lineRule="auto"/>
        <w:rPr>
          <w:rFonts w:ascii="Trebuchet MS" w:hAnsi="Trebuchet MS"/>
          <w:b/>
          <w:bCs/>
          <w:sz w:val="24"/>
          <w:szCs w:val="24"/>
        </w:rPr>
      </w:pPr>
      <w:r w:rsidRPr="00552BCC">
        <w:rPr>
          <w:rFonts w:ascii="Trebuchet MS" w:hAnsi="Trebuchet MS"/>
          <w:b/>
          <w:bCs/>
          <w:sz w:val="24"/>
          <w:szCs w:val="24"/>
        </w:rPr>
        <w:t>Etana Energy: enabling renewable wheeling at scale, cost efficiently</w:t>
      </w:r>
    </w:p>
    <w:p w14:paraId="5BEFAF72" w14:textId="77777777" w:rsidR="00552BCC" w:rsidRPr="00AB1FA9" w:rsidRDefault="00552BCC" w:rsidP="00552BCC">
      <w:pPr>
        <w:tabs>
          <w:tab w:val="num" w:pos="720"/>
        </w:tabs>
        <w:spacing w:line="276" w:lineRule="auto"/>
        <w:jc w:val="both"/>
        <w:rPr>
          <w:rFonts w:ascii="Trebuchet MS" w:hAnsi="Trebuchet MS"/>
          <w:b/>
          <w:bCs/>
        </w:rPr>
      </w:pPr>
    </w:p>
    <w:p w14:paraId="152A8195" w14:textId="44697B0C"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 xml:space="preserve">Etana Energy plays a pivotal role in bringing </w:t>
      </w:r>
      <w:r w:rsidRPr="00AB1FA9">
        <w:rPr>
          <w:rFonts w:ascii="Trebuchet MS" w:hAnsi="Trebuchet MS"/>
          <w:i/>
          <w:iCs/>
        </w:rPr>
        <w:t>eco₂</w:t>
      </w:r>
      <w:r w:rsidRPr="00AB1FA9">
        <w:rPr>
          <w:rFonts w:ascii="Trebuchet MS" w:hAnsi="Trebuchet MS"/>
        </w:rPr>
        <w:t xml:space="preserve"> to life for Growthpoint and its tenants. As a licensed electricity trader, Etana </w:t>
      </w:r>
      <w:r w:rsidR="00BD57F6">
        <w:rPr>
          <w:rFonts w:ascii="Trebuchet MS" w:hAnsi="Trebuchet MS"/>
        </w:rPr>
        <w:t>provides the platform</w:t>
      </w:r>
      <w:r w:rsidRPr="00AB1FA9">
        <w:rPr>
          <w:rFonts w:ascii="Trebuchet MS" w:hAnsi="Trebuchet MS"/>
        </w:rPr>
        <w:t xml:space="preserve"> that allows renewable electricity generated by independent power producers to reach Growthpoint’s buildings through South Africa’s electrical grid.</w:t>
      </w:r>
    </w:p>
    <w:p w14:paraId="1AB9EA74" w14:textId="77777777" w:rsidR="00552BCC" w:rsidRPr="00AB1FA9" w:rsidRDefault="00552BCC" w:rsidP="00552BCC">
      <w:pPr>
        <w:tabs>
          <w:tab w:val="num" w:pos="720"/>
        </w:tabs>
        <w:spacing w:line="276" w:lineRule="auto"/>
        <w:jc w:val="both"/>
        <w:rPr>
          <w:rFonts w:ascii="Trebuchet MS" w:hAnsi="Trebuchet MS"/>
        </w:rPr>
      </w:pPr>
    </w:p>
    <w:p w14:paraId="696415E4" w14:textId="106D9A0C"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 xml:space="preserve">This is achieved through renewable electricity wheeling – the process </w:t>
      </w:r>
      <w:r w:rsidR="00AA7243" w:rsidRPr="00AA7243">
        <w:rPr>
          <w:rFonts w:ascii="Trebuchet MS" w:hAnsi="Trebuchet MS"/>
        </w:rPr>
        <w:t xml:space="preserve">that allows electricity users to buy electricity generated by </w:t>
      </w:r>
      <w:r w:rsidR="00AA7243">
        <w:rPr>
          <w:rFonts w:ascii="Trebuchet MS" w:hAnsi="Trebuchet MS"/>
        </w:rPr>
        <w:t xml:space="preserve">private </w:t>
      </w:r>
      <w:r w:rsidR="00AA7243" w:rsidRPr="00AA7243">
        <w:rPr>
          <w:rFonts w:ascii="Trebuchet MS" w:hAnsi="Trebuchet MS"/>
        </w:rPr>
        <w:t xml:space="preserve">power projects located elsewhere in the country, like Boston Hydro, </w:t>
      </w:r>
      <w:r w:rsidRPr="00AB1FA9">
        <w:rPr>
          <w:rFonts w:ascii="Trebuchet MS" w:hAnsi="Trebuchet MS"/>
        </w:rPr>
        <w:t xml:space="preserve">using existing transmission and distribution networks. For businesses in office nodes such as Sandton and the Cape Town Foreshore, this is a game-changer. In these areas, where building roof space is extremely limited, on-site solar generation </w:t>
      </w:r>
      <w:r w:rsidR="007B3197">
        <w:rPr>
          <w:rFonts w:ascii="Trebuchet MS" w:hAnsi="Trebuchet MS"/>
        </w:rPr>
        <w:t xml:space="preserve">is </w:t>
      </w:r>
      <w:r w:rsidRPr="00AB1FA9">
        <w:rPr>
          <w:rFonts w:ascii="Trebuchet MS" w:hAnsi="Trebuchet MS"/>
        </w:rPr>
        <w:t xml:space="preserve">impractical, if not impossible. </w:t>
      </w:r>
    </w:p>
    <w:p w14:paraId="3FA8BD0C" w14:textId="77777777" w:rsidR="00552BCC" w:rsidRPr="00AB1FA9" w:rsidRDefault="00552BCC" w:rsidP="00552BCC">
      <w:pPr>
        <w:tabs>
          <w:tab w:val="num" w:pos="720"/>
        </w:tabs>
        <w:spacing w:line="276" w:lineRule="auto"/>
        <w:jc w:val="both"/>
        <w:rPr>
          <w:rFonts w:ascii="Trebuchet MS" w:hAnsi="Trebuchet MS"/>
        </w:rPr>
      </w:pPr>
    </w:p>
    <w:p w14:paraId="47693A71" w14:textId="13060F14"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 xml:space="preserve">Etana’s integrated trading platform </w:t>
      </w:r>
      <w:r w:rsidR="0010228F">
        <w:rPr>
          <w:rFonts w:ascii="Trebuchet MS" w:hAnsi="Trebuchet MS"/>
        </w:rPr>
        <w:t>provides</w:t>
      </w:r>
      <w:r w:rsidR="0010228F" w:rsidRPr="00AB1FA9">
        <w:rPr>
          <w:rFonts w:ascii="Trebuchet MS" w:hAnsi="Trebuchet MS"/>
        </w:rPr>
        <w:t xml:space="preserve"> </w:t>
      </w:r>
      <w:r w:rsidRPr="00AB1FA9">
        <w:rPr>
          <w:rFonts w:ascii="Trebuchet MS" w:hAnsi="Trebuchet MS"/>
        </w:rPr>
        <w:t xml:space="preserve">a reliable and scalable mechanism for wheeling </w:t>
      </w:r>
      <w:r w:rsidR="0010228F">
        <w:rPr>
          <w:rFonts w:ascii="Trebuchet MS" w:hAnsi="Trebuchet MS"/>
        </w:rPr>
        <w:t>clean</w:t>
      </w:r>
      <w:r w:rsidR="0010228F" w:rsidRPr="00AB1FA9">
        <w:rPr>
          <w:rFonts w:ascii="Trebuchet MS" w:hAnsi="Trebuchet MS"/>
        </w:rPr>
        <w:t xml:space="preserve"> </w:t>
      </w:r>
      <w:r w:rsidR="0010228F">
        <w:rPr>
          <w:rFonts w:ascii="Trebuchet MS" w:hAnsi="Trebuchet MS"/>
        </w:rPr>
        <w:t>energy</w:t>
      </w:r>
      <w:r w:rsidRPr="00AB1FA9">
        <w:rPr>
          <w:rFonts w:ascii="Trebuchet MS" w:hAnsi="Trebuchet MS"/>
        </w:rPr>
        <w:t xml:space="preserve">, opening access to </w:t>
      </w:r>
      <w:r w:rsidR="0010228F">
        <w:rPr>
          <w:rFonts w:ascii="Trebuchet MS" w:hAnsi="Trebuchet MS"/>
        </w:rPr>
        <w:t xml:space="preserve">affordable </w:t>
      </w:r>
      <w:r w:rsidRPr="00AB1FA9">
        <w:rPr>
          <w:rFonts w:ascii="Trebuchet MS" w:hAnsi="Trebuchet MS"/>
        </w:rPr>
        <w:t xml:space="preserve">renewable energy for businesses across </w:t>
      </w:r>
      <w:r w:rsidR="0010228F">
        <w:rPr>
          <w:rFonts w:ascii="Trebuchet MS" w:hAnsi="Trebuchet MS"/>
        </w:rPr>
        <w:t>the country</w:t>
      </w:r>
      <w:r w:rsidRPr="00AB1FA9">
        <w:rPr>
          <w:rFonts w:ascii="Trebuchet MS" w:hAnsi="Trebuchet MS"/>
        </w:rPr>
        <w:t>. Its collaboration with Growthpoint demonstrates how private-sector partnerships can drive meaningful progress towards a low-carbon, energy-secure future for South Africa.</w:t>
      </w:r>
    </w:p>
    <w:p w14:paraId="2AF3ED06" w14:textId="77777777" w:rsidR="00552BCC" w:rsidRPr="00AB1FA9" w:rsidRDefault="00552BCC" w:rsidP="00552BCC">
      <w:pPr>
        <w:tabs>
          <w:tab w:val="num" w:pos="720"/>
        </w:tabs>
        <w:spacing w:line="276" w:lineRule="auto"/>
        <w:jc w:val="both"/>
        <w:rPr>
          <w:rFonts w:ascii="Trebuchet MS" w:hAnsi="Trebuchet MS"/>
        </w:rPr>
      </w:pPr>
    </w:p>
    <w:p w14:paraId="6AD8CF33" w14:textId="672DECE8" w:rsidR="00552BCC" w:rsidRPr="00AB1FA9" w:rsidRDefault="00984CA3" w:rsidP="00552BCC">
      <w:pPr>
        <w:tabs>
          <w:tab w:val="num" w:pos="720"/>
        </w:tabs>
        <w:spacing w:line="276" w:lineRule="auto"/>
        <w:jc w:val="both"/>
        <w:rPr>
          <w:rFonts w:ascii="Trebuchet MS" w:hAnsi="Trebuchet MS"/>
        </w:rPr>
      </w:pPr>
      <w:r w:rsidRPr="00AB1FA9">
        <w:rPr>
          <w:rFonts w:ascii="Trebuchet MS" w:hAnsi="Trebuchet MS"/>
        </w:rPr>
        <w:t>Growthpoint’s long-term commitment to take up 195GWh of clean electricity annually</w:t>
      </w:r>
      <w:r w:rsidR="00BD3F4C">
        <w:rPr>
          <w:rFonts w:ascii="Trebuchet MS" w:hAnsi="Trebuchet MS"/>
        </w:rPr>
        <w:t xml:space="preserve"> from Etana Energy has </w:t>
      </w:r>
      <w:r w:rsidR="00D722D8">
        <w:rPr>
          <w:rFonts w:ascii="Trebuchet MS" w:hAnsi="Trebuchet MS"/>
        </w:rPr>
        <w:t xml:space="preserve">already helped </w:t>
      </w:r>
      <w:r w:rsidRPr="00AB1FA9">
        <w:rPr>
          <w:rFonts w:ascii="Trebuchet MS" w:hAnsi="Trebuchet MS"/>
        </w:rPr>
        <w:t>to unlock vital capital for the development of new renewable energy infrastructure for South Africa. In addition to the newly developed Boston Hydro plant, wind and solar generation from Etana’s growing renewable portfolio will be added to Growthpoint’s energy mix from 2026 onwards.</w:t>
      </w:r>
    </w:p>
    <w:p w14:paraId="1A91D76F" w14:textId="77777777" w:rsidR="00552BCC" w:rsidRPr="00AB1FA9" w:rsidRDefault="00552BCC" w:rsidP="00552BCC">
      <w:pPr>
        <w:tabs>
          <w:tab w:val="num" w:pos="720"/>
        </w:tabs>
        <w:spacing w:line="276" w:lineRule="auto"/>
        <w:jc w:val="both"/>
        <w:rPr>
          <w:rFonts w:ascii="Trebuchet MS" w:hAnsi="Trebuchet MS"/>
        </w:rPr>
      </w:pPr>
    </w:p>
    <w:p w14:paraId="68027332" w14:textId="77777777" w:rsidR="00552BCC" w:rsidRPr="00552BCC" w:rsidRDefault="00984CA3" w:rsidP="00CE0C33">
      <w:pPr>
        <w:spacing w:line="276" w:lineRule="auto"/>
        <w:rPr>
          <w:rFonts w:ascii="Trebuchet MS" w:hAnsi="Trebuchet MS"/>
          <w:b/>
          <w:bCs/>
          <w:sz w:val="24"/>
          <w:szCs w:val="24"/>
        </w:rPr>
      </w:pPr>
      <w:r w:rsidRPr="00DA4438">
        <w:rPr>
          <w:rFonts w:ascii="Trebuchet MS" w:hAnsi="Trebuchet MS"/>
          <w:b/>
          <w:bCs/>
          <w:sz w:val="24"/>
          <w:szCs w:val="24"/>
        </w:rPr>
        <w:t xml:space="preserve">Serengeti Energy: powering progress </w:t>
      </w:r>
      <w:r w:rsidRPr="00552BCC">
        <w:rPr>
          <w:rFonts w:ascii="Trebuchet MS" w:hAnsi="Trebuchet MS"/>
          <w:b/>
          <w:bCs/>
          <w:sz w:val="24"/>
          <w:szCs w:val="24"/>
        </w:rPr>
        <w:t>sustainably</w:t>
      </w:r>
    </w:p>
    <w:p w14:paraId="410A3602" w14:textId="77777777" w:rsidR="00552BCC" w:rsidRPr="00DA4438" w:rsidRDefault="00552BCC" w:rsidP="00552BCC">
      <w:pPr>
        <w:spacing w:line="276" w:lineRule="auto"/>
        <w:jc w:val="both"/>
        <w:rPr>
          <w:rFonts w:ascii="Trebuchet MS" w:hAnsi="Trebuchet MS"/>
          <w:b/>
          <w:bCs/>
        </w:rPr>
      </w:pPr>
    </w:p>
    <w:p w14:paraId="3FC6B355" w14:textId="77777777" w:rsidR="00552BCC" w:rsidRPr="00AB1FA9" w:rsidRDefault="00984CA3" w:rsidP="00552BCC">
      <w:pPr>
        <w:spacing w:line="276" w:lineRule="auto"/>
        <w:jc w:val="both"/>
        <w:rPr>
          <w:rFonts w:ascii="Trebuchet MS" w:hAnsi="Trebuchet MS"/>
        </w:rPr>
      </w:pPr>
      <w:r w:rsidRPr="00DA4438">
        <w:rPr>
          <w:rFonts w:ascii="Trebuchet MS" w:hAnsi="Trebuchet MS"/>
        </w:rPr>
        <w:lastRenderedPageBreak/>
        <w:t xml:space="preserve">At the generation end of the </w:t>
      </w:r>
      <w:r w:rsidRPr="00DA4438">
        <w:rPr>
          <w:rFonts w:ascii="Trebuchet MS" w:hAnsi="Trebuchet MS"/>
          <w:i/>
          <w:iCs/>
        </w:rPr>
        <w:t>eco₂</w:t>
      </w:r>
      <w:r w:rsidRPr="00DA4438">
        <w:rPr>
          <w:rFonts w:ascii="Trebuchet MS" w:hAnsi="Trebuchet MS"/>
        </w:rPr>
        <w:t xml:space="preserve"> collaboration, Serengeti Energy brings deep technical expertise and a proven track record in renewable power development across Africa. The company is the developer, constructor and operator of the Boston Hydro project, a 5MW run-of-river hydropower plant located on the Ash River within the Lesotho Highlands Water Project</w:t>
      </w:r>
      <w:r w:rsidRPr="00AB1FA9">
        <w:rPr>
          <w:rFonts w:ascii="Trebuchet MS" w:hAnsi="Trebuchet MS"/>
        </w:rPr>
        <w:t xml:space="preserve">, which is </w:t>
      </w:r>
      <w:r w:rsidRPr="00DA4438">
        <w:rPr>
          <w:rFonts w:ascii="Trebuchet MS" w:hAnsi="Trebuchet MS"/>
        </w:rPr>
        <w:t>the major water transfer scheme linking Lesotho and Gauteng.</w:t>
      </w:r>
    </w:p>
    <w:p w14:paraId="44DA9E18" w14:textId="77777777" w:rsidR="00552BCC" w:rsidRPr="00DA4438" w:rsidRDefault="00552BCC" w:rsidP="00552BCC">
      <w:pPr>
        <w:spacing w:line="276" w:lineRule="auto"/>
        <w:jc w:val="both"/>
        <w:rPr>
          <w:rFonts w:ascii="Trebuchet MS" w:hAnsi="Trebuchet MS"/>
        </w:rPr>
      </w:pPr>
    </w:p>
    <w:p w14:paraId="11EFCCDF" w14:textId="4744B1E9" w:rsidR="00552BCC" w:rsidRPr="00AB1FA9" w:rsidRDefault="00984CA3" w:rsidP="00552BCC">
      <w:pPr>
        <w:spacing w:line="276" w:lineRule="auto"/>
        <w:jc w:val="both"/>
        <w:rPr>
          <w:rFonts w:ascii="Trebuchet MS" w:hAnsi="Trebuchet MS"/>
        </w:rPr>
      </w:pPr>
      <w:r w:rsidRPr="00DA4438">
        <w:rPr>
          <w:rFonts w:ascii="Trebuchet MS" w:hAnsi="Trebuchet MS"/>
        </w:rPr>
        <w:t>Boston Hydro is the largest of six hydropower facilities along the Ash River and represents Serengeti Energy’s fourth operational hydro plant in South Africa. As a third-generation project</w:t>
      </w:r>
      <w:r w:rsidRPr="00AB1FA9">
        <w:rPr>
          <w:rFonts w:ascii="Trebuchet MS" w:hAnsi="Trebuchet MS"/>
        </w:rPr>
        <w:t xml:space="preserve"> </w:t>
      </w:r>
      <w:r w:rsidR="000F24B7" w:rsidRPr="00AB1FA9">
        <w:rPr>
          <w:rFonts w:ascii="Trebuchet MS" w:hAnsi="Trebuchet MS"/>
        </w:rPr>
        <w:t>o</w:t>
      </w:r>
      <w:r w:rsidR="000F24B7">
        <w:rPr>
          <w:rFonts w:ascii="Trebuchet MS" w:hAnsi="Trebuchet MS"/>
        </w:rPr>
        <w:t>f</w:t>
      </w:r>
      <w:r w:rsidR="000F24B7" w:rsidRPr="00AB1FA9">
        <w:rPr>
          <w:rFonts w:ascii="Trebuchet MS" w:hAnsi="Trebuchet MS"/>
        </w:rPr>
        <w:t xml:space="preserve"> </w:t>
      </w:r>
      <w:r w:rsidRPr="00AB1FA9">
        <w:rPr>
          <w:rFonts w:ascii="Trebuchet MS" w:hAnsi="Trebuchet MS"/>
        </w:rPr>
        <w:t xml:space="preserve">this leading </w:t>
      </w:r>
      <w:r w:rsidRPr="00DA4438">
        <w:rPr>
          <w:rFonts w:ascii="Trebuchet MS" w:hAnsi="Trebuchet MS"/>
        </w:rPr>
        <w:t xml:space="preserve">independent power producer, it incorporates insights gained from </w:t>
      </w:r>
      <w:r w:rsidRPr="00AB1FA9">
        <w:rPr>
          <w:rFonts w:ascii="Trebuchet MS" w:hAnsi="Trebuchet MS"/>
        </w:rPr>
        <w:t xml:space="preserve">Serengeti’s </w:t>
      </w:r>
      <w:r w:rsidRPr="00DA4438">
        <w:rPr>
          <w:rFonts w:ascii="Trebuchet MS" w:hAnsi="Trebuchet MS"/>
        </w:rPr>
        <w:t>nearly 15 years of operating experience across the continent, enhancing system availability, lowering maintenance requirements and improving overall plant performance.</w:t>
      </w:r>
    </w:p>
    <w:p w14:paraId="37934BCC" w14:textId="77777777" w:rsidR="00552BCC" w:rsidRPr="00DA4438" w:rsidRDefault="00552BCC" w:rsidP="00552BCC">
      <w:pPr>
        <w:spacing w:line="276" w:lineRule="auto"/>
        <w:jc w:val="both"/>
        <w:rPr>
          <w:rFonts w:ascii="Trebuchet MS" w:hAnsi="Trebuchet MS"/>
        </w:rPr>
      </w:pPr>
    </w:p>
    <w:p w14:paraId="28CFA136" w14:textId="77777777" w:rsidR="00552BCC" w:rsidRPr="00AB1FA9" w:rsidRDefault="00984CA3" w:rsidP="00552BCC">
      <w:pPr>
        <w:spacing w:line="276" w:lineRule="auto"/>
        <w:jc w:val="both"/>
        <w:rPr>
          <w:rFonts w:ascii="Trebuchet MS" w:hAnsi="Trebuchet MS"/>
        </w:rPr>
      </w:pPr>
      <w:r w:rsidRPr="00DA4438">
        <w:rPr>
          <w:rFonts w:ascii="Trebuchet MS" w:hAnsi="Trebuchet MS"/>
        </w:rPr>
        <w:t xml:space="preserve">The plant will generate approximately 30GWh of renewable electricity annually, providing reliable 24/7 baseload power to Growthpoint’s </w:t>
      </w:r>
      <w:r w:rsidRPr="00DA4438">
        <w:rPr>
          <w:rFonts w:ascii="Trebuchet MS" w:hAnsi="Trebuchet MS"/>
          <w:i/>
          <w:iCs/>
        </w:rPr>
        <w:t>eco₂</w:t>
      </w:r>
      <w:r w:rsidRPr="00DA4438">
        <w:rPr>
          <w:rFonts w:ascii="Trebuchet MS" w:hAnsi="Trebuchet MS"/>
        </w:rPr>
        <w:t xml:space="preserve"> network through Etana Energy’s wheeling framework. This makes Boston Hydro a cornerstone of Growthpoint’s renewable supply mix</w:t>
      </w:r>
      <w:r w:rsidRPr="00AB1FA9">
        <w:rPr>
          <w:rFonts w:ascii="Trebuchet MS" w:hAnsi="Trebuchet MS"/>
        </w:rPr>
        <w:t>.</w:t>
      </w:r>
    </w:p>
    <w:p w14:paraId="40684EC3" w14:textId="77777777" w:rsidR="00552BCC" w:rsidRPr="00AB1FA9" w:rsidRDefault="00552BCC" w:rsidP="00552BCC">
      <w:pPr>
        <w:spacing w:line="276" w:lineRule="auto"/>
        <w:jc w:val="both"/>
        <w:rPr>
          <w:rFonts w:ascii="Trebuchet MS" w:hAnsi="Trebuchet MS"/>
          <w:highlight w:val="yellow"/>
        </w:rPr>
      </w:pPr>
    </w:p>
    <w:p w14:paraId="7CA266E1" w14:textId="77777777" w:rsidR="00552BCC" w:rsidRDefault="00984CA3" w:rsidP="00552BCC">
      <w:pPr>
        <w:spacing w:line="276" w:lineRule="auto"/>
        <w:jc w:val="center"/>
        <w:rPr>
          <w:rFonts w:ascii="Trebuchet MS" w:hAnsi="Trebuchet MS"/>
          <w:b/>
          <w:bCs/>
        </w:rPr>
      </w:pPr>
      <w:r w:rsidRPr="00AB1FA9">
        <w:rPr>
          <w:rFonts w:ascii="Trebuchet MS" w:hAnsi="Trebuchet MS"/>
          <w:b/>
          <w:bCs/>
        </w:rPr>
        <w:t>…/ends</w:t>
      </w:r>
    </w:p>
    <w:p w14:paraId="07CF8827" w14:textId="77777777" w:rsidR="00552BCC" w:rsidRPr="00A42BDF" w:rsidRDefault="00552BCC" w:rsidP="008B546D">
      <w:pPr>
        <w:spacing w:line="276" w:lineRule="auto"/>
        <w:jc w:val="center"/>
        <w:rPr>
          <w:rFonts w:ascii="Trebuchet MS" w:hAnsi="Trebuchet MS"/>
          <w:b/>
          <w:bCs/>
          <w:sz w:val="20"/>
          <w:szCs w:val="20"/>
        </w:rPr>
      </w:pPr>
    </w:p>
    <w:p w14:paraId="1256C504" w14:textId="77777777" w:rsidR="009D3B86" w:rsidRPr="008B546D" w:rsidRDefault="00984CA3" w:rsidP="008B546D">
      <w:pPr>
        <w:jc w:val="both"/>
        <w:rPr>
          <w:rFonts w:ascii="Trebuchet MS" w:hAnsi="Trebuchet MS"/>
          <w:b/>
          <w:bCs/>
          <w:sz w:val="20"/>
          <w:szCs w:val="20"/>
        </w:rPr>
      </w:pPr>
      <w:r w:rsidRPr="008B546D">
        <w:rPr>
          <w:rFonts w:ascii="Trebuchet MS" w:hAnsi="Trebuchet MS"/>
          <w:b/>
          <w:bCs/>
          <w:sz w:val="20"/>
          <w:szCs w:val="20"/>
        </w:rPr>
        <w:t xml:space="preserve">ABOUT GROWTHPOINT PROPERTIES: </w:t>
      </w:r>
      <w:r w:rsidRPr="008B546D">
        <w:rPr>
          <w:rFonts w:ascii="Trebuchet MS" w:hAnsi="Trebuchet MS"/>
          <w:sz w:val="20"/>
          <w:szCs w:val="20"/>
          <w:lang w:val="en-ZA"/>
        </w:rPr>
        <w:t xml:space="preserve">Growthpoint Properties (JSE: GRT)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 and Eastern Europe. Growthpoint is at the forefront of environmental innovation in the property sector in South Africa. Visit </w:t>
      </w:r>
      <w:hyperlink r:id="rId9" w:history="1">
        <w:r w:rsidR="009D3B86" w:rsidRPr="008B546D">
          <w:rPr>
            <w:rStyle w:val="Hyperlink"/>
            <w:rFonts w:ascii="Trebuchet MS" w:hAnsi="Trebuchet MS"/>
            <w:sz w:val="20"/>
            <w:szCs w:val="20"/>
          </w:rPr>
          <w:t>growthpoint.co.za</w:t>
        </w:r>
      </w:hyperlink>
      <w:r w:rsidRPr="008B546D">
        <w:rPr>
          <w:rFonts w:ascii="Trebuchet MS" w:hAnsi="Trebuchet MS"/>
          <w:sz w:val="20"/>
          <w:szCs w:val="20"/>
          <w:lang w:val="en-ZA"/>
        </w:rPr>
        <w:t xml:space="preserve"> for more information. Connect with Growthpoint on </w:t>
      </w:r>
      <w:hyperlink r:id="rId10" w:history="1">
        <w:r w:rsidR="009D3B86" w:rsidRPr="008B546D">
          <w:rPr>
            <w:rStyle w:val="Hyperlink"/>
            <w:rFonts w:ascii="Trebuchet MS" w:hAnsi="Trebuchet MS"/>
            <w:sz w:val="20"/>
            <w:szCs w:val="20"/>
          </w:rPr>
          <w:t>Facebook</w:t>
        </w:r>
      </w:hyperlink>
      <w:r w:rsidRPr="008B546D">
        <w:rPr>
          <w:rFonts w:ascii="Trebuchet MS" w:hAnsi="Trebuchet MS"/>
          <w:sz w:val="20"/>
          <w:szCs w:val="20"/>
          <w:lang w:val="en-ZA"/>
        </w:rPr>
        <w:t xml:space="preserve">, </w:t>
      </w:r>
      <w:hyperlink r:id="rId11" w:history="1">
        <w:r w:rsidR="009D3B86" w:rsidRPr="008B546D">
          <w:rPr>
            <w:rStyle w:val="Hyperlink"/>
            <w:rFonts w:ascii="Trebuchet MS" w:hAnsi="Trebuchet MS"/>
            <w:sz w:val="20"/>
            <w:szCs w:val="20"/>
          </w:rPr>
          <w:t>X</w:t>
        </w:r>
      </w:hyperlink>
      <w:r w:rsidRPr="008B546D">
        <w:rPr>
          <w:rFonts w:ascii="Trebuchet MS" w:hAnsi="Trebuchet MS"/>
          <w:sz w:val="20"/>
          <w:szCs w:val="20"/>
          <w:lang w:val="en-ZA"/>
        </w:rPr>
        <w:t xml:space="preserve">, </w:t>
      </w:r>
      <w:hyperlink r:id="rId12" w:history="1">
        <w:r w:rsidR="009D3B86" w:rsidRPr="008B546D">
          <w:rPr>
            <w:rStyle w:val="Hyperlink"/>
            <w:rFonts w:ascii="Trebuchet MS" w:hAnsi="Trebuchet MS"/>
            <w:sz w:val="20"/>
            <w:szCs w:val="20"/>
          </w:rPr>
          <w:t>LinkedIn</w:t>
        </w:r>
      </w:hyperlink>
      <w:r w:rsidRPr="008B546D">
        <w:rPr>
          <w:rFonts w:ascii="Trebuchet MS" w:hAnsi="Trebuchet MS"/>
          <w:sz w:val="20"/>
          <w:szCs w:val="20"/>
          <w:lang w:val="en-ZA"/>
        </w:rPr>
        <w:t xml:space="preserve"> and </w:t>
      </w:r>
      <w:hyperlink r:id="rId13" w:history="1">
        <w:r w:rsidR="009D3B86" w:rsidRPr="008B546D">
          <w:rPr>
            <w:rStyle w:val="Hyperlink"/>
            <w:rFonts w:ascii="Trebuchet MS" w:hAnsi="Trebuchet MS"/>
            <w:sz w:val="20"/>
            <w:szCs w:val="20"/>
          </w:rPr>
          <w:t>YouTube</w:t>
        </w:r>
      </w:hyperlink>
      <w:r w:rsidRPr="008B546D">
        <w:rPr>
          <w:rFonts w:ascii="Trebuchet MS" w:hAnsi="Trebuchet MS"/>
          <w:sz w:val="20"/>
          <w:szCs w:val="20"/>
          <w:lang w:val="en-ZA"/>
        </w:rPr>
        <w:t>.</w:t>
      </w:r>
    </w:p>
    <w:p w14:paraId="25D0EB91" w14:textId="77777777" w:rsidR="009D3B86" w:rsidRPr="00A42BDF" w:rsidRDefault="009D3B86" w:rsidP="008B546D">
      <w:pPr>
        <w:jc w:val="both"/>
        <w:rPr>
          <w:rFonts w:ascii="Trebuchet MS" w:hAnsi="Trebuchet MS"/>
          <w:sz w:val="20"/>
          <w:szCs w:val="20"/>
          <w:lang w:val="en-ZA"/>
        </w:rPr>
      </w:pPr>
    </w:p>
    <w:p w14:paraId="7C422521" w14:textId="68832CD2" w:rsidR="009D3B86" w:rsidRPr="00A42BDF" w:rsidRDefault="00984CA3" w:rsidP="008B546D">
      <w:pPr>
        <w:shd w:val="clear" w:color="auto" w:fill="FFFFFF" w:themeFill="background1"/>
        <w:rPr>
          <w:rFonts w:ascii="Trebuchet MS" w:eastAsia="Arial" w:hAnsi="Trebuchet MS" w:cs="Arial"/>
          <w:color w:val="000000" w:themeColor="text1"/>
          <w:sz w:val="20"/>
          <w:szCs w:val="20"/>
          <w:lang w:val="en"/>
        </w:rPr>
      </w:pPr>
      <w:r w:rsidRPr="008B546D">
        <w:rPr>
          <w:rFonts w:ascii="Trebuchet MS" w:hAnsi="Trebuchet MS"/>
          <w:b/>
          <w:bCs/>
          <w:sz w:val="20"/>
          <w:szCs w:val="20"/>
          <w:lang w:val="en-ZA"/>
        </w:rPr>
        <w:t xml:space="preserve">ABOUT ETANA ENERGY: </w:t>
      </w:r>
      <w:r w:rsidR="568073EC" w:rsidRPr="008B546D">
        <w:rPr>
          <w:rFonts w:ascii="Trebuchet MS" w:eastAsia="Trebuchet MS" w:hAnsi="Trebuchet MS" w:cs="Trebuchet MS"/>
          <w:color w:val="000000" w:themeColor="text1"/>
          <w:sz w:val="20"/>
          <w:szCs w:val="20"/>
        </w:rPr>
        <w:t>Etana Energy is a licensed trader actively supplying renewable electricity through the national and municipal electricity grids to businesses across South Africa. A majority black-owned company, Etana Energy provides businesses with flexible, renewable energy solutions that are clean and simple - enabling deep decarbonisation, forward price path certainty and significant cost savings. Etana has one renewable energy project in operation, 100MW+ in construction, and a 600MW+ pipeline of shovel-ready grid-connectable wind and solar projects, underpinned by secured payment guarantee facilities. With this, Etana is fulfilling its mission of accelerating the deployment of new clean energy generation capacity to the South African grid. For more information, visit </w:t>
      </w:r>
      <w:hyperlink r:id="rId14" w:history="1">
        <w:r w:rsidR="568073EC" w:rsidRPr="00A42BDF">
          <w:rPr>
            <w:rStyle w:val="Hyperlink"/>
            <w:rFonts w:ascii="Trebuchet MS" w:eastAsia="Arial" w:hAnsi="Trebuchet MS" w:cs="Arial"/>
            <w:sz w:val="20"/>
            <w:szCs w:val="20"/>
          </w:rPr>
          <w:t xml:space="preserve"> https://etana.energy/</w:t>
        </w:r>
      </w:hyperlink>
      <w:r w:rsidR="568073EC" w:rsidRPr="008B546D">
        <w:rPr>
          <w:rFonts w:ascii="Trebuchet MS" w:eastAsia="Trebuchet MS" w:hAnsi="Trebuchet MS" w:cs="Trebuchet MS"/>
          <w:color w:val="000000" w:themeColor="text1"/>
          <w:sz w:val="20"/>
          <w:szCs w:val="20"/>
        </w:rPr>
        <w:t xml:space="preserve"> or</w:t>
      </w:r>
      <w:hyperlink r:id="rId15" w:history="1">
        <w:r w:rsidR="568073EC" w:rsidRPr="00A42BDF">
          <w:rPr>
            <w:rStyle w:val="Hyperlink"/>
            <w:rFonts w:ascii="Trebuchet MS" w:eastAsia="Arial" w:hAnsi="Trebuchet MS" w:cs="Arial"/>
            <w:sz w:val="20"/>
            <w:szCs w:val="20"/>
          </w:rPr>
          <w:t xml:space="preserve"> LinkedIn</w:t>
        </w:r>
      </w:hyperlink>
      <w:r w:rsidR="568073EC" w:rsidRPr="008B546D">
        <w:rPr>
          <w:rFonts w:ascii="Trebuchet MS" w:eastAsia="Trebuchet MS" w:hAnsi="Trebuchet MS" w:cs="Trebuchet MS"/>
          <w:color w:val="000000" w:themeColor="text1"/>
          <w:sz w:val="20"/>
          <w:szCs w:val="20"/>
        </w:rPr>
        <w:t xml:space="preserve">.  </w:t>
      </w:r>
    </w:p>
    <w:p w14:paraId="5B4CCAD7" w14:textId="77777777" w:rsidR="009D3B86" w:rsidRPr="00A42BDF" w:rsidRDefault="009D3B86" w:rsidP="008B546D">
      <w:pPr>
        <w:jc w:val="both"/>
        <w:rPr>
          <w:rFonts w:ascii="Trebuchet MS" w:hAnsi="Trebuchet MS"/>
          <w:sz w:val="20"/>
          <w:szCs w:val="20"/>
          <w:lang w:val="en"/>
        </w:rPr>
      </w:pPr>
    </w:p>
    <w:p w14:paraId="2C0E8627" w14:textId="3CEC50A6" w:rsidR="009D3B86" w:rsidRPr="008B546D" w:rsidRDefault="00984CA3" w:rsidP="00E71D21">
      <w:pPr>
        <w:jc w:val="both"/>
        <w:rPr>
          <w:rFonts w:ascii="Trebuchet MS" w:hAnsi="Trebuchet MS"/>
          <w:sz w:val="20"/>
          <w:szCs w:val="20"/>
          <w:lang w:val="en"/>
        </w:rPr>
      </w:pPr>
      <w:r w:rsidRPr="008B546D">
        <w:rPr>
          <w:rFonts w:ascii="Trebuchet MS" w:hAnsi="Trebuchet MS"/>
          <w:b/>
          <w:bCs/>
          <w:sz w:val="20"/>
          <w:szCs w:val="20"/>
        </w:rPr>
        <w:t>ABOUT SERENGETI ENERGY:</w:t>
      </w:r>
      <w:r w:rsidRPr="008B546D">
        <w:rPr>
          <w:rFonts w:ascii="Trebuchet MS" w:hAnsi="Trebuchet MS"/>
          <w:sz w:val="20"/>
          <w:szCs w:val="20"/>
        </w:rPr>
        <w:t> </w:t>
      </w:r>
      <w:r w:rsidR="00E71D21" w:rsidRPr="00E71D21">
        <w:rPr>
          <w:rFonts w:ascii="Trebuchet MS" w:hAnsi="Trebuchet MS"/>
          <w:sz w:val="20"/>
          <w:szCs w:val="20"/>
        </w:rPr>
        <w:t>Serengeti Energy is a</w:t>
      </w:r>
      <w:r w:rsidR="002C1B71">
        <w:rPr>
          <w:rFonts w:ascii="Trebuchet MS" w:hAnsi="Trebuchet MS"/>
          <w:sz w:val="20"/>
          <w:szCs w:val="20"/>
        </w:rPr>
        <w:t>n</w:t>
      </w:r>
      <w:r w:rsidR="00E71D21" w:rsidRPr="00E71D21">
        <w:rPr>
          <w:rFonts w:ascii="Trebuchet MS" w:hAnsi="Trebuchet MS"/>
          <w:sz w:val="20"/>
          <w:szCs w:val="20"/>
        </w:rPr>
        <w:t xml:space="preserve"> African renewable independent power producer speciali</w:t>
      </w:r>
      <w:r w:rsidR="00CD73B5">
        <w:rPr>
          <w:rFonts w:ascii="Trebuchet MS" w:hAnsi="Trebuchet MS"/>
          <w:sz w:val="20"/>
          <w:szCs w:val="20"/>
        </w:rPr>
        <w:t>s</w:t>
      </w:r>
      <w:r w:rsidR="00E71D21" w:rsidRPr="00E71D21">
        <w:rPr>
          <w:rFonts w:ascii="Trebuchet MS" w:hAnsi="Trebuchet MS"/>
          <w:sz w:val="20"/>
          <w:szCs w:val="20"/>
        </w:rPr>
        <w:t>ing in the development, construction, ownership and operation of utility-scale renewable energy plants. The company operates ten power plants across five countries - including eight hydropower plants and two solar plants - in South Africa, Uganda, Rwanda, Malawi, and Sierra Leone. Serengeti Energy has a portfolio of projects in advanced development in</w:t>
      </w:r>
      <w:r w:rsidR="00A61A5A">
        <w:rPr>
          <w:rFonts w:ascii="Trebuchet MS" w:hAnsi="Trebuchet MS"/>
          <w:sz w:val="20"/>
          <w:szCs w:val="20"/>
        </w:rPr>
        <w:t xml:space="preserve"> </w:t>
      </w:r>
      <w:r w:rsidR="00E71D21" w:rsidRPr="00E71D21">
        <w:rPr>
          <w:rFonts w:ascii="Trebuchet MS" w:hAnsi="Trebuchet MS"/>
          <w:sz w:val="20"/>
          <w:szCs w:val="20"/>
        </w:rPr>
        <w:t>Senegal, Ivory Coast and Zambia. Our headquarters are in Cape Town, with regional offices in Nairobi and Dakar.</w:t>
      </w:r>
      <w:r w:rsidR="00CD73B5">
        <w:rPr>
          <w:rFonts w:ascii="Trebuchet MS" w:hAnsi="Trebuchet MS"/>
          <w:sz w:val="20"/>
          <w:szCs w:val="20"/>
        </w:rPr>
        <w:t xml:space="preserve"> </w:t>
      </w:r>
      <w:r w:rsidR="00B87014">
        <w:rPr>
          <w:rFonts w:ascii="Trebuchet MS" w:hAnsi="Trebuchet MS"/>
          <w:sz w:val="20"/>
          <w:szCs w:val="20"/>
        </w:rPr>
        <w:t xml:space="preserve">For more information, visit </w:t>
      </w:r>
      <w:hyperlink r:id="rId16" w:history="1">
        <w:r w:rsidR="00CD73B5" w:rsidRPr="00F11B19">
          <w:rPr>
            <w:rStyle w:val="Hyperlink"/>
            <w:rFonts w:ascii="Trebuchet MS" w:hAnsi="Trebuchet MS"/>
            <w:sz w:val="20"/>
            <w:szCs w:val="20"/>
          </w:rPr>
          <w:t>www.serengeti.energy</w:t>
        </w:r>
      </w:hyperlink>
      <w:r w:rsidR="00CD73B5">
        <w:rPr>
          <w:rFonts w:ascii="Trebuchet MS" w:hAnsi="Trebuchet MS"/>
          <w:sz w:val="20"/>
          <w:szCs w:val="20"/>
        </w:rPr>
        <w:t xml:space="preserve"> </w:t>
      </w:r>
      <w:r w:rsidR="00B87014">
        <w:rPr>
          <w:rFonts w:ascii="Trebuchet MS" w:hAnsi="Trebuchet MS"/>
          <w:sz w:val="20"/>
          <w:szCs w:val="20"/>
        </w:rPr>
        <w:t xml:space="preserve">or </w:t>
      </w:r>
      <w:hyperlink r:id="rId17" w:history="1">
        <w:r w:rsidR="00B87014" w:rsidRPr="00A42BDF">
          <w:rPr>
            <w:rStyle w:val="Hyperlink"/>
            <w:rFonts w:ascii="Trebuchet MS" w:eastAsia="Arial" w:hAnsi="Trebuchet MS" w:cs="Arial"/>
            <w:sz w:val="20"/>
            <w:szCs w:val="20"/>
          </w:rPr>
          <w:t xml:space="preserve"> LinkedIn</w:t>
        </w:r>
      </w:hyperlink>
      <w:r w:rsidR="00B87014" w:rsidRPr="008B546D">
        <w:rPr>
          <w:rFonts w:ascii="Trebuchet MS" w:eastAsia="Trebuchet MS" w:hAnsi="Trebuchet MS" w:cs="Trebuchet MS"/>
          <w:color w:val="000000" w:themeColor="text1"/>
          <w:sz w:val="20"/>
          <w:szCs w:val="20"/>
        </w:rPr>
        <w:t xml:space="preserve">.  </w:t>
      </w:r>
    </w:p>
    <w:p w14:paraId="443D5D29" w14:textId="77777777" w:rsidR="009D3B86" w:rsidRPr="008B546D" w:rsidRDefault="009D3B86" w:rsidP="008B546D">
      <w:pPr>
        <w:jc w:val="both"/>
        <w:rPr>
          <w:rFonts w:ascii="Trebuchet MS" w:hAnsi="Trebuchet MS"/>
          <w:sz w:val="20"/>
          <w:szCs w:val="20"/>
          <w:lang w:val="en-ZA"/>
        </w:rPr>
      </w:pPr>
    </w:p>
    <w:p w14:paraId="012BC351" w14:textId="77777777" w:rsidR="009D3B86" w:rsidRPr="00D6361F" w:rsidRDefault="009D3B86" w:rsidP="009D3B86">
      <w:pPr>
        <w:jc w:val="both"/>
        <w:rPr>
          <w:rFonts w:ascii="Trebuchet MS" w:hAnsi="Trebuchet MS"/>
          <w:sz w:val="20"/>
          <w:szCs w:val="20"/>
          <w:lang w:val="en-ZA"/>
        </w:rPr>
      </w:pPr>
    </w:p>
    <w:p w14:paraId="06F0B09A" w14:textId="77777777" w:rsidR="009D3B86" w:rsidRDefault="00984CA3" w:rsidP="009D3B86">
      <w:pPr>
        <w:jc w:val="both"/>
        <w:rPr>
          <w:rFonts w:ascii="Trebuchet MS" w:hAnsi="Trebuchet MS"/>
          <w:b/>
          <w:bCs/>
          <w:sz w:val="20"/>
          <w:szCs w:val="20"/>
        </w:rPr>
      </w:pPr>
      <w:r w:rsidRPr="00D6361F">
        <w:rPr>
          <w:rFonts w:ascii="Trebuchet MS" w:hAnsi="Trebuchet MS"/>
          <w:b/>
          <w:bCs/>
          <w:sz w:val="20"/>
          <w:szCs w:val="20"/>
        </w:rPr>
        <w:t>RELEASED BY CATCHWORDS FOR: </w:t>
      </w:r>
    </w:p>
    <w:p w14:paraId="5AB3C3EF" w14:textId="77777777" w:rsidR="009D3B86" w:rsidRPr="00D6361F" w:rsidRDefault="00984CA3" w:rsidP="009D3B86">
      <w:pPr>
        <w:jc w:val="both"/>
        <w:rPr>
          <w:rFonts w:ascii="Trebuchet MS" w:hAnsi="Trebuchet MS"/>
          <w:b/>
          <w:bCs/>
          <w:sz w:val="20"/>
          <w:szCs w:val="20"/>
        </w:rPr>
      </w:pPr>
      <w:r w:rsidRPr="00D6361F">
        <w:rPr>
          <w:rFonts w:ascii="Trebuchet MS" w:hAnsi="Trebuchet MS"/>
          <w:b/>
          <w:bCs/>
          <w:sz w:val="20"/>
          <w:szCs w:val="20"/>
        </w:rPr>
        <w:t>Growthpoint Properties Limited</w:t>
      </w:r>
    </w:p>
    <w:p w14:paraId="3D7091D0" w14:textId="77777777" w:rsidR="009D3B86" w:rsidRPr="00D6361F" w:rsidRDefault="00984CA3" w:rsidP="009D3B86">
      <w:pPr>
        <w:jc w:val="both"/>
        <w:rPr>
          <w:rFonts w:ascii="Trebuchet MS" w:hAnsi="Trebuchet MS"/>
          <w:sz w:val="20"/>
          <w:szCs w:val="20"/>
        </w:rPr>
      </w:pPr>
      <w:r w:rsidRPr="00D6361F">
        <w:rPr>
          <w:rFonts w:ascii="Trebuchet MS" w:hAnsi="Trebuchet MS"/>
          <w:sz w:val="20"/>
          <w:szCs w:val="20"/>
        </w:rPr>
        <w:t>Cindi-Leigh Breed </w:t>
      </w:r>
    </w:p>
    <w:p w14:paraId="22969C99" w14:textId="77777777" w:rsidR="009D3B86" w:rsidRPr="00D6361F" w:rsidRDefault="00984CA3" w:rsidP="009D3B86">
      <w:pPr>
        <w:jc w:val="both"/>
        <w:rPr>
          <w:rFonts w:ascii="Trebuchet MS" w:hAnsi="Trebuchet MS"/>
          <w:sz w:val="20"/>
          <w:szCs w:val="20"/>
        </w:rPr>
      </w:pPr>
      <w:r w:rsidRPr="00D6361F">
        <w:rPr>
          <w:rFonts w:ascii="Trebuchet MS" w:hAnsi="Trebuchet MS"/>
          <w:sz w:val="20"/>
          <w:szCs w:val="20"/>
        </w:rPr>
        <w:t>Head, Marketing &amp; Communication </w:t>
      </w:r>
    </w:p>
    <w:p w14:paraId="070270BA" w14:textId="77777777" w:rsidR="009D3B86" w:rsidRDefault="00984CA3" w:rsidP="009D3B86">
      <w:pPr>
        <w:jc w:val="both"/>
        <w:rPr>
          <w:rFonts w:ascii="Trebuchet MS" w:hAnsi="Trebuchet MS"/>
          <w:sz w:val="20"/>
          <w:szCs w:val="20"/>
        </w:rPr>
      </w:pPr>
      <w:r w:rsidRPr="00D6361F">
        <w:rPr>
          <w:rFonts w:ascii="Trebuchet MS" w:hAnsi="Trebuchet MS"/>
          <w:sz w:val="20"/>
          <w:szCs w:val="20"/>
        </w:rPr>
        <w:t>Tel: +27 (0) 11 944 6288 </w:t>
      </w:r>
    </w:p>
    <w:p w14:paraId="03AB4C91" w14:textId="77777777" w:rsidR="009D3B86" w:rsidRPr="00D6361F" w:rsidRDefault="009D3B86" w:rsidP="009D3B86">
      <w:pPr>
        <w:jc w:val="both"/>
        <w:rPr>
          <w:rFonts w:ascii="Trebuchet MS" w:hAnsi="Trebuchet MS"/>
          <w:sz w:val="20"/>
          <w:szCs w:val="20"/>
        </w:rPr>
      </w:pPr>
    </w:p>
    <w:p w14:paraId="5DA5049B" w14:textId="77777777" w:rsidR="009D3B86" w:rsidRDefault="00984CA3" w:rsidP="009D3B86">
      <w:pPr>
        <w:jc w:val="both"/>
        <w:rPr>
          <w:rFonts w:ascii="Trebuchet MS" w:hAnsi="Trebuchet MS"/>
          <w:b/>
          <w:bCs/>
          <w:i/>
          <w:iCs/>
          <w:sz w:val="20"/>
          <w:szCs w:val="20"/>
        </w:rPr>
      </w:pPr>
      <w:r w:rsidRPr="00D6361F">
        <w:rPr>
          <w:rFonts w:ascii="Trebuchet MS" w:hAnsi="Trebuchet MS"/>
          <w:b/>
          <w:bCs/>
          <w:i/>
          <w:iCs/>
          <w:sz w:val="20"/>
          <w:szCs w:val="20"/>
        </w:rPr>
        <w:t>For more information or to book an interview, kindly contact</w:t>
      </w:r>
      <w:r>
        <w:rPr>
          <w:rFonts w:ascii="Trebuchet MS" w:hAnsi="Trebuchet MS"/>
          <w:b/>
          <w:bCs/>
          <w:i/>
          <w:iCs/>
          <w:sz w:val="20"/>
          <w:szCs w:val="20"/>
        </w:rPr>
        <w:t>:</w:t>
      </w:r>
    </w:p>
    <w:p w14:paraId="1EAE956A" w14:textId="77777777" w:rsidR="009D3B86" w:rsidRDefault="00984CA3" w:rsidP="009D3B86">
      <w:pPr>
        <w:jc w:val="both"/>
        <w:rPr>
          <w:rFonts w:ascii="Trebuchet MS" w:hAnsi="Trebuchet MS"/>
          <w:b/>
          <w:bCs/>
          <w:i/>
          <w:iCs/>
          <w:sz w:val="20"/>
          <w:szCs w:val="20"/>
        </w:rPr>
      </w:pPr>
      <w:r w:rsidRPr="00D6361F">
        <w:rPr>
          <w:rFonts w:ascii="Trebuchet MS" w:hAnsi="Trebuchet MS"/>
          <w:b/>
          <w:bCs/>
          <w:i/>
          <w:iCs/>
          <w:sz w:val="20"/>
          <w:szCs w:val="20"/>
        </w:rPr>
        <w:lastRenderedPageBreak/>
        <w:t xml:space="preserve">Bronwen Noble </w:t>
      </w:r>
    </w:p>
    <w:p w14:paraId="2AA6B496" w14:textId="77777777" w:rsidR="009D3B86" w:rsidRDefault="00984CA3" w:rsidP="009D3B86">
      <w:pPr>
        <w:jc w:val="both"/>
        <w:rPr>
          <w:rFonts w:ascii="Trebuchet MS" w:hAnsi="Trebuchet MS"/>
          <w:b/>
          <w:bCs/>
          <w:i/>
          <w:iCs/>
          <w:sz w:val="20"/>
          <w:szCs w:val="20"/>
        </w:rPr>
      </w:pPr>
      <w:r w:rsidRPr="00D6361F">
        <w:rPr>
          <w:rFonts w:ascii="Trebuchet MS" w:hAnsi="Trebuchet MS"/>
          <w:b/>
          <w:bCs/>
          <w:i/>
          <w:iCs/>
          <w:sz w:val="20"/>
          <w:szCs w:val="20"/>
        </w:rPr>
        <w:t xml:space="preserve">083 453 6668 </w:t>
      </w:r>
    </w:p>
    <w:p w14:paraId="586AB75B" w14:textId="77777777" w:rsidR="009D3B86" w:rsidRDefault="009D3B86" w:rsidP="009D3B86">
      <w:pPr>
        <w:jc w:val="both"/>
        <w:rPr>
          <w:rFonts w:ascii="Arial" w:hAnsi="Arial" w:cs="Arial"/>
          <w:b/>
          <w:bCs/>
          <w:i/>
          <w:iCs/>
          <w:sz w:val="20"/>
          <w:szCs w:val="20"/>
        </w:rPr>
      </w:pPr>
      <w:hyperlink r:id="rId18" w:history="1">
        <w:r w:rsidRPr="00D6361F">
          <w:rPr>
            <w:rStyle w:val="Hyperlink"/>
            <w:rFonts w:ascii="Trebuchet MS" w:hAnsi="Trebuchet MS"/>
            <w:b/>
            <w:bCs/>
            <w:i/>
            <w:iCs/>
            <w:sz w:val="20"/>
            <w:szCs w:val="20"/>
          </w:rPr>
          <w:t>bronwen@catchwords.co.za</w:t>
        </w:r>
      </w:hyperlink>
      <w:r w:rsidRPr="00D6361F">
        <w:rPr>
          <w:rFonts w:ascii="Trebuchet MS" w:hAnsi="Trebuchet MS"/>
          <w:b/>
          <w:bCs/>
          <w:i/>
          <w:iCs/>
          <w:sz w:val="20"/>
          <w:szCs w:val="20"/>
        </w:rPr>
        <w:t>.</w:t>
      </w:r>
      <w:r w:rsidRPr="00D6361F">
        <w:rPr>
          <w:rFonts w:ascii="Arial" w:hAnsi="Arial" w:cs="Arial"/>
          <w:b/>
          <w:bCs/>
          <w:i/>
          <w:iCs/>
          <w:sz w:val="20"/>
          <w:szCs w:val="20"/>
        </w:rPr>
        <w:t> </w:t>
      </w:r>
    </w:p>
    <w:p w14:paraId="1109083C" w14:textId="77777777" w:rsidR="009D3B86" w:rsidRDefault="009D3B86" w:rsidP="009D3B86">
      <w:pPr>
        <w:jc w:val="both"/>
        <w:rPr>
          <w:rFonts w:ascii="Arial" w:hAnsi="Arial" w:cs="Arial"/>
          <w:b/>
          <w:bCs/>
          <w:i/>
          <w:iCs/>
          <w:sz w:val="20"/>
          <w:szCs w:val="20"/>
        </w:rPr>
      </w:pPr>
    </w:p>
    <w:p w14:paraId="228DA809" w14:textId="77777777" w:rsidR="009D3B86" w:rsidRPr="00936F38" w:rsidRDefault="00984CA3" w:rsidP="009D3B86">
      <w:pPr>
        <w:jc w:val="both"/>
        <w:rPr>
          <w:rFonts w:ascii="Trebuchet MS" w:hAnsi="Trebuchet MS"/>
          <w:b/>
          <w:bCs/>
          <w:sz w:val="20"/>
          <w:szCs w:val="20"/>
        </w:rPr>
      </w:pPr>
      <w:r w:rsidRPr="00936F38">
        <w:rPr>
          <w:rFonts w:ascii="Trebuchet MS" w:hAnsi="Trebuchet MS"/>
          <w:b/>
          <w:bCs/>
          <w:sz w:val="20"/>
          <w:szCs w:val="20"/>
          <w:lang w:val="en"/>
        </w:rPr>
        <w:t>Etana Energy</w:t>
      </w:r>
    </w:p>
    <w:p w14:paraId="2F742AA0" w14:textId="77777777" w:rsidR="009D3B86" w:rsidRPr="00936F38" w:rsidRDefault="00984CA3" w:rsidP="009D3B86">
      <w:pPr>
        <w:jc w:val="both"/>
        <w:rPr>
          <w:rFonts w:ascii="Trebuchet MS" w:hAnsi="Trebuchet MS"/>
          <w:b/>
          <w:bCs/>
          <w:i/>
          <w:iCs/>
          <w:sz w:val="20"/>
          <w:szCs w:val="20"/>
        </w:rPr>
      </w:pPr>
      <w:r w:rsidRPr="00936F38">
        <w:rPr>
          <w:rFonts w:ascii="Trebuchet MS" w:hAnsi="Trebuchet MS"/>
          <w:b/>
          <w:bCs/>
          <w:i/>
          <w:iCs/>
          <w:sz w:val="20"/>
          <w:szCs w:val="20"/>
        </w:rPr>
        <w:t xml:space="preserve">For more information or to book an interview, kindly contact: </w:t>
      </w:r>
    </w:p>
    <w:p w14:paraId="16940F4C" w14:textId="77777777" w:rsidR="009D3B86" w:rsidRPr="00936F38" w:rsidRDefault="00984CA3" w:rsidP="009D3B86">
      <w:pPr>
        <w:pStyle w:val="NoSpacing"/>
        <w:rPr>
          <w:rFonts w:ascii="Trebuchet MS" w:hAnsi="Trebuchet MS"/>
          <w:b/>
          <w:bCs/>
          <w:i/>
          <w:iCs/>
          <w:sz w:val="20"/>
          <w:szCs w:val="20"/>
        </w:rPr>
      </w:pPr>
      <w:r w:rsidRPr="00936F38">
        <w:rPr>
          <w:rFonts w:ascii="Trebuchet MS" w:hAnsi="Trebuchet MS"/>
          <w:b/>
          <w:bCs/>
          <w:i/>
          <w:iCs/>
          <w:sz w:val="20"/>
          <w:szCs w:val="20"/>
        </w:rPr>
        <w:t>Renee Conradie</w:t>
      </w:r>
    </w:p>
    <w:p w14:paraId="491BA1E9" w14:textId="77777777" w:rsidR="009D3B86" w:rsidRPr="00936F38" w:rsidRDefault="00984CA3" w:rsidP="009D3B86">
      <w:pPr>
        <w:pStyle w:val="NoSpacing"/>
        <w:rPr>
          <w:rFonts w:ascii="Trebuchet MS" w:hAnsi="Trebuchet MS"/>
          <w:b/>
          <w:bCs/>
          <w:i/>
          <w:iCs/>
          <w:sz w:val="20"/>
          <w:szCs w:val="20"/>
        </w:rPr>
      </w:pPr>
      <w:r w:rsidRPr="00936F38">
        <w:rPr>
          <w:rFonts w:ascii="Trebuchet MS" w:hAnsi="Trebuchet MS"/>
          <w:b/>
          <w:bCs/>
          <w:i/>
          <w:iCs/>
          <w:sz w:val="20"/>
          <w:szCs w:val="20"/>
        </w:rPr>
        <w:t>083 461 0073</w:t>
      </w:r>
    </w:p>
    <w:p w14:paraId="441F568A" w14:textId="77777777" w:rsidR="009D3B86" w:rsidRDefault="009D3B86" w:rsidP="009D3B86">
      <w:pPr>
        <w:pStyle w:val="NoSpacing"/>
        <w:rPr>
          <w:rFonts w:ascii="Trebuchet MS" w:hAnsi="Trebuchet MS"/>
          <w:b/>
          <w:bCs/>
          <w:i/>
          <w:iCs/>
          <w:sz w:val="20"/>
          <w:szCs w:val="20"/>
        </w:rPr>
      </w:pPr>
      <w:hyperlink r:id="rId19" w:history="1">
        <w:r w:rsidRPr="00936F38">
          <w:rPr>
            <w:rStyle w:val="Hyperlink"/>
            <w:rFonts w:ascii="Trebuchet MS" w:hAnsi="Trebuchet MS"/>
            <w:b/>
            <w:bCs/>
            <w:i/>
            <w:iCs/>
            <w:sz w:val="20"/>
            <w:szCs w:val="20"/>
          </w:rPr>
          <w:t>renee.conradie@outlook.com</w:t>
        </w:r>
      </w:hyperlink>
      <w:r w:rsidRPr="00936F38">
        <w:rPr>
          <w:rFonts w:ascii="Trebuchet MS" w:hAnsi="Trebuchet MS"/>
          <w:b/>
          <w:bCs/>
          <w:i/>
          <w:iCs/>
          <w:sz w:val="20"/>
          <w:szCs w:val="20"/>
        </w:rPr>
        <w:t xml:space="preserve"> </w:t>
      </w:r>
    </w:p>
    <w:p w14:paraId="742F5514" w14:textId="20DC821D" w:rsidR="009D3B86" w:rsidRDefault="009D3B86" w:rsidP="009D3B86">
      <w:pPr>
        <w:spacing w:line="276" w:lineRule="auto"/>
        <w:rPr>
          <w:rFonts w:ascii="Trebuchet MS" w:hAnsi="Trebuchet MS"/>
          <w:b/>
          <w:bCs/>
          <w:sz w:val="20"/>
          <w:szCs w:val="20"/>
        </w:rPr>
      </w:pPr>
    </w:p>
    <w:p w14:paraId="6FEBDEE1" w14:textId="46D241C4" w:rsidR="0094020F" w:rsidRPr="0094020F" w:rsidRDefault="00984CA3" w:rsidP="009D3B86">
      <w:pPr>
        <w:spacing w:line="276" w:lineRule="auto"/>
        <w:rPr>
          <w:rFonts w:ascii="Trebuchet MS" w:hAnsi="Trebuchet MS"/>
          <w:b/>
          <w:bCs/>
          <w:sz w:val="20"/>
          <w:szCs w:val="20"/>
        </w:rPr>
      </w:pPr>
      <w:r w:rsidRPr="0094020F">
        <w:rPr>
          <w:rFonts w:ascii="Trebuchet MS" w:hAnsi="Trebuchet MS"/>
          <w:b/>
          <w:bCs/>
          <w:sz w:val="20"/>
          <w:szCs w:val="20"/>
        </w:rPr>
        <w:t>Serengeti Energy</w:t>
      </w:r>
    </w:p>
    <w:p w14:paraId="61BE063E" w14:textId="77777777" w:rsidR="0094020F" w:rsidRPr="0094020F" w:rsidRDefault="00984CA3" w:rsidP="0094020F">
      <w:pPr>
        <w:jc w:val="both"/>
        <w:rPr>
          <w:rFonts w:ascii="Trebuchet MS" w:hAnsi="Trebuchet MS"/>
          <w:b/>
          <w:bCs/>
          <w:i/>
          <w:iCs/>
          <w:sz w:val="20"/>
          <w:szCs w:val="20"/>
        </w:rPr>
      </w:pPr>
      <w:r w:rsidRPr="0094020F">
        <w:rPr>
          <w:rFonts w:ascii="Trebuchet MS" w:hAnsi="Trebuchet MS"/>
          <w:b/>
          <w:bCs/>
          <w:i/>
          <w:iCs/>
          <w:sz w:val="20"/>
          <w:szCs w:val="20"/>
        </w:rPr>
        <w:t xml:space="preserve">For more information or to book an interview, kindly contact: </w:t>
      </w:r>
    </w:p>
    <w:p w14:paraId="4D71AB00" w14:textId="3AD6AB9B" w:rsidR="0094020F" w:rsidRPr="0094020F" w:rsidRDefault="00984CA3" w:rsidP="0094020F">
      <w:pPr>
        <w:rPr>
          <w:rFonts w:ascii="Trebuchet MS" w:hAnsi="Trebuchet MS"/>
          <w:b/>
          <w:bCs/>
          <w:sz w:val="20"/>
          <w:szCs w:val="20"/>
        </w:rPr>
      </w:pPr>
      <w:r w:rsidRPr="0094020F">
        <w:rPr>
          <w:rFonts w:ascii="Trebuchet MS" w:hAnsi="Trebuchet MS"/>
          <w:b/>
          <w:bCs/>
          <w:sz w:val="20"/>
          <w:szCs w:val="20"/>
        </w:rPr>
        <w:t>Marian Grabowski</w:t>
      </w:r>
    </w:p>
    <w:p w14:paraId="75C5D5F1" w14:textId="53A9DCFB" w:rsidR="00E07C7F" w:rsidRPr="0094020F" w:rsidRDefault="00FA3ECC" w:rsidP="0094020F">
      <w:pPr>
        <w:jc w:val="both"/>
        <w:rPr>
          <w:rFonts w:ascii="Trebuchet MS" w:hAnsi="Trebuchet MS"/>
          <w:b/>
          <w:bCs/>
          <w:i/>
          <w:iCs/>
          <w:sz w:val="20"/>
          <w:szCs w:val="20"/>
        </w:rPr>
      </w:pPr>
      <w:r>
        <w:rPr>
          <w:rFonts w:ascii="Trebuchet MS" w:hAnsi="Trebuchet MS"/>
          <w:b/>
          <w:bCs/>
          <w:i/>
          <w:iCs/>
          <w:sz w:val="20"/>
          <w:szCs w:val="20"/>
        </w:rPr>
        <w:t>064 608 0395</w:t>
      </w:r>
    </w:p>
    <w:p w14:paraId="12CBA730" w14:textId="77777777" w:rsidR="0094020F" w:rsidRPr="0094020F" w:rsidRDefault="0094020F" w:rsidP="0094020F">
      <w:pPr>
        <w:rPr>
          <w:rFonts w:ascii="Trebuchet MS" w:hAnsi="Trebuchet MS"/>
          <w:b/>
          <w:bCs/>
          <w:sz w:val="20"/>
          <w:szCs w:val="20"/>
        </w:rPr>
      </w:pPr>
      <w:hyperlink r:id="rId20" w:tooltip="mailto:marian.grabowski@serengeti.energy" w:history="1">
        <w:r w:rsidRPr="0094020F">
          <w:rPr>
            <w:rStyle w:val="Hyperlink"/>
            <w:rFonts w:ascii="Trebuchet MS" w:hAnsi="Trebuchet MS"/>
            <w:b/>
            <w:bCs/>
            <w:sz w:val="20"/>
            <w:szCs w:val="20"/>
          </w:rPr>
          <w:t>marian.grabowski@serengeti.energy</w:t>
        </w:r>
      </w:hyperlink>
    </w:p>
    <w:p w14:paraId="29D9977C" w14:textId="77777777" w:rsidR="0094020F" w:rsidRPr="0094020F" w:rsidRDefault="00984CA3" w:rsidP="0094020F">
      <w:pPr>
        <w:rPr>
          <w:rFonts w:ascii="Trebuchet MS" w:hAnsi="Trebuchet MS"/>
          <w:b/>
          <w:bCs/>
          <w:sz w:val="20"/>
          <w:szCs w:val="20"/>
        </w:rPr>
      </w:pPr>
      <w:r w:rsidRPr="0094020F">
        <w:rPr>
          <w:rFonts w:ascii="Trebuchet MS" w:hAnsi="Trebuchet MS"/>
          <w:b/>
          <w:bCs/>
          <w:sz w:val="20"/>
          <w:szCs w:val="20"/>
        </w:rPr>
        <w:t> </w:t>
      </w:r>
    </w:p>
    <w:p w14:paraId="7588DC2F" w14:textId="77777777" w:rsidR="0074397A" w:rsidRDefault="0074397A"/>
    <w:sectPr w:rsidR="0074397A" w:rsidSect="00552BCC">
      <w:headerReference w:type="default" r:id="rId21"/>
      <w:headerReference w:type="first" r:id="rId22"/>
      <w:footerReference w:type="first" r:id="rId23"/>
      <w:pgSz w:w="12240" w:h="15840"/>
      <w:pgMar w:top="2160" w:right="1080" w:bottom="864" w:left="1080" w:header="283"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5277" w14:textId="77777777" w:rsidR="001C58E9" w:rsidRDefault="001C58E9">
      <w:r>
        <w:separator/>
      </w:r>
    </w:p>
  </w:endnote>
  <w:endnote w:type="continuationSeparator" w:id="0">
    <w:p w14:paraId="4A8B38F4" w14:textId="77777777" w:rsidR="001C58E9" w:rsidRDefault="001C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845961"/>
      <w:docPartObj>
        <w:docPartGallery w:val="Page Numbers (Bottom of Page)"/>
        <w:docPartUnique/>
      </w:docPartObj>
    </w:sdtPr>
    <w:sdtContent>
      <w:p w14:paraId="0F9A99DF" w14:textId="6057B54D" w:rsidR="00552BCC" w:rsidRDefault="00984CA3">
        <w:pPr>
          <w:pStyle w:val="Footer"/>
          <w:jc w:val="center"/>
        </w:pPr>
        <w:r>
          <w:fldChar w:fldCharType="begin"/>
        </w:r>
        <w:r>
          <w:instrText>PAGE   \* MERGEFORMAT</w:instrText>
        </w:r>
        <w:r>
          <w:fldChar w:fldCharType="separate"/>
        </w:r>
        <w:r>
          <w:t>2</w:t>
        </w:r>
        <w:r>
          <w:fldChar w:fldCharType="end"/>
        </w:r>
      </w:p>
    </w:sdtContent>
  </w:sdt>
  <w:p w14:paraId="1F6F65A1" w14:textId="77777777" w:rsidR="00552BCC" w:rsidRDefault="00552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72AC" w14:textId="77777777" w:rsidR="001C58E9" w:rsidRDefault="001C58E9">
      <w:r>
        <w:separator/>
      </w:r>
    </w:p>
  </w:footnote>
  <w:footnote w:type="continuationSeparator" w:id="0">
    <w:p w14:paraId="330759E2" w14:textId="77777777" w:rsidR="001C58E9" w:rsidRDefault="001C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C112" w14:textId="2E581309" w:rsidR="002956E5" w:rsidRDefault="002956E5" w:rsidP="00BD51A8">
    <w:pPr>
      <w:pStyle w:val="Header"/>
      <w:tabs>
        <w:tab w:val="clear" w:pos="9360"/>
        <w:tab w:val="left" w:pos="1276"/>
      </w:tabs>
      <w:ind w:left="709" w:right="-138" w:hanging="56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2006" w14:textId="3C26826C" w:rsidR="00552BCC" w:rsidRDefault="002809C2">
    <w:pPr>
      <w:pStyle w:val="Header"/>
    </w:pPr>
    <w:r>
      <w:rPr>
        <w:noProof/>
      </w:rPr>
      <w:drawing>
        <wp:anchor distT="0" distB="0" distL="114300" distR="114300" simplePos="0" relativeHeight="251658241" behindDoc="1" locked="0" layoutInCell="1" allowOverlap="1" wp14:anchorId="00C418D7" wp14:editId="107ACAAB">
          <wp:simplePos x="0" y="0"/>
          <wp:positionH relativeFrom="column">
            <wp:posOffset>4263390</wp:posOffset>
          </wp:positionH>
          <wp:positionV relativeFrom="paragraph">
            <wp:posOffset>84023</wp:posOffset>
          </wp:positionV>
          <wp:extent cx="2138400" cy="712800"/>
          <wp:effectExtent l="0" t="0" r="0" b="0"/>
          <wp:wrapNone/>
          <wp:docPr id="1128379398" name="Picture 112837939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79398" name="Picture 143536576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8400" cy="712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418931A" wp14:editId="21B79C88">
          <wp:simplePos x="0" y="0"/>
          <wp:positionH relativeFrom="margin">
            <wp:posOffset>2094230</wp:posOffset>
          </wp:positionH>
          <wp:positionV relativeFrom="paragraph">
            <wp:posOffset>124352</wp:posOffset>
          </wp:positionV>
          <wp:extent cx="1709420" cy="647700"/>
          <wp:effectExtent l="0" t="0" r="0" b="0"/>
          <wp:wrapNone/>
          <wp:docPr id="4498322" name="Picture 449832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322" name="Picture 1009490672" descr="A blue and black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09420" cy="6477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76E8402" wp14:editId="61B2692A">
          <wp:extent cx="1684800" cy="709200"/>
          <wp:effectExtent l="0" t="0" r="0" b="0"/>
          <wp:docPr id="21213224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22477" name=""/>
                  <pic:cNvPicPr/>
                </pic:nvPicPr>
                <pic:blipFill>
                  <a:blip r:embed="rId3">
                    <a:extLst>
                      <a:ext uri="{28A0092B-C50C-407E-A947-70E740481C1C}">
                        <a14:useLocalDpi xmlns:a14="http://schemas.microsoft.com/office/drawing/2010/main"/>
                      </a:ext>
                    </a:extLst>
                  </a:blip>
                  <a:stretch>
                    <a:fillRect/>
                  </a:stretch>
                </pic:blipFill>
                <pic:spPr>
                  <a:xfrm>
                    <a:off x="0" y="0"/>
                    <a:ext cx="1684800" cy="709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E5"/>
    <w:rsid w:val="0000038F"/>
    <w:rsid w:val="0004772F"/>
    <w:rsid w:val="000523A3"/>
    <w:rsid w:val="00067549"/>
    <w:rsid w:val="00074F28"/>
    <w:rsid w:val="00081FBA"/>
    <w:rsid w:val="00090339"/>
    <w:rsid w:val="000958FF"/>
    <w:rsid w:val="000B2328"/>
    <w:rsid w:val="000D2784"/>
    <w:rsid w:val="000E5B84"/>
    <w:rsid w:val="000F24B7"/>
    <w:rsid w:val="0010228F"/>
    <w:rsid w:val="0010607A"/>
    <w:rsid w:val="0011555C"/>
    <w:rsid w:val="00131465"/>
    <w:rsid w:val="00174603"/>
    <w:rsid w:val="00183052"/>
    <w:rsid w:val="001A72B4"/>
    <w:rsid w:val="001B70AB"/>
    <w:rsid w:val="001C58E9"/>
    <w:rsid w:val="001C5CE3"/>
    <w:rsid w:val="001E3B18"/>
    <w:rsid w:val="001F1588"/>
    <w:rsid w:val="001F70D4"/>
    <w:rsid w:val="0020140D"/>
    <w:rsid w:val="00215201"/>
    <w:rsid w:val="00221BB9"/>
    <w:rsid w:val="00236BD8"/>
    <w:rsid w:val="00267236"/>
    <w:rsid w:val="00274532"/>
    <w:rsid w:val="00276FC3"/>
    <w:rsid w:val="002809C2"/>
    <w:rsid w:val="002824FA"/>
    <w:rsid w:val="002956E5"/>
    <w:rsid w:val="002B6812"/>
    <w:rsid w:val="002C03AD"/>
    <w:rsid w:val="002C1B71"/>
    <w:rsid w:val="002D2C74"/>
    <w:rsid w:val="002E1D60"/>
    <w:rsid w:val="002E46CD"/>
    <w:rsid w:val="002F193A"/>
    <w:rsid w:val="00311DC2"/>
    <w:rsid w:val="003162D5"/>
    <w:rsid w:val="00334FBD"/>
    <w:rsid w:val="00344F61"/>
    <w:rsid w:val="003514CE"/>
    <w:rsid w:val="00361D3F"/>
    <w:rsid w:val="00370001"/>
    <w:rsid w:val="00391D5B"/>
    <w:rsid w:val="00397739"/>
    <w:rsid w:val="003A650F"/>
    <w:rsid w:val="00404CF3"/>
    <w:rsid w:val="004070D8"/>
    <w:rsid w:val="00470490"/>
    <w:rsid w:val="00472D4C"/>
    <w:rsid w:val="00477D4B"/>
    <w:rsid w:val="00481AF7"/>
    <w:rsid w:val="00484676"/>
    <w:rsid w:val="00485C80"/>
    <w:rsid w:val="004C1A39"/>
    <w:rsid w:val="004C6283"/>
    <w:rsid w:val="004F7A3B"/>
    <w:rsid w:val="005009E5"/>
    <w:rsid w:val="005063D3"/>
    <w:rsid w:val="00510F4E"/>
    <w:rsid w:val="005270B1"/>
    <w:rsid w:val="00535D01"/>
    <w:rsid w:val="00552BCC"/>
    <w:rsid w:val="005542D1"/>
    <w:rsid w:val="005643E2"/>
    <w:rsid w:val="0057071E"/>
    <w:rsid w:val="005A03B4"/>
    <w:rsid w:val="005B6B5C"/>
    <w:rsid w:val="005F1B13"/>
    <w:rsid w:val="006015D6"/>
    <w:rsid w:val="006238D6"/>
    <w:rsid w:val="00634B23"/>
    <w:rsid w:val="006412C5"/>
    <w:rsid w:val="00644591"/>
    <w:rsid w:val="006518E2"/>
    <w:rsid w:val="00677100"/>
    <w:rsid w:val="006845DF"/>
    <w:rsid w:val="006A57EF"/>
    <w:rsid w:val="006D045D"/>
    <w:rsid w:val="006D26E9"/>
    <w:rsid w:val="006D6D4B"/>
    <w:rsid w:val="006E718B"/>
    <w:rsid w:val="006F656E"/>
    <w:rsid w:val="0070409F"/>
    <w:rsid w:val="007376C7"/>
    <w:rsid w:val="0074397A"/>
    <w:rsid w:val="007445E6"/>
    <w:rsid w:val="00762BB8"/>
    <w:rsid w:val="0078132D"/>
    <w:rsid w:val="00783493"/>
    <w:rsid w:val="00786F7A"/>
    <w:rsid w:val="00793C05"/>
    <w:rsid w:val="0079543A"/>
    <w:rsid w:val="00797409"/>
    <w:rsid w:val="007A7D14"/>
    <w:rsid w:val="007B3197"/>
    <w:rsid w:val="007D468E"/>
    <w:rsid w:val="008170E7"/>
    <w:rsid w:val="00851E02"/>
    <w:rsid w:val="00861843"/>
    <w:rsid w:val="00865E54"/>
    <w:rsid w:val="008662C5"/>
    <w:rsid w:val="008749C5"/>
    <w:rsid w:val="00885144"/>
    <w:rsid w:val="00887761"/>
    <w:rsid w:val="008A0DB3"/>
    <w:rsid w:val="008B07C5"/>
    <w:rsid w:val="008B08FE"/>
    <w:rsid w:val="008B546D"/>
    <w:rsid w:val="008C73B3"/>
    <w:rsid w:val="008D3A6B"/>
    <w:rsid w:val="008F3C10"/>
    <w:rsid w:val="008F5D4B"/>
    <w:rsid w:val="00906677"/>
    <w:rsid w:val="009204E4"/>
    <w:rsid w:val="00933C7D"/>
    <w:rsid w:val="00936F38"/>
    <w:rsid w:val="0094020F"/>
    <w:rsid w:val="00945B75"/>
    <w:rsid w:val="009624C8"/>
    <w:rsid w:val="00984CA3"/>
    <w:rsid w:val="0099353E"/>
    <w:rsid w:val="00997442"/>
    <w:rsid w:val="009C54D8"/>
    <w:rsid w:val="009D3B86"/>
    <w:rsid w:val="009D4E90"/>
    <w:rsid w:val="009E0380"/>
    <w:rsid w:val="009F1E9F"/>
    <w:rsid w:val="009F6E3B"/>
    <w:rsid w:val="00A03418"/>
    <w:rsid w:val="00A2672C"/>
    <w:rsid w:val="00A35F37"/>
    <w:rsid w:val="00A42BDF"/>
    <w:rsid w:val="00A44BD4"/>
    <w:rsid w:val="00A61A5A"/>
    <w:rsid w:val="00A97B03"/>
    <w:rsid w:val="00AA672F"/>
    <w:rsid w:val="00AA7243"/>
    <w:rsid w:val="00AB1FA9"/>
    <w:rsid w:val="00AC74C4"/>
    <w:rsid w:val="00AD1DC7"/>
    <w:rsid w:val="00AF4C4D"/>
    <w:rsid w:val="00B02801"/>
    <w:rsid w:val="00B170D5"/>
    <w:rsid w:val="00B2152D"/>
    <w:rsid w:val="00B23C4A"/>
    <w:rsid w:val="00B34F5B"/>
    <w:rsid w:val="00B6229A"/>
    <w:rsid w:val="00B8646B"/>
    <w:rsid w:val="00B87014"/>
    <w:rsid w:val="00BA1428"/>
    <w:rsid w:val="00BC55D7"/>
    <w:rsid w:val="00BD16C6"/>
    <w:rsid w:val="00BD3F4C"/>
    <w:rsid w:val="00BD51A8"/>
    <w:rsid w:val="00BD57F6"/>
    <w:rsid w:val="00BF2E32"/>
    <w:rsid w:val="00C1241C"/>
    <w:rsid w:val="00C2697A"/>
    <w:rsid w:val="00C41313"/>
    <w:rsid w:val="00C416C5"/>
    <w:rsid w:val="00C62639"/>
    <w:rsid w:val="00C65CF3"/>
    <w:rsid w:val="00C72686"/>
    <w:rsid w:val="00CA17B5"/>
    <w:rsid w:val="00CA2490"/>
    <w:rsid w:val="00CB74AB"/>
    <w:rsid w:val="00CD19D0"/>
    <w:rsid w:val="00CD73B5"/>
    <w:rsid w:val="00CD769E"/>
    <w:rsid w:val="00CE0C33"/>
    <w:rsid w:val="00D01FDD"/>
    <w:rsid w:val="00D33DA9"/>
    <w:rsid w:val="00D6361F"/>
    <w:rsid w:val="00D722D8"/>
    <w:rsid w:val="00D84FFC"/>
    <w:rsid w:val="00D96EAE"/>
    <w:rsid w:val="00D972DC"/>
    <w:rsid w:val="00DA4438"/>
    <w:rsid w:val="00DB17F5"/>
    <w:rsid w:val="00DB5651"/>
    <w:rsid w:val="00DC03DB"/>
    <w:rsid w:val="00DD2332"/>
    <w:rsid w:val="00DF0E88"/>
    <w:rsid w:val="00E03589"/>
    <w:rsid w:val="00E07C7F"/>
    <w:rsid w:val="00E517EA"/>
    <w:rsid w:val="00E54761"/>
    <w:rsid w:val="00E56FB4"/>
    <w:rsid w:val="00E70F32"/>
    <w:rsid w:val="00E71D21"/>
    <w:rsid w:val="00E76047"/>
    <w:rsid w:val="00E7677F"/>
    <w:rsid w:val="00E87038"/>
    <w:rsid w:val="00E91DAE"/>
    <w:rsid w:val="00E95F3C"/>
    <w:rsid w:val="00ED5D9B"/>
    <w:rsid w:val="00ED62D7"/>
    <w:rsid w:val="00EE29FD"/>
    <w:rsid w:val="00EF3DE0"/>
    <w:rsid w:val="00F30853"/>
    <w:rsid w:val="00F46D5E"/>
    <w:rsid w:val="00FA139B"/>
    <w:rsid w:val="00FA3ECC"/>
    <w:rsid w:val="00FC2E60"/>
    <w:rsid w:val="00FE2250"/>
    <w:rsid w:val="00FE742E"/>
    <w:rsid w:val="0609BF08"/>
    <w:rsid w:val="16A980A5"/>
    <w:rsid w:val="18619728"/>
    <w:rsid w:val="274F3F2D"/>
    <w:rsid w:val="4344E0BD"/>
    <w:rsid w:val="568073EC"/>
    <w:rsid w:val="615B8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DD17"/>
  <w15:chartTrackingRefBased/>
  <w15:docId w15:val="{82E2A26E-DDF1-477D-9290-DF4255E8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0F"/>
    <w:pPr>
      <w:spacing w:after="0" w:line="240" w:lineRule="auto"/>
    </w:pPr>
    <w:rPr>
      <w:rFonts w:ascii="Calibri" w:hAnsi="Calibri" w:cs="Calibri"/>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6E5"/>
    <w:pPr>
      <w:tabs>
        <w:tab w:val="center" w:pos="4680"/>
        <w:tab w:val="right" w:pos="9360"/>
      </w:tabs>
    </w:pPr>
  </w:style>
  <w:style w:type="character" w:customStyle="1" w:styleId="HeaderChar">
    <w:name w:val="Header Char"/>
    <w:basedOn w:val="DefaultParagraphFont"/>
    <w:link w:val="Header"/>
    <w:uiPriority w:val="99"/>
    <w:rsid w:val="002956E5"/>
  </w:style>
  <w:style w:type="paragraph" w:styleId="Footer">
    <w:name w:val="footer"/>
    <w:basedOn w:val="Normal"/>
    <w:link w:val="FooterChar"/>
    <w:uiPriority w:val="99"/>
    <w:unhideWhenUsed/>
    <w:rsid w:val="002956E5"/>
    <w:pPr>
      <w:tabs>
        <w:tab w:val="center" w:pos="4680"/>
        <w:tab w:val="right" w:pos="9360"/>
      </w:tabs>
    </w:pPr>
  </w:style>
  <w:style w:type="character" w:customStyle="1" w:styleId="FooterChar">
    <w:name w:val="Footer Char"/>
    <w:basedOn w:val="DefaultParagraphFont"/>
    <w:link w:val="Footer"/>
    <w:uiPriority w:val="99"/>
    <w:rsid w:val="002956E5"/>
  </w:style>
  <w:style w:type="paragraph" w:customStyle="1" w:styleId="paragraph">
    <w:name w:val="paragraph"/>
    <w:basedOn w:val="Normal"/>
    <w:rsid w:val="00AD1D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1DC7"/>
  </w:style>
  <w:style w:type="character" w:customStyle="1" w:styleId="eop">
    <w:name w:val="eop"/>
    <w:basedOn w:val="DefaultParagraphFont"/>
    <w:rsid w:val="00AD1DC7"/>
  </w:style>
  <w:style w:type="character" w:styleId="CommentReference">
    <w:name w:val="annotation reference"/>
    <w:basedOn w:val="DefaultParagraphFont"/>
    <w:uiPriority w:val="99"/>
    <w:semiHidden/>
    <w:unhideWhenUsed/>
    <w:rsid w:val="00933C7D"/>
    <w:rPr>
      <w:sz w:val="16"/>
      <w:szCs w:val="16"/>
    </w:rPr>
  </w:style>
  <w:style w:type="paragraph" w:styleId="CommentText">
    <w:name w:val="annotation text"/>
    <w:basedOn w:val="Normal"/>
    <w:link w:val="CommentTextChar"/>
    <w:uiPriority w:val="99"/>
    <w:unhideWhenUsed/>
    <w:rsid w:val="00933C7D"/>
    <w:rPr>
      <w:sz w:val="20"/>
      <w:szCs w:val="20"/>
    </w:rPr>
  </w:style>
  <w:style w:type="character" w:customStyle="1" w:styleId="CommentTextChar">
    <w:name w:val="Comment Text Char"/>
    <w:basedOn w:val="DefaultParagraphFont"/>
    <w:link w:val="CommentText"/>
    <w:uiPriority w:val="99"/>
    <w:rsid w:val="00933C7D"/>
    <w:rPr>
      <w:rFonts w:ascii="Calibri" w:hAnsi="Calibri" w:cs="Calibri"/>
      <w:kern w:val="0"/>
      <w:sz w:val="20"/>
      <w:szCs w:val="20"/>
      <w:lang w:val="en-GB"/>
    </w:rPr>
  </w:style>
  <w:style w:type="paragraph" w:styleId="CommentSubject">
    <w:name w:val="annotation subject"/>
    <w:basedOn w:val="CommentText"/>
    <w:next w:val="CommentText"/>
    <w:link w:val="CommentSubjectChar"/>
    <w:uiPriority w:val="99"/>
    <w:semiHidden/>
    <w:unhideWhenUsed/>
    <w:rsid w:val="00933C7D"/>
    <w:rPr>
      <w:b/>
      <w:bCs/>
    </w:rPr>
  </w:style>
  <w:style w:type="character" w:customStyle="1" w:styleId="CommentSubjectChar">
    <w:name w:val="Comment Subject Char"/>
    <w:basedOn w:val="CommentTextChar"/>
    <w:link w:val="CommentSubject"/>
    <w:uiPriority w:val="99"/>
    <w:semiHidden/>
    <w:rsid w:val="00933C7D"/>
    <w:rPr>
      <w:rFonts w:ascii="Calibri" w:hAnsi="Calibri" w:cs="Calibri"/>
      <w:b/>
      <w:bCs/>
      <w:kern w:val="0"/>
      <w:sz w:val="20"/>
      <w:szCs w:val="20"/>
      <w:lang w:val="en-GB"/>
    </w:rPr>
  </w:style>
  <w:style w:type="paragraph" w:styleId="Revision">
    <w:name w:val="Revision"/>
    <w:hidden/>
    <w:uiPriority w:val="99"/>
    <w:semiHidden/>
    <w:rsid w:val="009F1E9F"/>
    <w:pPr>
      <w:spacing w:after="0" w:line="240" w:lineRule="auto"/>
    </w:pPr>
    <w:rPr>
      <w:rFonts w:ascii="Calibri" w:hAnsi="Calibri" w:cs="Calibri"/>
      <w:kern w:val="0"/>
      <w:lang w:val="en-GB"/>
    </w:rPr>
  </w:style>
  <w:style w:type="character" w:styleId="Hyperlink">
    <w:name w:val="Hyperlink"/>
    <w:basedOn w:val="DefaultParagraphFont"/>
    <w:uiPriority w:val="99"/>
    <w:unhideWhenUsed/>
    <w:rsid w:val="004F7A3B"/>
    <w:rPr>
      <w:color w:val="0563C1" w:themeColor="hyperlink"/>
      <w:u w:val="single"/>
    </w:rPr>
  </w:style>
  <w:style w:type="character" w:styleId="UnresolvedMention">
    <w:name w:val="Unresolved Mention"/>
    <w:basedOn w:val="DefaultParagraphFont"/>
    <w:uiPriority w:val="99"/>
    <w:semiHidden/>
    <w:unhideWhenUsed/>
    <w:rsid w:val="004F7A3B"/>
    <w:rPr>
      <w:color w:val="605E5C"/>
      <w:shd w:val="clear" w:color="auto" w:fill="E1DFDD"/>
    </w:rPr>
  </w:style>
  <w:style w:type="paragraph" w:customStyle="1" w:styleId="xmsonormal">
    <w:name w:val="x_msonormal"/>
    <w:basedOn w:val="Normal"/>
    <w:rsid w:val="0000038F"/>
    <w:rPr>
      <w:lang w:eastAsia="en-GB"/>
      <w14:ligatures w14:val="none"/>
    </w:rPr>
  </w:style>
  <w:style w:type="paragraph" w:styleId="NoSpacing">
    <w:name w:val="No Spacing"/>
    <w:uiPriority w:val="1"/>
    <w:qFormat/>
    <w:rsid w:val="009D3B86"/>
    <w:pPr>
      <w:spacing w:after="0" w:line="240" w:lineRule="auto"/>
    </w:pPr>
    <w:rPr>
      <w:lang w:val="en-GB"/>
    </w:rPr>
  </w:style>
  <w:style w:type="character" w:styleId="FollowedHyperlink">
    <w:name w:val="FollowedHyperlink"/>
    <w:basedOn w:val="DefaultParagraphFont"/>
    <w:uiPriority w:val="99"/>
    <w:semiHidden/>
    <w:unhideWhenUsed/>
    <w:rsid w:val="009D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avanan.click/v2/r02/___http://www.youtube.com/GrowthpointBroadcast___.YXAxZTpldGFuYWVuZXJneTphOm86OTVmNWEwN2U3ZTExZDE0NzU5Y2Q1NWM0MTQ5ODVhYjk6NzpjNTVlOjZiYjdmYWI4ZDc3YzZkMjFlMWFkZDNlMzQyNDg5NTdiMmUxNWY2M2QxNzk4YjZkMzY1ODgzYTdkNGRlMWQ3Yzg6cDpUOkY" TargetMode="External"/><Relationship Id="rId18" Type="http://schemas.openxmlformats.org/officeDocument/2006/relationships/hyperlink" Target="mailto:bronwen@catchwords.co.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url.avanan.click/v2/r02/___http://www.linkedin.com/company/growthpoint-properties-ltd___.YXAxZTpldGFuYWVuZXJneTphOm86OTVmNWEwN2U3ZTExZDE0NzU5Y2Q1NWM0MTQ5ODVhYjk6NzozOGIxOjVlZWNkODE3MTMzMzJhMzkzYmU5NDJhZTQ4NzI0ZWI4MzNiNjJkMzMzZjIzNDJhZTk5ZTNiMDU5ZTk0ZDViZGU6cDpUOkY" TargetMode="External"/><Relationship Id="rId17" Type="http://schemas.openxmlformats.org/officeDocument/2006/relationships/hyperlink" Target="https://www.linkedin.com/company/serengeti-energy-afr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rengeti.energy" TargetMode="External"/><Relationship Id="rId20" Type="http://schemas.openxmlformats.org/officeDocument/2006/relationships/hyperlink" Target="mailto:marian.grabowski@serengeti.ener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avanan.click/v2/r02/___http://www.twitter.com/Growthpoint___.YXAxZTpldGFuYWVuZXJneTphOm86OTVmNWEwN2U3ZTExZDE0NzU5Y2Q1NWM0MTQ5ODVhYjk6NzphMjRlOjhmOWZlMzM3NzU5MmUxYjFiYjlkNjkwZjgyNTU3NmRhM2Q1Mjk2MWM2YjgyNmViNmYzYTQ4YWZkMDZlNTRiMDU6cDpUOk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inkedin.com/company/etana-energy/" TargetMode="External"/><Relationship Id="rId23" Type="http://schemas.openxmlformats.org/officeDocument/2006/relationships/footer" Target="footer1.xml"/><Relationship Id="rId10" Type="http://schemas.openxmlformats.org/officeDocument/2006/relationships/hyperlink" Target="https://url.avanan.click/v2/r02/___http://www.facebook.com/Growthpoint___.YXAxZTpldGFuYWVuZXJneTphOm86OTVmNWEwN2U3ZTExZDE0NzU5Y2Q1NWM0MTQ5ODVhYjk6NzplYjY0OjMyMGVjZDdlYWVjODA3YWU3OTE5ODFjMjkyMDY1MzM3ZWQ1ZTQ4NWE5ODJhYjQ5OWMwYTVmYzc2ZmVkODg4MWM6cDpUOkY" TargetMode="External"/><Relationship Id="rId19" Type="http://schemas.openxmlformats.org/officeDocument/2006/relationships/hyperlink" Target="mailto:renee.conradie@outlook.com" TargetMode="External"/><Relationship Id="rId4" Type="http://schemas.openxmlformats.org/officeDocument/2006/relationships/styles" Target="styles.xml"/><Relationship Id="rId9" Type="http://schemas.openxmlformats.org/officeDocument/2006/relationships/hyperlink" Target="https://url.avanan.click/v2/r02/___http://www.growthpoint.co.za/___.YXAxZTpldGFuYWVuZXJneTphOm86OTVmNWEwN2U3ZTExZDE0NzU5Y2Q1NWM0MTQ5ODVhYjk6NzpiZTc5OmY5YzBhMDYxM2M3MmYzYWJkZTEwYWY0MTI3ZDZjNTUyZTU2OTVkODIxMDNkNGJkZThmYTZmZWYyZTVlZDU1ZGQ6cDpUOkY" TargetMode="External"/><Relationship Id="rId14" Type="http://schemas.openxmlformats.org/officeDocument/2006/relationships/hyperlink" Target="https://etana.energy/"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641019-9a11-402b-947e-45bdf73bb6aa">
      <Terms xmlns="http://schemas.microsoft.com/office/infopath/2007/PartnerControls"/>
    </lcf76f155ced4ddcb4097134ff3c332f>
    <TaxCatchAll xmlns="e114163e-235b-4da4-ac36-4f9864c02324" xsi:nil="true"/>
    <Notes xmlns="82641019-9a11-402b-947e-45bdf73bb6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2F06574010C44C90DB7CAF4D4D0F8D" ma:contentTypeVersion="17" ma:contentTypeDescription="Create a new document." ma:contentTypeScope="" ma:versionID="5dd35a71d069f4e30a0174d8f8dba04e">
  <xsd:schema xmlns:xsd="http://www.w3.org/2001/XMLSchema" xmlns:xs="http://www.w3.org/2001/XMLSchema" xmlns:p="http://schemas.microsoft.com/office/2006/metadata/properties" xmlns:ns2="82641019-9a11-402b-947e-45bdf73bb6aa" xmlns:ns3="e114163e-235b-4da4-ac36-4f9864c02324" targetNamespace="http://schemas.microsoft.com/office/2006/metadata/properties" ma:root="true" ma:fieldsID="a02d6ea3de80be96b7a17f9d1f0493f6" ns2:_="" ns3:_="">
    <xsd:import namespace="82641019-9a11-402b-947e-45bdf73bb6aa"/>
    <xsd:import namespace="e114163e-235b-4da4-ac36-4f9864c023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41019-9a11-402b-947e-45bdf73b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299f8a-2b96-43c7-8944-15d6157f74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4163e-235b-4da4-ac36-4f9864c023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11e1d0-f176-4098-9981-24d884ef9c06}" ma:internalName="TaxCatchAll" ma:showField="CatchAllData" ma:web="e114163e-235b-4da4-ac36-4f9864c023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9BE97-42F1-4349-8B6D-73F44ACAC740}">
  <ds:schemaRefs>
    <ds:schemaRef ds:uri="http://schemas.microsoft.com/sharepoint/v3/contenttype/forms"/>
  </ds:schemaRefs>
</ds:datastoreItem>
</file>

<file path=customXml/itemProps2.xml><?xml version="1.0" encoding="utf-8"?>
<ds:datastoreItem xmlns:ds="http://schemas.openxmlformats.org/officeDocument/2006/customXml" ds:itemID="{ABEFE9C2-3FB1-4BED-9EB9-10060D0117D3}">
  <ds:schemaRefs>
    <ds:schemaRef ds:uri="http://schemas.microsoft.com/office/2006/metadata/properties"/>
    <ds:schemaRef ds:uri="http://schemas.microsoft.com/office/infopath/2007/PartnerControls"/>
    <ds:schemaRef ds:uri="82641019-9a11-402b-947e-45bdf73bb6aa"/>
    <ds:schemaRef ds:uri="e114163e-235b-4da4-ac36-4f9864c02324"/>
  </ds:schemaRefs>
</ds:datastoreItem>
</file>

<file path=customXml/itemProps3.xml><?xml version="1.0" encoding="utf-8"?>
<ds:datastoreItem xmlns:ds="http://schemas.openxmlformats.org/officeDocument/2006/customXml" ds:itemID="{EB34DC77-1E6B-43BC-95D1-AA0D623A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41019-9a11-402b-947e-45bdf73bb6aa"/>
    <ds:schemaRef ds:uri="e114163e-235b-4da4-ac36-4f9864c02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Growthpoint Properties Limited</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cp:lastModifiedBy>Angie</cp:lastModifiedBy>
  <cp:revision>2</cp:revision>
  <dcterms:created xsi:type="dcterms:W3CDTF">2025-10-22T10:26:00Z</dcterms:created>
  <dcterms:modified xsi:type="dcterms:W3CDTF">2025-10-22T10:26:00Z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0x010100212F06574010C44C90DB7CAF4D4D0F8D</vt:lpwstr>
  </property>
  <property fmtid="{D5CDD505-2E9C-101B-9397-08002B2CF9AE}" pid="3" name="GrammarlyDocumentId">
    <vt:lpwstr>4959702059ee9b7ac53d2e3bd63af6b411356998fa66f8a6162d33ad5dc2e9de</vt:lpwstr>
  </property>
  <property fmtid="{D5CDD505-2E9C-101B-9397-08002B2CF9AE}" pid="4" name="MediaServiceImageTags">
    <vt:lpwstr/>
  </property>
</Properties>
</file>