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2C85" w14:textId="30320301" w:rsidR="007C2DC4" w:rsidRPr="000C7C18" w:rsidRDefault="007C2DC4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/>
          <w:sz w:val="20"/>
          <w:szCs w:val="20"/>
        </w:rPr>
        <w:t xml:space="preserve">MEDIA RELEASE FROM GROWTHPOINT STUDENT </w:t>
      </w:r>
      <w:r w:rsidR="004545D0" w:rsidRPr="000C7C18">
        <w:rPr>
          <w:rFonts w:ascii="Trebuchet MS" w:hAnsi="Trebuchet MS"/>
          <w:sz w:val="20"/>
          <w:szCs w:val="20"/>
        </w:rPr>
        <w:t>ACCOMMODATION</w:t>
      </w:r>
      <w:r w:rsidRPr="000C7C18">
        <w:rPr>
          <w:rFonts w:ascii="Trebuchet MS" w:hAnsi="Trebuchet MS"/>
          <w:sz w:val="20"/>
          <w:szCs w:val="20"/>
        </w:rPr>
        <w:t xml:space="preserve"> REIT</w:t>
      </w:r>
    </w:p>
    <w:p w14:paraId="4BBA5F16" w14:textId="77777777" w:rsidR="000F3D40" w:rsidRDefault="000F3D40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</w:p>
    <w:p w14:paraId="4DD293DD" w14:textId="1156D873" w:rsidR="004545D0" w:rsidRPr="000C7C18" w:rsidRDefault="004545D0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/>
          <w:sz w:val="20"/>
          <w:szCs w:val="20"/>
        </w:rPr>
        <w:t>15 August 2023</w:t>
      </w:r>
    </w:p>
    <w:p w14:paraId="26C894E1" w14:textId="77777777" w:rsidR="00D27098" w:rsidRPr="000C7C18" w:rsidRDefault="00D27098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</w:p>
    <w:p w14:paraId="0CFAEE95" w14:textId="660D4396" w:rsidR="004545D0" w:rsidRPr="00E51904" w:rsidRDefault="00567EC7" w:rsidP="00E51904">
      <w:pPr>
        <w:spacing w:after="0" w:line="276" w:lineRule="auto"/>
        <w:jc w:val="center"/>
        <w:rPr>
          <w:rFonts w:ascii="Trebuchet MS" w:hAnsi="Trebuchet MS"/>
          <w:b/>
          <w:bCs/>
          <w:i/>
          <w:iCs/>
          <w:sz w:val="20"/>
          <w:szCs w:val="20"/>
        </w:rPr>
      </w:pPr>
      <w:r w:rsidRPr="00E51904">
        <w:rPr>
          <w:rFonts w:ascii="Trebuchet MS" w:hAnsi="Trebuchet MS"/>
          <w:b/>
          <w:bCs/>
          <w:i/>
          <w:iCs/>
          <w:sz w:val="20"/>
          <w:szCs w:val="20"/>
        </w:rPr>
        <w:t xml:space="preserve">Growthpoint’s student accommodation surpasses expectations and expands its </w:t>
      </w:r>
      <w:proofErr w:type="gramStart"/>
      <w:r w:rsidRPr="00E51904">
        <w:rPr>
          <w:rFonts w:ascii="Trebuchet MS" w:hAnsi="Trebuchet MS"/>
          <w:b/>
          <w:bCs/>
          <w:i/>
          <w:iCs/>
          <w:sz w:val="20"/>
          <w:szCs w:val="20"/>
        </w:rPr>
        <w:t>reach</w:t>
      </w:r>
      <w:proofErr w:type="gramEnd"/>
    </w:p>
    <w:p w14:paraId="523A78F6" w14:textId="77777777" w:rsidR="008E6B7F" w:rsidRPr="000C7C18" w:rsidRDefault="008E6B7F" w:rsidP="00E51904">
      <w:pPr>
        <w:spacing w:after="0" w:line="276" w:lineRule="auto"/>
        <w:jc w:val="center"/>
        <w:rPr>
          <w:rFonts w:ascii="Trebuchet MS" w:hAnsi="Trebuchet MS"/>
          <w:b/>
          <w:bCs/>
          <w:i/>
          <w:iCs/>
          <w:sz w:val="20"/>
          <w:szCs w:val="20"/>
        </w:rPr>
      </w:pPr>
    </w:p>
    <w:p w14:paraId="1FC8B630" w14:textId="75D895AE" w:rsidR="008E6B7F" w:rsidRPr="000C7C18" w:rsidRDefault="00AA3C00" w:rsidP="00E51904">
      <w:pPr>
        <w:spacing w:after="0"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0C7C18">
        <w:rPr>
          <w:rFonts w:ascii="Trebuchet MS" w:hAnsi="Trebuchet MS"/>
          <w:b/>
          <w:bCs/>
          <w:sz w:val="20"/>
          <w:szCs w:val="20"/>
        </w:rPr>
        <w:t xml:space="preserve">Growthpoint </w:t>
      </w:r>
      <w:r w:rsidR="008B2927" w:rsidRPr="000C7C18">
        <w:rPr>
          <w:rFonts w:ascii="Trebuchet MS" w:hAnsi="Trebuchet MS"/>
          <w:b/>
          <w:bCs/>
          <w:sz w:val="20"/>
          <w:szCs w:val="20"/>
        </w:rPr>
        <w:t>Student</w:t>
      </w:r>
      <w:r w:rsidRPr="000C7C18">
        <w:rPr>
          <w:rFonts w:ascii="Trebuchet MS" w:hAnsi="Trebuchet MS"/>
          <w:b/>
          <w:bCs/>
          <w:sz w:val="20"/>
          <w:szCs w:val="20"/>
        </w:rPr>
        <w:t xml:space="preserve"> </w:t>
      </w:r>
      <w:r w:rsidR="008B2927" w:rsidRPr="000C7C18">
        <w:rPr>
          <w:rFonts w:ascii="Trebuchet MS" w:hAnsi="Trebuchet MS"/>
          <w:b/>
          <w:bCs/>
          <w:sz w:val="20"/>
          <w:szCs w:val="20"/>
        </w:rPr>
        <w:t>Accommodation</w:t>
      </w:r>
      <w:r w:rsidRPr="000C7C18">
        <w:rPr>
          <w:rFonts w:ascii="Trebuchet MS" w:hAnsi="Trebuchet MS"/>
          <w:b/>
          <w:bCs/>
          <w:sz w:val="20"/>
          <w:szCs w:val="20"/>
        </w:rPr>
        <w:t xml:space="preserve"> REIT’s three new university student re</w:t>
      </w:r>
      <w:r w:rsidR="006D2038" w:rsidRPr="000C7C18">
        <w:rPr>
          <w:rFonts w:ascii="Trebuchet MS" w:hAnsi="Trebuchet MS"/>
          <w:b/>
          <w:bCs/>
          <w:sz w:val="20"/>
          <w:szCs w:val="20"/>
        </w:rPr>
        <w:t>siden</w:t>
      </w:r>
      <w:r w:rsidR="008E6B7F" w:rsidRPr="000C7C18">
        <w:rPr>
          <w:rFonts w:ascii="Trebuchet MS" w:hAnsi="Trebuchet MS"/>
          <w:b/>
          <w:bCs/>
          <w:sz w:val="20"/>
          <w:szCs w:val="20"/>
        </w:rPr>
        <w:t>ces</w:t>
      </w:r>
      <w:r w:rsidR="006D2038" w:rsidRPr="000C7C18">
        <w:rPr>
          <w:rFonts w:ascii="Trebuchet MS" w:hAnsi="Trebuchet MS"/>
          <w:b/>
          <w:bCs/>
          <w:sz w:val="20"/>
          <w:szCs w:val="20"/>
        </w:rPr>
        <w:t xml:space="preserve"> opened for the 2023 university </w:t>
      </w:r>
      <w:r w:rsidR="008B2927" w:rsidRPr="000C7C18">
        <w:rPr>
          <w:rFonts w:ascii="Trebuchet MS" w:hAnsi="Trebuchet MS"/>
          <w:b/>
          <w:bCs/>
          <w:sz w:val="20"/>
          <w:szCs w:val="20"/>
        </w:rPr>
        <w:t>academic</w:t>
      </w:r>
      <w:r w:rsidR="006D2038" w:rsidRPr="000C7C18">
        <w:rPr>
          <w:rFonts w:ascii="Trebuchet MS" w:hAnsi="Trebuchet MS"/>
          <w:b/>
          <w:bCs/>
          <w:sz w:val="20"/>
          <w:szCs w:val="20"/>
        </w:rPr>
        <w:t xml:space="preserve"> year have outperformed expectations</w:t>
      </w:r>
      <w:r w:rsidR="00A4512A" w:rsidRPr="000C7C18">
        <w:rPr>
          <w:rFonts w:ascii="Trebuchet MS" w:hAnsi="Trebuchet MS"/>
          <w:b/>
          <w:bCs/>
          <w:sz w:val="20"/>
          <w:szCs w:val="20"/>
        </w:rPr>
        <w:t xml:space="preserve">. </w:t>
      </w:r>
      <w:r w:rsidR="00D000F0" w:rsidRPr="000C7C18">
        <w:rPr>
          <w:rFonts w:ascii="Trebuchet MS" w:hAnsi="Trebuchet MS"/>
          <w:b/>
          <w:bCs/>
          <w:sz w:val="20"/>
          <w:szCs w:val="20"/>
        </w:rPr>
        <w:t>The company intends to expand its portfolio with two new</w:t>
      </w:r>
      <w:r w:rsidR="00632CF5" w:rsidRPr="000C7C18">
        <w:rPr>
          <w:rFonts w:ascii="Trebuchet MS" w:hAnsi="Trebuchet MS"/>
          <w:b/>
          <w:bCs/>
          <w:sz w:val="20"/>
          <w:szCs w:val="20"/>
        </w:rPr>
        <w:t>ly developed</w:t>
      </w:r>
      <w:r w:rsidR="00D000F0" w:rsidRPr="000C7C18">
        <w:rPr>
          <w:rFonts w:ascii="Trebuchet MS" w:hAnsi="Trebuchet MS"/>
          <w:b/>
          <w:bCs/>
          <w:sz w:val="20"/>
          <w:szCs w:val="20"/>
        </w:rPr>
        <w:t xml:space="preserve"> student accommodation properties in 2024 and has a strong pipeline of growth opportunities for the future.</w:t>
      </w:r>
    </w:p>
    <w:p w14:paraId="49CA0AC3" w14:textId="77777777" w:rsidR="00D000F0" w:rsidRPr="000C7C18" w:rsidRDefault="00D000F0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24C2EFE9" w14:textId="77777777" w:rsidR="00A3373B" w:rsidRPr="000C7C18" w:rsidRDefault="00F92C96" w:rsidP="00E51904">
      <w:pPr>
        <w:pStyle w:val="PlainText"/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0C7C18">
        <w:rPr>
          <w:rFonts w:ascii="Trebuchet MS" w:hAnsi="Trebuchet MS"/>
          <w:sz w:val="20"/>
          <w:szCs w:val="20"/>
        </w:rPr>
        <w:t xml:space="preserve">Growthpoint Student Accommodation REIT </w:t>
      </w:r>
      <w:r w:rsidRPr="000C7C18">
        <w:rPr>
          <w:rFonts w:ascii="Trebuchet MS" w:hAnsi="Trebuchet MS" w:cstheme="minorHAnsi"/>
          <w:sz w:val="20"/>
          <w:szCs w:val="20"/>
        </w:rPr>
        <w:t xml:space="preserve">was launched in December 2021 </w:t>
      </w:r>
      <w:r w:rsidR="002F09D3" w:rsidRPr="000C7C18">
        <w:rPr>
          <w:rFonts w:ascii="Trebuchet MS" w:hAnsi="Trebuchet MS" w:cstheme="minorHAnsi"/>
          <w:sz w:val="20"/>
          <w:szCs w:val="20"/>
        </w:rPr>
        <w:t>by Growthpoint Investment Par</w:t>
      </w:r>
      <w:r w:rsidR="005A1581" w:rsidRPr="000C7C18">
        <w:rPr>
          <w:rFonts w:ascii="Trebuchet MS" w:hAnsi="Trebuchet MS" w:cstheme="minorHAnsi"/>
          <w:sz w:val="20"/>
          <w:szCs w:val="20"/>
        </w:rPr>
        <w:t xml:space="preserve">tners, the co-investment business of </w:t>
      </w:r>
      <w:r w:rsidR="00ED6F56" w:rsidRPr="000C7C18">
        <w:rPr>
          <w:rFonts w:ascii="Trebuchet MS" w:hAnsi="Trebuchet MS" w:cstheme="minorHAnsi"/>
          <w:sz w:val="20"/>
          <w:szCs w:val="20"/>
        </w:rPr>
        <w:t>SA REIT Growthpoint Properties (JSE: GRT). A</w:t>
      </w:r>
      <w:r w:rsidRPr="000C7C18">
        <w:rPr>
          <w:rFonts w:ascii="Trebuchet MS" w:hAnsi="Trebuchet MS" w:cstheme="minorHAnsi"/>
          <w:sz w:val="20"/>
          <w:szCs w:val="20"/>
        </w:rPr>
        <w:t>s South Africa’s first unlisted, purpose-built student accommodation REIT</w:t>
      </w:r>
      <w:r w:rsidR="00881741" w:rsidRPr="000C7C18">
        <w:rPr>
          <w:rFonts w:ascii="Trebuchet MS" w:hAnsi="Trebuchet MS" w:cstheme="minorHAnsi"/>
          <w:sz w:val="20"/>
          <w:szCs w:val="20"/>
        </w:rPr>
        <w:t>.</w:t>
      </w:r>
      <w:r w:rsidRPr="000C7C18">
        <w:rPr>
          <w:rFonts w:ascii="Trebuchet MS" w:hAnsi="Trebuchet MS" w:cstheme="minorHAnsi"/>
          <w:sz w:val="20"/>
          <w:szCs w:val="20"/>
        </w:rPr>
        <w:t xml:space="preserve"> </w:t>
      </w:r>
    </w:p>
    <w:p w14:paraId="29773437" w14:textId="77777777" w:rsidR="00A3373B" w:rsidRPr="000C7C18" w:rsidRDefault="00A3373B" w:rsidP="00E51904">
      <w:pPr>
        <w:pStyle w:val="PlainText"/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5A095360" w14:textId="128793D3" w:rsidR="00C35118" w:rsidRPr="000C7C18" w:rsidRDefault="00A3373B" w:rsidP="00E51904">
      <w:pPr>
        <w:pStyle w:val="PlainText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 w:cstheme="minorHAnsi"/>
          <w:i/>
          <w:iCs/>
          <w:sz w:val="20"/>
          <w:szCs w:val="20"/>
        </w:rPr>
        <w:t>“Our</w:t>
      </w:r>
      <w:r w:rsidR="00C35118" w:rsidRPr="000C7C18">
        <w:rPr>
          <w:rFonts w:ascii="Trebuchet MS" w:hAnsi="Trebuchet MS" w:cstheme="minorHAnsi"/>
          <w:i/>
          <w:iCs/>
          <w:sz w:val="20"/>
          <w:szCs w:val="20"/>
        </w:rPr>
        <w:t xml:space="preserve"> entry </w:t>
      </w:r>
      <w:r w:rsidRPr="000C7C18">
        <w:rPr>
          <w:rFonts w:ascii="Trebuchet MS" w:hAnsi="Trebuchet MS" w:cstheme="minorHAnsi"/>
          <w:i/>
          <w:iCs/>
          <w:sz w:val="20"/>
          <w:szCs w:val="20"/>
        </w:rPr>
        <w:t>into</w:t>
      </w:r>
      <w:r w:rsidR="00C35118" w:rsidRPr="000C7C18">
        <w:rPr>
          <w:rFonts w:ascii="Trebuchet MS" w:hAnsi="Trebuchet MS" w:cstheme="minorHAnsi"/>
          <w:i/>
          <w:iCs/>
          <w:sz w:val="20"/>
          <w:szCs w:val="20"/>
        </w:rPr>
        <w:t xml:space="preserve"> </w:t>
      </w:r>
      <w:r w:rsidR="00621202" w:rsidRPr="000C7C18">
        <w:rPr>
          <w:rFonts w:ascii="Trebuchet MS" w:hAnsi="Trebuchet MS" w:cstheme="minorHAnsi"/>
          <w:i/>
          <w:iCs/>
          <w:sz w:val="20"/>
          <w:szCs w:val="20"/>
        </w:rPr>
        <w:t xml:space="preserve">this </w:t>
      </w:r>
      <w:r w:rsidR="00C35118" w:rsidRPr="000C7C18">
        <w:rPr>
          <w:rFonts w:ascii="Trebuchet MS" w:hAnsi="Trebuchet MS" w:cstheme="minorHAnsi"/>
          <w:i/>
          <w:iCs/>
          <w:sz w:val="20"/>
          <w:szCs w:val="20"/>
        </w:rPr>
        <w:t xml:space="preserve">sector </w:t>
      </w:r>
      <w:r w:rsidR="00D31C2F" w:rsidRPr="000C7C18">
        <w:rPr>
          <w:rFonts w:ascii="Trebuchet MS" w:hAnsi="Trebuchet MS" w:cstheme="minorHAnsi"/>
          <w:i/>
          <w:iCs/>
          <w:sz w:val="20"/>
          <w:szCs w:val="20"/>
        </w:rPr>
        <w:t>was</w:t>
      </w:r>
      <w:r w:rsidR="00C35118" w:rsidRPr="000C7C18">
        <w:rPr>
          <w:rFonts w:ascii="Trebuchet MS" w:hAnsi="Trebuchet MS"/>
          <w:i/>
          <w:iCs/>
          <w:sz w:val="20"/>
          <w:szCs w:val="20"/>
        </w:rPr>
        <w:t xml:space="preserve"> </w:t>
      </w:r>
      <w:r w:rsidR="00483633" w:rsidRPr="000C7C18">
        <w:rPr>
          <w:rFonts w:ascii="Trebuchet MS" w:hAnsi="Trebuchet MS"/>
          <w:i/>
          <w:iCs/>
          <w:sz w:val="20"/>
          <w:szCs w:val="20"/>
        </w:rPr>
        <w:t>driven</w:t>
      </w:r>
      <w:r w:rsidR="00C35118" w:rsidRPr="000C7C18">
        <w:rPr>
          <w:rFonts w:ascii="Trebuchet MS" w:hAnsi="Trebuchet MS"/>
          <w:i/>
          <w:iCs/>
          <w:sz w:val="20"/>
          <w:szCs w:val="20"/>
        </w:rPr>
        <w:t xml:space="preserve"> by strong fundamentals where demand exceeds supply</w:t>
      </w:r>
      <w:r w:rsidRPr="000C7C18">
        <w:rPr>
          <w:rFonts w:ascii="Trebuchet MS" w:hAnsi="Trebuchet MS"/>
          <w:i/>
          <w:iCs/>
          <w:sz w:val="20"/>
          <w:szCs w:val="20"/>
        </w:rPr>
        <w:t>,”</w:t>
      </w:r>
      <w:r w:rsidRPr="000C7C18">
        <w:rPr>
          <w:rFonts w:ascii="Trebuchet MS" w:hAnsi="Trebuchet MS"/>
          <w:sz w:val="20"/>
          <w:szCs w:val="20"/>
        </w:rPr>
        <w:t xml:space="preserve"> says George Muchanya, Head of Growthpoint Investment Partners.</w:t>
      </w:r>
    </w:p>
    <w:p w14:paraId="3CE6C9BF" w14:textId="32D07F70" w:rsidR="00F92C96" w:rsidRPr="000C7C18" w:rsidRDefault="00F92C96" w:rsidP="00E51904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rebuchet MS" w:hAnsi="Trebuchet MS" w:cstheme="minorHAnsi"/>
          <w:sz w:val="20"/>
          <w:szCs w:val="20"/>
        </w:rPr>
      </w:pPr>
    </w:p>
    <w:p w14:paraId="51581987" w14:textId="6A11FF80" w:rsidR="00E564F3" w:rsidRPr="000C7C18" w:rsidRDefault="0000564D" w:rsidP="00E51904">
      <w:pPr>
        <w:pStyle w:val="Default"/>
        <w:spacing w:line="276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0C7C18">
        <w:rPr>
          <w:rFonts w:cstheme="minorHAnsi"/>
          <w:sz w:val="20"/>
          <w:szCs w:val="20"/>
        </w:rPr>
        <w:t xml:space="preserve">A year </w:t>
      </w:r>
      <w:r w:rsidR="00483633" w:rsidRPr="000C7C18">
        <w:rPr>
          <w:rFonts w:cstheme="minorHAnsi"/>
          <w:sz w:val="20"/>
          <w:szCs w:val="20"/>
        </w:rPr>
        <w:t>after launching</w:t>
      </w:r>
      <w:r w:rsidR="00F4269B" w:rsidRPr="000C7C18">
        <w:rPr>
          <w:rFonts w:cstheme="minorHAnsi"/>
          <w:sz w:val="20"/>
          <w:szCs w:val="20"/>
        </w:rPr>
        <w:t xml:space="preserve">, </w:t>
      </w:r>
      <w:r w:rsidR="00A3373B" w:rsidRPr="000C7C18">
        <w:rPr>
          <w:rFonts w:cstheme="minorHAnsi"/>
          <w:sz w:val="20"/>
          <w:szCs w:val="20"/>
        </w:rPr>
        <w:t>Growthpoint Student Accommodation REIT</w:t>
      </w:r>
      <w:r w:rsidR="00F4269B" w:rsidRPr="000C7C18">
        <w:rPr>
          <w:rFonts w:cstheme="minorHAnsi"/>
          <w:sz w:val="20"/>
          <w:szCs w:val="20"/>
        </w:rPr>
        <w:t xml:space="preserve"> opened</w:t>
      </w:r>
      <w:r w:rsidR="00F92C96" w:rsidRPr="000C7C18">
        <w:rPr>
          <w:rFonts w:cstheme="minorHAnsi"/>
          <w:sz w:val="20"/>
          <w:szCs w:val="20"/>
        </w:rPr>
        <w:t xml:space="preserve"> three </w:t>
      </w:r>
      <w:r w:rsidR="00F4269B" w:rsidRPr="000C7C18">
        <w:rPr>
          <w:rFonts w:cstheme="minorHAnsi"/>
          <w:sz w:val="20"/>
          <w:szCs w:val="20"/>
        </w:rPr>
        <w:t xml:space="preserve">new </w:t>
      </w:r>
      <w:r w:rsidR="00F92C96" w:rsidRPr="000C7C18">
        <w:rPr>
          <w:rFonts w:cstheme="minorHAnsi"/>
          <w:sz w:val="20"/>
          <w:szCs w:val="20"/>
        </w:rPr>
        <w:t xml:space="preserve">properties for the 2023 academic </w:t>
      </w:r>
      <w:r w:rsidR="00F4269B" w:rsidRPr="000C7C18">
        <w:rPr>
          <w:rFonts w:cstheme="minorHAnsi"/>
          <w:sz w:val="20"/>
          <w:szCs w:val="20"/>
        </w:rPr>
        <w:t>and all</w:t>
      </w:r>
      <w:r w:rsidR="00F92C96" w:rsidRPr="000C7C18">
        <w:rPr>
          <w:rFonts w:cstheme="minorHAnsi"/>
          <w:sz w:val="20"/>
          <w:szCs w:val="20"/>
        </w:rPr>
        <w:t xml:space="preserve"> surpassed expectations. Apex Studios in Braamfontein, Johannesburg, and Peak Studios in Observatory, Cape Town, have occupancy rates of 100% and 98% respectively. The acquired Brooklyn Studios in Pretoria is 97% occupied.</w:t>
      </w:r>
      <w:r w:rsidR="00403FE8" w:rsidRPr="000C7C18">
        <w:rPr>
          <w:rFonts w:cstheme="minorHAnsi"/>
          <w:sz w:val="20"/>
          <w:szCs w:val="20"/>
        </w:rPr>
        <w:t xml:space="preserve"> Overall, its </w:t>
      </w:r>
      <w:r w:rsidR="00403FE8" w:rsidRPr="000C7C18">
        <w:rPr>
          <w:rFonts w:cstheme="minorHAnsi"/>
          <w:color w:val="000000" w:themeColor="text1"/>
          <w:sz w:val="20"/>
          <w:szCs w:val="20"/>
        </w:rPr>
        <w:t>7</w:t>
      </w:r>
      <w:r w:rsidR="004E3F94" w:rsidRPr="000C7C18">
        <w:rPr>
          <w:rFonts w:cstheme="minorHAnsi"/>
          <w:color w:val="000000" w:themeColor="text1"/>
          <w:sz w:val="20"/>
          <w:szCs w:val="20"/>
        </w:rPr>
        <w:t>,157-bed</w:t>
      </w:r>
      <w:r w:rsidR="00403FE8" w:rsidRPr="000C7C18">
        <w:rPr>
          <w:rFonts w:cstheme="minorHAnsi"/>
          <w:color w:val="000000" w:themeColor="text1"/>
          <w:sz w:val="20"/>
          <w:szCs w:val="20"/>
        </w:rPr>
        <w:t xml:space="preserve"> portfolio is 94% occupied for the 2023 academic year</w:t>
      </w:r>
      <w:r w:rsidR="00E564F3" w:rsidRPr="000C7C18">
        <w:rPr>
          <w:rFonts w:cstheme="minorHAnsi"/>
          <w:color w:val="000000" w:themeColor="text1"/>
          <w:sz w:val="20"/>
          <w:szCs w:val="20"/>
        </w:rPr>
        <w:t xml:space="preserve">, </w:t>
      </w:r>
      <w:r w:rsidR="00E27461" w:rsidRPr="000C7C18">
        <w:rPr>
          <w:rFonts w:cstheme="minorHAnsi"/>
          <w:color w:val="000000" w:themeColor="text1"/>
          <w:sz w:val="20"/>
          <w:szCs w:val="20"/>
        </w:rPr>
        <w:t>supported by the appeal of the</w:t>
      </w:r>
      <w:r w:rsidR="00E564F3" w:rsidRPr="000C7C18">
        <w:rPr>
          <w:rFonts w:cstheme="minorHAnsi"/>
          <w:color w:val="000000" w:themeColor="text1"/>
          <w:sz w:val="20"/>
          <w:szCs w:val="20"/>
        </w:rPr>
        <w:t xml:space="preserve"> </w:t>
      </w:r>
      <w:r w:rsidR="00031FEB" w:rsidRPr="000C7C18">
        <w:rPr>
          <w:rFonts w:cstheme="minorHAnsi"/>
          <w:color w:val="000000" w:themeColor="text1"/>
          <w:sz w:val="20"/>
          <w:szCs w:val="20"/>
        </w:rPr>
        <w:t xml:space="preserve">new </w:t>
      </w:r>
      <w:r w:rsidR="00E564F3" w:rsidRPr="000C7C18">
        <w:rPr>
          <w:rFonts w:cstheme="minorHAnsi"/>
          <w:color w:val="000000" w:themeColor="text1"/>
          <w:sz w:val="20"/>
          <w:szCs w:val="20"/>
        </w:rPr>
        <w:t>Thrive Student Living by Growthpoint brand name, which has proven to resonate with the target market.</w:t>
      </w:r>
    </w:p>
    <w:p w14:paraId="7CD68138" w14:textId="3BD83A71" w:rsidR="00F92C96" w:rsidRPr="000C7C18" w:rsidRDefault="00F92C96" w:rsidP="00E51904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55167563" w14:textId="7376B519" w:rsidR="00D11626" w:rsidRPr="000C7C18" w:rsidRDefault="00D11626" w:rsidP="00E51904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rebuchet MS" w:hAnsi="Trebuchet MS" w:cstheme="minorHAnsi"/>
          <w:sz w:val="20"/>
          <w:szCs w:val="20"/>
        </w:rPr>
      </w:pPr>
      <w:r w:rsidRPr="000C7C18">
        <w:rPr>
          <w:rFonts w:ascii="Trebuchet MS" w:hAnsi="Trebuchet MS" w:cstheme="minorHAnsi"/>
          <w:color w:val="000000" w:themeColor="text1"/>
          <w:sz w:val="20"/>
          <w:szCs w:val="20"/>
        </w:rPr>
        <w:t>It</w:t>
      </w:r>
      <w:r w:rsidRPr="000C7C18">
        <w:rPr>
          <w:rFonts w:ascii="Trebuchet MS" w:hAnsi="Trebuchet MS" w:cstheme="minorHAnsi"/>
          <w:sz w:val="20"/>
          <w:szCs w:val="20"/>
        </w:rPr>
        <w:t xml:space="preserve"> aims to maintain consistent growth in the coming years, expanding its assets and investor base</w:t>
      </w:r>
      <w:r w:rsidR="00C81BAF" w:rsidRPr="000C7C18">
        <w:rPr>
          <w:rFonts w:ascii="Trebuchet MS" w:hAnsi="Trebuchet MS" w:cstheme="minorHAnsi"/>
          <w:sz w:val="20"/>
          <w:szCs w:val="20"/>
        </w:rPr>
        <w:t xml:space="preserve"> as it grows</w:t>
      </w:r>
      <w:r w:rsidRPr="000C7C18">
        <w:rPr>
          <w:rFonts w:ascii="Trebuchet MS" w:hAnsi="Trebuchet MS" w:cstheme="minorHAnsi"/>
          <w:sz w:val="20"/>
          <w:szCs w:val="20"/>
        </w:rPr>
        <w:t>.</w:t>
      </w:r>
      <w:r w:rsidR="0025356D" w:rsidRPr="000C7C18">
        <w:rPr>
          <w:rFonts w:ascii="Trebuchet MS" w:hAnsi="Trebuchet MS" w:cstheme="minorHAnsi"/>
          <w:sz w:val="20"/>
          <w:szCs w:val="20"/>
        </w:rPr>
        <w:t xml:space="preserve"> Ultimately, its target is to grow the portfolio to R12bn worth of assets and achieve a stock exchange listing within the next seven years.</w:t>
      </w:r>
    </w:p>
    <w:p w14:paraId="0EDB1390" w14:textId="77777777" w:rsidR="00E73C77" w:rsidRPr="000C7C18" w:rsidRDefault="00E73C77" w:rsidP="00E51904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rebuchet MS" w:hAnsi="Trebuchet MS" w:cstheme="minorHAnsi"/>
          <w:sz w:val="20"/>
          <w:szCs w:val="20"/>
        </w:rPr>
      </w:pPr>
    </w:p>
    <w:p w14:paraId="4DD35BFA" w14:textId="4F4944D0" w:rsidR="003C1533" w:rsidRPr="000C7C18" w:rsidRDefault="006278CC" w:rsidP="00E51904">
      <w:pPr>
        <w:pStyle w:val="Default"/>
        <w:spacing w:line="276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0C7C18">
        <w:rPr>
          <w:rFonts w:cstheme="minorHAnsi"/>
          <w:color w:val="000000" w:themeColor="text1"/>
          <w:sz w:val="20"/>
          <w:szCs w:val="20"/>
        </w:rPr>
        <w:t xml:space="preserve">It has two new developments underway to be </w:t>
      </w:r>
      <w:r w:rsidR="00C2172C" w:rsidRPr="000C7C18">
        <w:rPr>
          <w:rFonts w:cstheme="minorHAnsi"/>
          <w:color w:val="000000" w:themeColor="text1"/>
          <w:sz w:val="20"/>
          <w:szCs w:val="20"/>
        </w:rPr>
        <w:t>completed</w:t>
      </w:r>
      <w:r w:rsidRPr="000C7C18">
        <w:rPr>
          <w:rFonts w:cstheme="minorHAnsi"/>
          <w:color w:val="000000" w:themeColor="text1"/>
          <w:sz w:val="20"/>
          <w:szCs w:val="20"/>
        </w:rPr>
        <w:t xml:space="preserve"> in time for </w:t>
      </w:r>
      <w:r w:rsidR="00F92C96" w:rsidRPr="000C7C18">
        <w:rPr>
          <w:rFonts w:cstheme="minorHAnsi"/>
          <w:color w:val="000000" w:themeColor="text1"/>
          <w:sz w:val="20"/>
          <w:szCs w:val="20"/>
        </w:rPr>
        <w:t>the 2024 academic year</w:t>
      </w:r>
      <w:r w:rsidRPr="000C7C18">
        <w:rPr>
          <w:rFonts w:cstheme="minorHAnsi"/>
          <w:color w:val="000000" w:themeColor="text1"/>
          <w:sz w:val="20"/>
          <w:szCs w:val="20"/>
        </w:rPr>
        <w:t xml:space="preserve"> </w:t>
      </w:r>
      <w:r w:rsidR="00DE7DA7" w:rsidRPr="000C7C18">
        <w:rPr>
          <w:rFonts w:cstheme="minorHAnsi"/>
          <w:sz w:val="20"/>
          <w:szCs w:val="20"/>
        </w:rPr>
        <w:t xml:space="preserve">that will add </w:t>
      </w:r>
      <w:r w:rsidRPr="000C7C18">
        <w:rPr>
          <w:rFonts w:cstheme="minorHAnsi"/>
          <w:sz w:val="20"/>
          <w:szCs w:val="20"/>
        </w:rPr>
        <w:t xml:space="preserve">a further </w:t>
      </w:r>
      <w:r w:rsidR="00DE7DA7" w:rsidRPr="000C7C18">
        <w:rPr>
          <w:rFonts w:cstheme="minorHAnsi"/>
          <w:sz w:val="20"/>
          <w:szCs w:val="20"/>
        </w:rPr>
        <w:t>1</w:t>
      </w:r>
      <w:r w:rsidRPr="000C7C18">
        <w:rPr>
          <w:rFonts w:cstheme="minorHAnsi"/>
          <w:sz w:val="20"/>
          <w:szCs w:val="20"/>
        </w:rPr>
        <w:t>,</w:t>
      </w:r>
      <w:r w:rsidR="00DE7DA7" w:rsidRPr="000C7C18">
        <w:rPr>
          <w:rFonts w:cstheme="minorHAnsi"/>
          <w:sz w:val="20"/>
          <w:szCs w:val="20"/>
        </w:rPr>
        <w:t>610 beds</w:t>
      </w:r>
      <w:r w:rsidRPr="000C7C18">
        <w:rPr>
          <w:rFonts w:cstheme="minorHAnsi"/>
          <w:sz w:val="20"/>
          <w:szCs w:val="20"/>
        </w:rPr>
        <w:t xml:space="preserve"> to its portfolio.</w:t>
      </w:r>
      <w:r w:rsidR="000C7C18" w:rsidRPr="000C7C18">
        <w:rPr>
          <w:rFonts w:cstheme="minorHAnsi"/>
          <w:sz w:val="20"/>
          <w:szCs w:val="20"/>
        </w:rPr>
        <w:t xml:space="preserve"> </w:t>
      </w:r>
      <w:r w:rsidR="00DE7DA7" w:rsidRPr="000C7C18">
        <w:rPr>
          <w:rFonts w:cstheme="minorHAnsi"/>
          <w:sz w:val="20"/>
          <w:szCs w:val="20"/>
        </w:rPr>
        <w:t>Fountains View (formerly Capitol Gate)</w:t>
      </w:r>
      <w:r w:rsidR="00C2172C" w:rsidRPr="000C7C18">
        <w:rPr>
          <w:rFonts w:cstheme="minorHAnsi"/>
          <w:sz w:val="20"/>
          <w:szCs w:val="20"/>
        </w:rPr>
        <w:t xml:space="preserve"> will </w:t>
      </w:r>
      <w:r w:rsidR="008A525F" w:rsidRPr="000C7C18">
        <w:rPr>
          <w:rFonts w:cstheme="minorHAnsi"/>
          <w:sz w:val="20"/>
          <w:szCs w:val="20"/>
        </w:rPr>
        <w:t>provide</w:t>
      </w:r>
      <w:r w:rsidR="00DE7DA7" w:rsidRPr="000C7C18">
        <w:rPr>
          <w:rFonts w:cstheme="minorHAnsi"/>
          <w:sz w:val="20"/>
          <w:szCs w:val="20"/>
        </w:rPr>
        <w:t xml:space="preserve"> 810</w:t>
      </w:r>
      <w:r w:rsidR="008A525F" w:rsidRPr="000C7C18">
        <w:rPr>
          <w:rFonts w:cstheme="minorHAnsi"/>
          <w:sz w:val="20"/>
          <w:szCs w:val="20"/>
        </w:rPr>
        <w:t xml:space="preserve"> beds optimally located for</w:t>
      </w:r>
      <w:r w:rsidR="00DE7DA7" w:rsidRPr="000C7C18">
        <w:rPr>
          <w:rFonts w:cstheme="minorHAnsi"/>
          <w:sz w:val="20"/>
          <w:szCs w:val="20"/>
        </w:rPr>
        <w:t xml:space="preserve"> Tshwane University of Technology students</w:t>
      </w:r>
      <w:r w:rsidR="008A525F" w:rsidRPr="000C7C18">
        <w:rPr>
          <w:rFonts w:cstheme="minorHAnsi"/>
          <w:sz w:val="20"/>
          <w:szCs w:val="20"/>
        </w:rPr>
        <w:t xml:space="preserve"> in Pretoria.</w:t>
      </w:r>
      <w:r w:rsidR="000C7C18" w:rsidRPr="000C7C18">
        <w:rPr>
          <w:rFonts w:cstheme="minorHAnsi"/>
          <w:sz w:val="20"/>
          <w:szCs w:val="20"/>
        </w:rPr>
        <w:t xml:space="preserve"> </w:t>
      </w:r>
      <w:r w:rsidR="00DE7DA7" w:rsidRPr="000C7C18">
        <w:rPr>
          <w:rFonts w:cstheme="minorHAnsi"/>
          <w:sz w:val="20"/>
          <w:szCs w:val="20"/>
        </w:rPr>
        <w:t>Horizon Heights, an 800-bed property in Johannesburg</w:t>
      </w:r>
      <w:r w:rsidR="00787EA2" w:rsidRPr="000C7C18">
        <w:rPr>
          <w:rFonts w:cstheme="minorHAnsi"/>
          <w:sz w:val="20"/>
          <w:szCs w:val="20"/>
        </w:rPr>
        <w:t xml:space="preserve">, is perfectly positioned </w:t>
      </w:r>
      <w:r w:rsidR="00DE7DA7" w:rsidRPr="000C7C18">
        <w:rPr>
          <w:rFonts w:cstheme="minorHAnsi"/>
          <w:sz w:val="20"/>
          <w:szCs w:val="20"/>
        </w:rPr>
        <w:t xml:space="preserve">for the University of Johannesburg students. </w:t>
      </w:r>
      <w:r w:rsidR="000C7C18" w:rsidRPr="000C7C18">
        <w:rPr>
          <w:rFonts w:cstheme="minorHAnsi"/>
          <w:color w:val="000000" w:themeColor="text1"/>
          <w:sz w:val="20"/>
          <w:szCs w:val="20"/>
        </w:rPr>
        <w:t xml:space="preserve"> </w:t>
      </w:r>
      <w:r w:rsidR="003C1533" w:rsidRPr="000C7C18">
        <w:rPr>
          <w:rFonts w:cstheme="minorHAnsi"/>
          <w:color w:val="000000" w:themeColor="text1"/>
          <w:sz w:val="20"/>
          <w:szCs w:val="20"/>
        </w:rPr>
        <w:t xml:space="preserve">Moreover, </w:t>
      </w:r>
      <w:r w:rsidR="00D31C2F" w:rsidRPr="000C7C18">
        <w:rPr>
          <w:rFonts w:cstheme="minorHAnsi"/>
          <w:color w:val="000000" w:themeColor="text1"/>
          <w:sz w:val="20"/>
          <w:szCs w:val="20"/>
        </w:rPr>
        <w:t>it</w:t>
      </w:r>
      <w:r w:rsidR="003C1533" w:rsidRPr="000C7C18">
        <w:rPr>
          <w:rFonts w:cstheme="minorHAnsi"/>
          <w:color w:val="000000" w:themeColor="text1"/>
          <w:sz w:val="20"/>
          <w:szCs w:val="20"/>
        </w:rPr>
        <w:t xml:space="preserve"> has already identified nearly R1bn of property development projects for the 2025 and 2026 academic years.</w:t>
      </w:r>
    </w:p>
    <w:p w14:paraId="3CBB6EAF" w14:textId="77777777" w:rsidR="003C1533" w:rsidRPr="000C7C18" w:rsidRDefault="003C1533" w:rsidP="00E51904">
      <w:pPr>
        <w:pStyle w:val="Default"/>
        <w:spacing w:line="276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1456DCC" w14:textId="53CB3CD0" w:rsidR="00787EA2" w:rsidRPr="000C7C18" w:rsidRDefault="00C729CA" w:rsidP="00E51904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rebuchet MS" w:hAnsi="Trebuchet MS" w:cstheme="minorHAnsi"/>
          <w:sz w:val="20"/>
          <w:szCs w:val="20"/>
        </w:rPr>
      </w:pPr>
      <w:r w:rsidRPr="000C7C18">
        <w:rPr>
          <w:rFonts w:ascii="Trebuchet MS" w:hAnsi="Trebuchet MS" w:cstheme="minorHAnsi"/>
          <w:i/>
          <w:iCs/>
          <w:sz w:val="20"/>
          <w:szCs w:val="20"/>
        </w:rPr>
        <w:t>“W</w:t>
      </w:r>
      <w:r w:rsidR="00787EA2" w:rsidRPr="000C7C18">
        <w:rPr>
          <w:rFonts w:ascii="Trebuchet MS" w:hAnsi="Trebuchet MS" w:cstheme="minorHAnsi"/>
          <w:i/>
          <w:iCs/>
          <w:sz w:val="20"/>
          <w:szCs w:val="20"/>
        </w:rPr>
        <w:t xml:space="preserve">hile each building </w:t>
      </w:r>
      <w:r w:rsidR="00F62FA2" w:rsidRPr="000C7C18">
        <w:rPr>
          <w:rFonts w:ascii="Trebuchet MS" w:hAnsi="Trebuchet MS" w:cstheme="minorHAnsi"/>
          <w:i/>
          <w:iCs/>
          <w:sz w:val="20"/>
          <w:szCs w:val="20"/>
        </w:rPr>
        <w:t xml:space="preserve">added to the portfolio </w:t>
      </w:r>
      <w:r w:rsidR="00787EA2" w:rsidRPr="000C7C18">
        <w:rPr>
          <w:rFonts w:ascii="Trebuchet MS" w:hAnsi="Trebuchet MS" w:cstheme="minorHAnsi"/>
          <w:i/>
          <w:iCs/>
          <w:sz w:val="20"/>
          <w:szCs w:val="20"/>
        </w:rPr>
        <w:t xml:space="preserve">is unique </w:t>
      </w:r>
      <w:r w:rsidR="00A424E3" w:rsidRPr="000C7C18">
        <w:rPr>
          <w:rFonts w:ascii="Trebuchet MS" w:hAnsi="Trebuchet MS" w:cstheme="minorHAnsi"/>
          <w:i/>
          <w:iCs/>
          <w:sz w:val="20"/>
          <w:szCs w:val="20"/>
        </w:rPr>
        <w:t>in its architecture and design</w:t>
      </w:r>
      <w:r w:rsidR="007C2DC4" w:rsidRPr="000C7C18">
        <w:rPr>
          <w:rFonts w:ascii="Trebuchet MS" w:hAnsi="Trebuchet MS" w:cstheme="minorHAnsi"/>
          <w:i/>
          <w:iCs/>
          <w:sz w:val="20"/>
          <w:szCs w:val="20"/>
        </w:rPr>
        <w:t xml:space="preserve"> </w:t>
      </w:r>
      <w:r w:rsidR="009323A5" w:rsidRPr="000C7C18">
        <w:rPr>
          <w:rFonts w:ascii="Trebuchet MS" w:hAnsi="Trebuchet MS" w:cstheme="minorHAnsi"/>
          <w:i/>
          <w:iCs/>
          <w:sz w:val="20"/>
          <w:szCs w:val="20"/>
        </w:rPr>
        <w:t>to</w:t>
      </w:r>
      <w:r w:rsidR="007C2DC4" w:rsidRPr="000C7C18">
        <w:rPr>
          <w:rFonts w:ascii="Trebuchet MS" w:hAnsi="Trebuchet MS" w:cstheme="minorHAnsi"/>
          <w:i/>
          <w:iCs/>
          <w:sz w:val="20"/>
          <w:szCs w:val="20"/>
        </w:rPr>
        <w:t xml:space="preserve"> reflect and foster its specific community, they all have </w:t>
      </w:r>
      <w:r w:rsidR="00A42161" w:rsidRPr="000C7C18">
        <w:rPr>
          <w:rFonts w:ascii="Trebuchet MS" w:hAnsi="Trebuchet MS" w:cstheme="minorHAnsi"/>
          <w:i/>
          <w:iCs/>
          <w:sz w:val="20"/>
          <w:szCs w:val="20"/>
        </w:rPr>
        <w:t xml:space="preserve">the advantage of being purpose-built and </w:t>
      </w:r>
      <w:r w:rsidR="00715449" w:rsidRPr="000C7C18">
        <w:rPr>
          <w:rFonts w:ascii="Trebuchet MS" w:hAnsi="Trebuchet MS" w:cstheme="minorHAnsi"/>
          <w:i/>
          <w:iCs/>
          <w:sz w:val="20"/>
          <w:szCs w:val="20"/>
        </w:rPr>
        <w:t>operated</w:t>
      </w:r>
      <w:r w:rsidRPr="000C7C18">
        <w:rPr>
          <w:rFonts w:ascii="Trebuchet MS" w:hAnsi="Trebuchet MS" w:cstheme="minorHAnsi"/>
          <w:i/>
          <w:iCs/>
          <w:sz w:val="20"/>
          <w:szCs w:val="20"/>
        </w:rPr>
        <w:t>,”</w:t>
      </w:r>
      <w:r w:rsidRPr="000C7C18">
        <w:rPr>
          <w:rFonts w:ascii="Trebuchet MS" w:hAnsi="Trebuchet MS" w:cstheme="minorHAnsi"/>
          <w:sz w:val="20"/>
          <w:szCs w:val="20"/>
        </w:rPr>
        <w:t xml:space="preserve"> explains</w:t>
      </w:r>
      <w:r w:rsidR="00A84347" w:rsidRPr="000C7C18">
        <w:rPr>
          <w:rFonts w:ascii="Trebuchet MS" w:hAnsi="Trebuchet MS" w:cs="Arial"/>
          <w:sz w:val="20"/>
          <w:szCs w:val="20"/>
        </w:rPr>
        <w:t xml:space="preserve"> Amogelang Mocumi, Fund Manager of Growthpoint Student Accommodation REIT.</w:t>
      </w:r>
    </w:p>
    <w:p w14:paraId="57586ADF" w14:textId="77777777" w:rsidR="00220D3A" w:rsidRPr="000C7C18" w:rsidRDefault="00220D3A" w:rsidP="00E5190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8DA7F38" w14:textId="4B924A7F" w:rsidR="00831908" w:rsidRPr="000C7C18" w:rsidRDefault="00220D3A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 w:cstheme="minorHAnsi"/>
          <w:sz w:val="20"/>
          <w:szCs w:val="20"/>
        </w:rPr>
        <w:t>P</w:t>
      </w:r>
      <w:r w:rsidR="00112B93" w:rsidRPr="000C7C18">
        <w:rPr>
          <w:rFonts w:ascii="Trebuchet MS" w:hAnsi="Trebuchet MS"/>
          <w:sz w:val="20"/>
          <w:szCs w:val="20"/>
        </w:rPr>
        <w:t>urpose-built student accommodation</w:t>
      </w:r>
      <w:r w:rsidR="001A16F2" w:rsidRPr="000C7C18">
        <w:rPr>
          <w:rFonts w:ascii="Trebuchet MS" w:hAnsi="Trebuchet MS"/>
          <w:sz w:val="20"/>
          <w:szCs w:val="20"/>
        </w:rPr>
        <w:t xml:space="preserve"> </w:t>
      </w:r>
      <w:r w:rsidR="00112B93" w:rsidRPr="000C7C18">
        <w:rPr>
          <w:rFonts w:ascii="Trebuchet MS" w:hAnsi="Trebuchet MS"/>
          <w:sz w:val="20"/>
          <w:szCs w:val="20"/>
        </w:rPr>
        <w:t xml:space="preserve">is </w:t>
      </w:r>
      <w:r w:rsidR="00B56566" w:rsidRPr="000C7C18">
        <w:rPr>
          <w:rFonts w:ascii="Trebuchet MS" w:hAnsi="Trebuchet MS"/>
          <w:sz w:val="20"/>
          <w:szCs w:val="20"/>
        </w:rPr>
        <w:t xml:space="preserve">located and </w:t>
      </w:r>
      <w:r w:rsidR="00112B93" w:rsidRPr="000C7C18">
        <w:rPr>
          <w:rFonts w:ascii="Trebuchet MS" w:hAnsi="Trebuchet MS"/>
          <w:sz w:val="20"/>
          <w:szCs w:val="20"/>
        </w:rPr>
        <w:t>designed</w:t>
      </w:r>
      <w:r w:rsidR="00B56566" w:rsidRPr="000C7C18">
        <w:rPr>
          <w:rFonts w:ascii="Trebuchet MS" w:hAnsi="Trebuchet MS"/>
          <w:sz w:val="20"/>
          <w:szCs w:val="20"/>
        </w:rPr>
        <w:t xml:space="preserve"> </w:t>
      </w:r>
      <w:r w:rsidR="001A16F2" w:rsidRPr="000C7C18">
        <w:rPr>
          <w:rFonts w:ascii="Trebuchet MS" w:hAnsi="Trebuchet MS"/>
          <w:sz w:val="20"/>
          <w:szCs w:val="20"/>
        </w:rPr>
        <w:t xml:space="preserve">around </w:t>
      </w:r>
      <w:r w:rsidR="00112B93" w:rsidRPr="000C7C18">
        <w:rPr>
          <w:rFonts w:ascii="Trebuchet MS" w:hAnsi="Trebuchet MS"/>
          <w:sz w:val="20"/>
          <w:szCs w:val="20"/>
        </w:rPr>
        <w:t>students</w:t>
      </w:r>
      <w:r w:rsidR="00D231E0" w:rsidRPr="000C7C18">
        <w:rPr>
          <w:rFonts w:ascii="Trebuchet MS" w:hAnsi="Trebuchet MS"/>
          <w:sz w:val="20"/>
          <w:szCs w:val="20"/>
        </w:rPr>
        <w:t>, to help them</w:t>
      </w:r>
      <w:r w:rsidR="00112B93" w:rsidRPr="000C7C18">
        <w:rPr>
          <w:rFonts w:ascii="Trebuchet MS" w:hAnsi="Trebuchet MS"/>
          <w:sz w:val="20"/>
          <w:szCs w:val="20"/>
        </w:rPr>
        <w:t xml:space="preserve"> succeed and make the most of their university experience. It give</w:t>
      </w:r>
      <w:r w:rsidR="00DA4D57" w:rsidRPr="000C7C18">
        <w:rPr>
          <w:rFonts w:ascii="Trebuchet MS" w:hAnsi="Trebuchet MS"/>
          <w:sz w:val="20"/>
          <w:szCs w:val="20"/>
        </w:rPr>
        <w:t>s</w:t>
      </w:r>
      <w:r w:rsidR="00112B93" w:rsidRPr="000C7C18">
        <w:rPr>
          <w:rFonts w:ascii="Trebuchet MS" w:hAnsi="Trebuchet MS"/>
          <w:sz w:val="20"/>
          <w:szCs w:val="20"/>
        </w:rPr>
        <w:t xml:space="preserve"> parents and bursary providers peace of mind, knowing that students are in the best possible environment.</w:t>
      </w:r>
      <w:r w:rsidR="00831908" w:rsidRPr="000C7C18">
        <w:rPr>
          <w:rFonts w:ascii="Trebuchet MS" w:hAnsi="Trebuchet MS"/>
          <w:sz w:val="20"/>
          <w:szCs w:val="20"/>
        </w:rPr>
        <w:t xml:space="preserve"> </w:t>
      </w:r>
    </w:p>
    <w:p w14:paraId="4A222838" w14:textId="77777777" w:rsidR="00220D3A" w:rsidRPr="000C7C18" w:rsidRDefault="00220D3A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720A9159" w14:textId="22B0472A" w:rsidR="00220D3A" w:rsidRPr="000C7C18" w:rsidRDefault="0038371D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/>
          <w:sz w:val="20"/>
          <w:szCs w:val="20"/>
        </w:rPr>
        <w:t>Growthpoint’s Thrive Student Living accommodation provides amenities like study areas and games rooms</w:t>
      </w:r>
      <w:r w:rsidR="00B67748" w:rsidRPr="000C7C18">
        <w:rPr>
          <w:rFonts w:ascii="Trebuchet MS" w:hAnsi="Trebuchet MS"/>
          <w:sz w:val="20"/>
          <w:szCs w:val="20"/>
        </w:rPr>
        <w:t>,</w:t>
      </w:r>
      <w:r w:rsidR="00DA4D57" w:rsidRPr="000C7C18">
        <w:rPr>
          <w:rFonts w:ascii="Trebuchet MS" w:hAnsi="Trebuchet MS"/>
          <w:sz w:val="20"/>
          <w:szCs w:val="20"/>
        </w:rPr>
        <w:t xml:space="preserve"> backup power and water,</w:t>
      </w:r>
      <w:r w:rsidR="00B67748" w:rsidRPr="000C7C18">
        <w:rPr>
          <w:rFonts w:ascii="Trebuchet MS" w:hAnsi="Trebuchet MS"/>
          <w:sz w:val="20"/>
          <w:szCs w:val="20"/>
        </w:rPr>
        <w:t xml:space="preserve"> as well as </w:t>
      </w:r>
      <w:r w:rsidR="001C76A9" w:rsidRPr="000C7C18">
        <w:rPr>
          <w:rFonts w:ascii="Trebuchet MS" w:hAnsi="Trebuchet MS"/>
          <w:sz w:val="20"/>
          <w:szCs w:val="20"/>
        </w:rPr>
        <w:t>its</w:t>
      </w:r>
      <w:r w:rsidR="00B67748" w:rsidRPr="000C7C18">
        <w:rPr>
          <w:rFonts w:ascii="Trebuchet MS" w:hAnsi="Trebuchet MS"/>
          <w:sz w:val="20"/>
          <w:szCs w:val="20"/>
        </w:rPr>
        <w:t xml:space="preserve"> Student Life programme which offers 24/7 support </w:t>
      </w:r>
      <w:r w:rsidR="001C76A9" w:rsidRPr="000C7C18">
        <w:rPr>
          <w:rFonts w:ascii="Trebuchet MS" w:hAnsi="Trebuchet MS"/>
          <w:sz w:val="20"/>
          <w:szCs w:val="20"/>
        </w:rPr>
        <w:t>to</w:t>
      </w:r>
      <w:r w:rsidR="00B67748" w:rsidRPr="000C7C18">
        <w:rPr>
          <w:rFonts w:ascii="Trebuchet MS" w:hAnsi="Trebuchet MS"/>
          <w:sz w:val="20"/>
          <w:szCs w:val="20"/>
        </w:rPr>
        <w:t xml:space="preserve"> students for academic performance, physical </w:t>
      </w:r>
      <w:proofErr w:type="gramStart"/>
      <w:r w:rsidR="00B67748" w:rsidRPr="000C7C18">
        <w:rPr>
          <w:rFonts w:ascii="Trebuchet MS" w:hAnsi="Trebuchet MS"/>
          <w:sz w:val="20"/>
          <w:szCs w:val="20"/>
        </w:rPr>
        <w:t>health</w:t>
      </w:r>
      <w:proofErr w:type="gramEnd"/>
      <w:r w:rsidR="00B67748" w:rsidRPr="000C7C18">
        <w:rPr>
          <w:rFonts w:ascii="Trebuchet MS" w:hAnsi="Trebuchet MS"/>
          <w:sz w:val="20"/>
          <w:szCs w:val="20"/>
        </w:rPr>
        <w:t xml:space="preserve"> and mental wellness. </w:t>
      </w:r>
    </w:p>
    <w:p w14:paraId="439309CD" w14:textId="77777777" w:rsidR="00BA39F8" w:rsidRPr="000C7C18" w:rsidRDefault="00BA39F8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</w:p>
    <w:p w14:paraId="27F7FFBE" w14:textId="18B58133" w:rsidR="00BA39F8" w:rsidRPr="000C7C18" w:rsidRDefault="00531E4A" w:rsidP="00E51904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0C7C18">
        <w:rPr>
          <w:rFonts w:ascii="Trebuchet MS" w:hAnsi="Trebuchet MS"/>
          <w:i/>
          <w:iCs/>
          <w:color w:val="000000" w:themeColor="text1"/>
          <w:sz w:val="20"/>
          <w:szCs w:val="20"/>
        </w:rPr>
        <w:t>“</w:t>
      </w:r>
      <w:r w:rsidR="00BA39F8" w:rsidRPr="000C7C18">
        <w:rPr>
          <w:rFonts w:ascii="Trebuchet MS" w:hAnsi="Trebuchet MS"/>
          <w:i/>
          <w:iCs/>
          <w:color w:val="000000" w:themeColor="text1"/>
          <w:sz w:val="20"/>
          <w:szCs w:val="20"/>
        </w:rPr>
        <w:t>Supportive environments boost academic success and graduation rates. Young graduates face a 10% unemployment rate, compared to 30% for unqualified youth</w:t>
      </w:r>
      <w:r w:rsidR="00BD4B8A" w:rsidRPr="000C7C18">
        <w:rPr>
          <w:rFonts w:ascii="Trebuchet MS" w:hAnsi="Trebuchet MS"/>
          <w:i/>
          <w:iCs/>
          <w:color w:val="000000" w:themeColor="text1"/>
          <w:sz w:val="20"/>
          <w:szCs w:val="20"/>
        </w:rPr>
        <w:t xml:space="preserve"> according to the </w:t>
      </w:r>
      <w:r w:rsidR="00BD4B8A" w:rsidRPr="00E51904">
        <w:rPr>
          <w:rFonts w:ascii="Trebuchet MS" w:hAnsi="Trebuchet MS"/>
          <w:i/>
          <w:iCs/>
          <w:color w:val="000000"/>
          <w:sz w:val="20"/>
          <w:szCs w:val="20"/>
        </w:rPr>
        <w:t>StatsSA Quarterly Labour Force Survey for the first quarter of 2023</w:t>
      </w:r>
      <w:r w:rsidR="00BD4B8A" w:rsidRPr="00E51904">
        <w:rPr>
          <w:rFonts w:ascii="Trebuchet MS" w:hAnsi="Trebuchet MS"/>
          <w:color w:val="000000"/>
          <w:sz w:val="20"/>
          <w:szCs w:val="20"/>
        </w:rPr>
        <w:t>.</w:t>
      </w:r>
      <w:r w:rsidR="00BA39F8" w:rsidRPr="000C7C18">
        <w:rPr>
          <w:rFonts w:ascii="Trebuchet MS" w:hAnsi="Trebuchet MS"/>
          <w:i/>
          <w:iCs/>
          <w:color w:val="000000" w:themeColor="text1"/>
          <w:sz w:val="20"/>
          <w:szCs w:val="20"/>
        </w:rPr>
        <w:t xml:space="preserve"> Investing in student accommodations leads to more graduates, positively impacting the economy and society</w:t>
      </w:r>
      <w:r w:rsidRPr="000C7C18">
        <w:rPr>
          <w:rFonts w:ascii="Trebuchet MS" w:hAnsi="Trebuchet MS"/>
          <w:i/>
          <w:iCs/>
          <w:color w:val="000000" w:themeColor="text1"/>
          <w:sz w:val="20"/>
          <w:szCs w:val="20"/>
        </w:rPr>
        <w:t>,”</w:t>
      </w:r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 adds Mocumi.</w:t>
      </w:r>
    </w:p>
    <w:p w14:paraId="13044968" w14:textId="77777777" w:rsidR="00531E4A" w:rsidRPr="000C7C18" w:rsidRDefault="00531E4A" w:rsidP="00E51904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1DBB35AB" w14:textId="6B8C1135" w:rsidR="00FB4A77" w:rsidRPr="000C7C18" w:rsidRDefault="009D1287" w:rsidP="00E51904">
      <w:pPr>
        <w:pStyle w:val="PlainText"/>
        <w:spacing w:line="276" w:lineRule="auto"/>
        <w:jc w:val="both"/>
        <w:rPr>
          <w:rFonts w:ascii="Trebuchet MS" w:hAnsi="Trebuchet MS" w:cs="Bliss-Light"/>
          <w:color w:val="000000" w:themeColor="text1"/>
          <w:sz w:val="20"/>
          <w:szCs w:val="20"/>
        </w:rPr>
      </w:pPr>
      <w:r w:rsidRPr="000C7C18">
        <w:rPr>
          <w:rFonts w:ascii="Trebuchet MS" w:hAnsi="Trebuchet MS"/>
          <w:color w:val="000000" w:themeColor="text1"/>
          <w:sz w:val="20"/>
          <w:szCs w:val="20"/>
        </w:rPr>
        <w:t>These long-term socioeconomic impacts</w:t>
      </w:r>
      <w:r w:rsidR="00CE614F" w:rsidRPr="000C7C18">
        <w:rPr>
          <w:rFonts w:ascii="Trebuchet MS" w:hAnsi="Trebuchet MS"/>
          <w:color w:val="000000" w:themeColor="text1"/>
          <w:sz w:val="20"/>
          <w:szCs w:val="20"/>
        </w:rPr>
        <w:t>, together</w:t>
      </w:r>
      <w:r w:rsidR="00FB4A77" w:rsidRPr="000C7C18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A24EB4" w:rsidRPr="000C7C18">
        <w:rPr>
          <w:rFonts w:ascii="Trebuchet MS" w:hAnsi="Trebuchet MS"/>
          <w:color w:val="000000" w:themeColor="text1"/>
          <w:sz w:val="20"/>
          <w:szCs w:val="20"/>
        </w:rPr>
        <w:t>with</w:t>
      </w:r>
      <w:r w:rsidR="00FB4A77" w:rsidRPr="000C7C18">
        <w:rPr>
          <w:rFonts w:ascii="Trebuchet MS" w:hAnsi="Trebuchet MS"/>
          <w:color w:val="000000" w:themeColor="text1"/>
          <w:sz w:val="20"/>
          <w:szCs w:val="20"/>
        </w:rPr>
        <w:t xml:space="preserve"> the fact that</w:t>
      </w:r>
      <w:r w:rsidR="00FB4A77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 Growthpoint Student Accommodation REIT </w:t>
      </w:r>
      <w:r w:rsidR="00C547DB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will undertake </w:t>
      </w:r>
      <w:r w:rsidR="00FB4A77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new developments </w:t>
      </w:r>
      <w:r w:rsidR="00BD4C2E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which boost </w:t>
      </w:r>
      <w:r w:rsidR="00FB4A77" w:rsidRPr="000C7C18">
        <w:rPr>
          <w:rFonts w:ascii="Trebuchet MS" w:hAnsi="Trebuchet MS" w:cs="Bliss-Light"/>
          <w:color w:val="000000" w:themeColor="text1"/>
          <w:sz w:val="20"/>
          <w:szCs w:val="20"/>
        </w:rPr>
        <w:t>job opportunities</w:t>
      </w:r>
      <w:r w:rsidR="00BD4C2E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 and </w:t>
      </w:r>
      <w:r w:rsidR="00FB4A77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municipal </w:t>
      </w:r>
      <w:r w:rsidR="00FB4A77" w:rsidRPr="000C7C18">
        <w:rPr>
          <w:rFonts w:ascii="Trebuchet MS" w:hAnsi="Trebuchet MS" w:cs="Bliss-Light"/>
          <w:color w:val="000000" w:themeColor="text1"/>
          <w:sz w:val="20"/>
          <w:szCs w:val="20"/>
        </w:rPr>
        <w:lastRenderedPageBreak/>
        <w:t>infrastructure,</w:t>
      </w:r>
      <w:r w:rsidR="00BD4C2E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 </w:t>
      </w:r>
      <w:r w:rsidR="00BD4B8A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make </w:t>
      </w:r>
      <w:r w:rsidR="009A7F92" w:rsidRPr="000C7C18">
        <w:rPr>
          <w:rFonts w:ascii="Trebuchet MS" w:hAnsi="Trebuchet MS" w:cs="Bliss-Light"/>
          <w:color w:val="000000" w:themeColor="text1"/>
          <w:sz w:val="20"/>
          <w:szCs w:val="20"/>
        </w:rPr>
        <w:t>it a compelling proposition for impact investors</w:t>
      </w:r>
      <w:r w:rsidR="00A24EB4" w:rsidRPr="000C7C18">
        <w:rPr>
          <w:rFonts w:ascii="Trebuchet MS" w:hAnsi="Trebuchet MS" w:cs="Bliss-Light"/>
          <w:color w:val="000000" w:themeColor="text1"/>
          <w:sz w:val="20"/>
          <w:szCs w:val="20"/>
        </w:rPr>
        <w:t xml:space="preserve"> </w:t>
      </w:r>
      <w:r w:rsidR="00A24EB4" w:rsidRPr="000C7C18">
        <w:rPr>
          <w:rFonts w:ascii="Trebuchet MS" w:hAnsi="Trebuchet MS" w:cstheme="minorHAnsi"/>
          <w:sz w:val="20"/>
          <w:szCs w:val="20"/>
        </w:rPr>
        <w:t>to participate in this alternative asset class that has strong fundamentals and proven resilience.</w:t>
      </w:r>
    </w:p>
    <w:p w14:paraId="5E60D124" w14:textId="77777777" w:rsidR="008902B0" w:rsidRPr="000C7C18" w:rsidRDefault="008902B0" w:rsidP="00E51904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0C5AED17" w14:textId="50F24C6A" w:rsidR="000665DB" w:rsidRPr="000C7C18" w:rsidRDefault="003E3AE0" w:rsidP="00E51904">
      <w:pPr>
        <w:pStyle w:val="PlainText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It has </w:t>
      </w:r>
      <w:r w:rsidR="00FF19AB" w:rsidRPr="000C7C18">
        <w:rPr>
          <w:rFonts w:ascii="Trebuchet MS" w:hAnsi="Trebuchet MS"/>
          <w:color w:val="000000" w:themeColor="text1"/>
          <w:sz w:val="20"/>
          <w:szCs w:val="20"/>
        </w:rPr>
        <w:t xml:space="preserve">already </w:t>
      </w:r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attracted investment from </w:t>
      </w:r>
      <w:r w:rsidR="00C547DB" w:rsidRPr="000C7C18">
        <w:rPr>
          <w:rFonts w:ascii="Trebuchet MS" w:hAnsi="Trebuchet MS"/>
          <w:color w:val="000000" w:themeColor="text1"/>
          <w:sz w:val="20"/>
          <w:szCs w:val="20"/>
        </w:rPr>
        <w:t xml:space="preserve">large institutional investors, investment holding companies, family offices and </w:t>
      </w:r>
      <w:r w:rsidR="00BD4B8A" w:rsidRPr="000C7C18">
        <w:rPr>
          <w:rFonts w:ascii="Trebuchet MS" w:hAnsi="Trebuchet MS" w:cs="Arial"/>
          <w:sz w:val="20"/>
          <w:szCs w:val="20"/>
        </w:rPr>
        <w:t>s</w:t>
      </w:r>
      <w:r w:rsidR="00E47B8A" w:rsidRPr="000C7C18">
        <w:rPr>
          <w:rFonts w:ascii="Trebuchet MS" w:hAnsi="Trebuchet MS" w:cs="Arial"/>
          <w:sz w:val="20"/>
          <w:szCs w:val="20"/>
        </w:rPr>
        <w:t>ponsors Growthpoint Properties and Feenstra Group</w:t>
      </w:r>
      <w:r w:rsidR="00C95410" w:rsidRPr="000C7C18">
        <w:rPr>
          <w:rFonts w:ascii="Trebuchet MS" w:hAnsi="Trebuchet MS" w:cs="Arial"/>
          <w:sz w:val="20"/>
          <w:szCs w:val="20"/>
        </w:rPr>
        <w:t xml:space="preserve"> </w:t>
      </w:r>
      <w:r w:rsidR="00774CC9" w:rsidRPr="000C7C18">
        <w:rPr>
          <w:rFonts w:ascii="Trebuchet MS" w:hAnsi="Trebuchet MS" w:cs="Arial"/>
          <w:sz w:val="20"/>
          <w:szCs w:val="20"/>
        </w:rPr>
        <w:t>are also investors, ensuring a good alignment of investor interests.</w:t>
      </w:r>
    </w:p>
    <w:p w14:paraId="609E02D9" w14:textId="77777777" w:rsidR="00717CCD" w:rsidRPr="000C7C18" w:rsidRDefault="00717CCD" w:rsidP="00E51904">
      <w:pPr>
        <w:pStyle w:val="PlainText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14:paraId="4271ABBA" w14:textId="50D1C371" w:rsidR="00717CCD" w:rsidRPr="000C7C18" w:rsidRDefault="00717CCD" w:rsidP="00E51904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0C7C18">
        <w:rPr>
          <w:rFonts w:ascii="Trebuchet MS" w:hAnsi="Trebuchet MS"/>
          <w:sz w:val="20"/>
          <w:szCs w:val="20"/>
        </w:rPr>
        <w:t>Growthpoint Student Accommodation REIT aims for total returns of 13-16% in the long-term returns, even if it falls short of this in the current high interest rate climate.</w:t>
      </w:r>
      <w:r w:rsidR="000B271D" w:rsidRPr="000C7C18">
        <w:rPr>
          <w:rFonts w:ascii="Trebuchet MS" w:hAnsi="Trebuchet MS"/>
          <w:sz w:val="20"/>
          <w:szCs w:val="20"/>
        </w:rPr>
        <w:t xml:space="preserve"> It is </w:t>
      </w:r>
      <w:r w:rsidRPr="000C7C18">
        <w:rPr>
          <w:rFonts w:ascii="Trebuchet MS" w:hAnsi="Trebuchet MS"/>
          <w:sz w:val="20"/>
          <w:szCs w:val="20"/>
        </w:rPr>
        <w:t xml:space="preserve">subject to excellent governance and sustainability oversight frameworks. </w:t>
      </w:r>
      <w:r w:rsidR="00EA68EB" w:rsidRPr="000C7C18">
        <w:rPr>
          <w:rFonts w:ascii="Trebuchet MS" w:hAnsi="Trebuchet MS"/>
          <w:sz w:val="20"/>
          <w:szCs w:val="20"/>
        </w:rPr>
        <w:t xml:space="preserve">It also benefits from </w:t>
      </w:r>
      <w:r w:rsidR="00EA68EB" w:rsidRPr="000C7C18">
        <w:rPr>
          <w:rFonts w:ascii="Trebuchet MS" w:hAnsi="Trebuchet MS"/>
          <w:color w:val="000000" w:themeColor="text1"/>
          <w:sz w:val="20"/>
          <w:szCs w:val="20"/>
        </w:rPr>
        <w:t xml:space="preserve">Growthpoint’s </w:t>
      </w:r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recognised green building leadership, creating healthy, sustainable </w:t>
      </w:r>
      <w:proofErr w:type="gramStart"/>
      <w:r w:rsidRPr="000C7C18">
        <w:rPr>
          <w:rFonts w:ascii="Trebuchet MS" w:hAnsi="Trebuchet MS"/>
          <w:color w:val="000000" w:themeColor="text1"/>
          <w:sz w:val="20"/>
          <w:szCs w:val="20"/>
        </w:rPr>
        <w:t>environments</w:t>
      </w:r>
      <w:proofErr w:type="gramEnd"/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 and operating with a social consciousness that adds value to communities. Fashioning vibrant campus communities aligns with Growthpoint’s ESG goals.</w:t>
      </w:r>
    </w:p>
    <w:p w14:paraId="168034A9" w14:textId="77777777" w:rsidR="00A855F1" w:rsidRPr="000C7C18" w:rsidRDefault="00A855F1" w:rsidP="00E51904">
      <w:pPr>
        <w:pStyle w:val="PlainText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14:paraId="265486BC" w14:textId="0DF37D5E" w:rsidR="00BD4B8A" w:rsidRPr="000C7C18" w:rsidRDefault="00A855F1" w:rsidP="00E51904">
      <w:pPr>
        <w:pStyle w:val="PlainText"/>
        <w:spacing w:line="276" w:lineRule="auto"/>
        <w:jc w:val="both"/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</w:pPr>
      <w:r w:rsidRPr="000C7C18">
        <w:rPr>
          <w:rFonts w:ascii="Trebuchet MS" w:hAnsi="Trebuchet MS"/>
          <w:color w:val="000000" w:themeColor="text1"/>
          <w:sz w:val="20"/>
          <w:szCs w:val="20"/>
        </w:rPr>
        <w:t xml:space="preserve">As with most property sectors, it hasn’t been all plain sailing for student accommodation. </w:t>
      </w:r>
      <w:r w:rsidR="00073E19" w:rsidRPr="000C7C18">
        <w:rPr>
          <w:rFonts w:ascii="Trebuchet MS" w:hAnsi="Trebuchet MS" w:cstheme="minorHAnsi"/>
          <w:color w:val="000000" w:themeColor="text1"/>
          <w:sz w:val="20"/>
          <w:szCs w:val="20"/>
        </w:rPr>
        <w:t xml:space="preserve">With the National Student Financial Aid Scheme (NSFAS) unexpectedly capping the annual student 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</w:rPr>
        <w:t xml:space="preserve">accommodation allowance to R45 000 for the 2023 academic year, the student accommodation sector </w:t>
      </w:r>
      <w:r w:rsidR="009932F5" w:rsidRPr="000C7C18">
        <w:rPr>
          <w:rFonts w:ascii="Trebuchet MS" w:hAnsi="Trebuchet MS" w:cstheme="minorHAnsi"/>
          <w:color w:val="000000" w:themeColor="text1"/>
          <w:sz w:val="20"/>
          <w:szCs w:val="20"/>
        </w:rPr>
        <w:t xml:space="preserve">has 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</w:rPr>
        <w:t>faced headwinds</w:t>
      </w:r>
      <w:r w:rsidR="00CA31E6" w:rsidRPr="000C7C18">
        <w:rPr>
          <w:rFonts w:ascii="Trebuchet MS" w:hAnsi="Trebuchet MS" w:cstheme="minorHAnsi"/>
          <w:color w:val="000000" w:themeColor="text1"/>
          <w:sz w:val="20"/>
          <w:szCs w:val="20"/>
        </w:rPr>
        <w:t xml:space="preserve"> this year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  <w:r w:rsidR="00CA31E6" w:rsidRPr="000C7C18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Approximately 60% of the </w:t>
      </w:r>
      <w:r w:rsidR="00CA31E6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Growthpoint Student </w:t>
      </w:r>
      <w:r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>Accommodation</w:t>
      </w:r>
      <w:r w:rsidR="00CA31E6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 REIT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 portfolio is exposed to NSFAS students, with private students having a variety of </w:t>
      </w:r>
      <w:r w:rsidR="00BD4B8A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>accommodation</w:t>
      </w:r>
      <w:r w:rsidR="00227E20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 available at different rates. </w:t>
      </w:r>
    </w:p>
    <w:p w14:paraId="3E6C56CF" w14:textId="77777777" w:rsidR="00BD4B8A" w:rsidRPr="000C7C18" w:rsidRDefault="00BD4B8A" w:rsidP="00E51904">
      <w:pPr>
        <w:pStyle w:val="PlainText"/>
        <w:spacing w:line="276" w:lineRule="auto"/>
        <w:jc w:val="both"/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</w:pPr>
    </w:p>
    <w:p w14:paraId="112F266A" w14:textId="21F025C2" w:rsidR="00227E20" w:rsidRPr="000C7C18" w:rsidRDefault="00227E20" w:rsidP="00E5190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0C7C18">
        <w:rPr>
          <w:rFonts w:ascii="Trebuchet MS" w:hAnsi="Trebuchet MS" w:cstheme="minorHAnsi"/>
          <w:sz w:val="20"/>
          <w:szCs w:val="20"/>
        </w:rPr>
        <w:t>With industry peers, through the Private Student Housing Association, G</w:t>
      </w:r>
      <w:r w:rsidR="000D548A" w:rsidRPr="000C7C18">
        <w:rPr>
          <w:rFonts w:ascii="Trebuchet MS" w:hAnsi="Trebuchet MS" w:cstheme="minorHAnsi"/>
          <w:sz w:val="20"/>
          <w:szCs w:val="20"/>
        </w:rPr>
        <w:t xml:space="preserve">rowthpoint Student Accommodation REIT is </w:t>
      </w:r>
      <w:r w:rsidRPr="000C7C18">
        <w:rPr>
          <w:rFonts w:ascii="Trebuchet MS" w:hAnsi="Trebuchet MS" w:cstheme="minorHAnsi"/>
          <w:sz w:val="20"/>
          <w:szCs w:val="20"/>
        </w:rPr>
        <w:t xml:space="preserve">engaging with NSFAS to adopt a higher cap from the 2024 academic year – one that more suitably reflects the costs to build new </w:t>
      </w:r>
      <w:proofErr w:type="gramStart"/>
      <w:r w:rsidRPr="000C7C18">
        <w:rPr>
          <w:rFonts w:ascii="Trebuchet MS" w:hAnsi="Trebuchet MS" w:cstheme="minorHAnsi"/>
          <w:sz w:val="20"/>
          <w:szCs w:val="20"/>
        </w:rPr>
        <w:t>accommodation</w:t>
      </w:r>
      <w:proofErr w:type="gramEnd"/>
      <w:r w:rsidRPr="000C7C18">
        <w:rPr>
          <w:rFonts w:ascii="Trebuchet MS" w:hAnsi="Trebuchet MS" w:cstheme="minorHAnsi"/>
          <w:sz w:val="20"/>
          <w:szCs w:val="20"/>
        </w:rPr>
        <w:t xml:space="preserve"> or the capital already invested in existing assets. We are also awaiting the outcome of discussions between universities and NSFAS on the grading of properties as this will alleviate the one-rate-fits-all challenge.</w:t>
      </w:r>
    </w:p>
    <w:p w14:paraId="58E17511" w14:textId="77777777" w:rsidR="00227E20" w:rsidRPr="000C7C18" w:rsidRDefault="00227E20" w:rsidP="00E5190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5C54EEBB" w14:textId="4AE542AE" w:rsidR="00227E20" w:rsidRPr="000C7C18" w:rsidRDefault="00D33FEA" w:rsidP="00E51904">
      <w:pPr>
        <w:spacing w:after="0"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0C7C18">
        <w:rPr>
          <w:rFonts w:ascii="Trebuchet MS" w:hAnsi="Trebuchet MS" w:cstheme="minorHAnsi"/>
          <w:i/>
          <w:iCs/>
          <w:sz w:val="20"/>
          <w:szCs w:val="20"/>
        </w:rPr>
        <w:t xml:space="preserve">“The </w:t>
      </w:r>
      <w:r w:rsidR="00227E20" w:rsidRPr="000C7C18">
        <w:rPr>
          <w:rFonts w:ascii="Trebuchet MS" w:hAnsi="Trebuchet MS" w:cstheme="minorHAnsi"/>
          <w:i/>
          <w:iCs/>
          <w:sz w:val="20"/>
          <w:szCs w:val="20"/>
        </w:rPr>
        <w:t>NSFAS cap has, unfortunately, added some uncertainty to this property subsector.</w:t>
      </w:r>
      <w:r w:rsidRPr="000C7C18">
        <w:rPr>
          <w:rFonts w:ascii="Trebuchet MS" w:hAnsi="Trebuchet MS" w:cstheme="minorHAnsi"/>
          <w:i/>
          <w:iCs/>
          <w:sz w:val="20"/>
          <w:szCs w:val="20"/>
        </w:rPr>
        <w:t xml:space="preserve"> </w:t>
      </w:r>
      <w:r w:rsidR="00BD4B8A" w:rsidRPr="000C7C18">
        <w:rPr>
          <w:rFonts w:ascii="Trebuchet MS" w:hAnsi="Trebuchet MS" w:cstheme="minorHAnsi"/>
          <w:i/>
          <w:iCs/>
          <w:color w:val="000000" w:themeColor="text1"/>
          <w:sz w:val="20"/>
          <w:szCs w:val="20"/>
          <w:lang w:val="en-US"/>
        </w:rPr>
        <w:t>It is significantly eroding the margins to unsustainable levels given the rising municipal and utility costs. Sustainable solutions need to be found sooner ahead of the 2024 academic year.</w:t>
      </w:r>
      <w:r w:rsidR="00BD4B8A" w:rsidRPr="000C7C18">
        <w:rPr>
          <w:rFonts w:ascii="Trebuchet MS" w:hAnsi="Trebuchet MS" w:cstheme="minorHAnsi"/>
          <w:color w:val="000000" w:themeColor="text1"/>
          <w:sz w:val="20"/>
          <w:szCs w:val="20"/>
          <w:lang w:val="en-US"/>
        </w:rPr>
        <w:t xml:space="preserve"> </w:t>
      </w:r>
      <w:r w:rsidRPr="000C7C18">
        <w:rPr>
          <w:rFonts w:ascii="Trebuchet MS" w:hAnsi="Trebuchet MS" w:cstheme="minorHAnsi"/>
          <w:i/>
          <w:iCs/>
          <w:sz w:val="20"/>
          <w:szCs w:val="20"/>
        </w:rPr>
        <w:t>Left unaddressed</w:t>
      </w:r>
      <w:r w:rsidR="00227E20" w:rsidRPr="000C7C18">
        <w:rPr>
          <w:rFonts w:ascii="Trebuchet MS" w:hAnsi="Trebuchet MS" w:cstheme="minorHAnsi"/>
          <w:i/>
          <w:iCs/>
          <w:sz w:val="20"/>
          <w:szCs w:val="20"/>
        </w:rPr>
        <w:t>, it is likely to deter investment capital for NSFAS-focused student accommodation. This will be detrimental to the neediest and most vulnerable portions of the student population</w:t>
      </w:r>
      <w:r w:rsidRPr="000C7C18">
        <w:rPr>
          <w:rFonts w:ascii="Trebuchet MS" w:hAnsi="Trebuchet MS" w:cstheme="minorHAnsi"/>
          <w:i/>
          <w:iCs/>
          <w:sz w:val="20"/>
          <w:szCs w:val="20"/>
        </w:rPr>
        <w:t>,”</w:t>
      </w:r>
      <w:r w:rsidRPr="000C7C18">
        <w:rPr>
          <w:rFonts w:ascii="Trebuchet MS" w:hAnsi="Trebuchet MS" w:cstheme="minorHAnsi"/>
          <w:sz w:val="20"/>
          <w:szCs w:val="20"/>
        </w:rPr>
        <w:t xml:space="preserve"> says Muchanya.</w:t>
      </w:r>
    </w:p>
    <w:p w14:paraId="415768CE" w14:textId="77777777" w:rsidR="00227E20" w:rsidRPr="000C7C18" w:rsidRDefault="00227E20" w:rsidP="00E51904">
      <w:pPr>
        <w:pStyle w:val="Default"/>
        <w:spacing w:line="276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71AC0FA" w14:textId="2615A08E" w:rsidR="006D0F69" w:rsidRPr="000C7C18" w:rsidRDefault="008C2775" w:rsidP="00E51904">
      <w:pPr>
        <w:pStyle w:val="PlainText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 w:rsidRPr="000C7C18">
        <w:rPr>
          <w:rFonts w:ascii="Trebuchet MS" w:hAnsi="Trebuchet MS" w:cstheme="minorHAnsi"/>
          <w:sz w:val="20"/>
          <w:szCs w:val="20"/>
        </w:rPr>
        <w:t>Nonetheless, because</w:t>
      </w:r>
      <w:r w:rsidR="00227E20" w:rsidRPr="000C7C18">
        <w:rPr>
          <w:rFonts w:ascii="Trebuchet MS" w:hAnsi="Trebuchet MS" w:cstheme="minorHAnsi"/>
          <w:sz w:val="20"/>
          <w:szCs w:val="20"/>
        </w:rPr>
        <w:t xml:space="preserve"> demand for specialised student accommodation in South Africa far outstrips supply, </w:t>
      </w:r>
      <w:r w:rsidRPr="000C7C18">
        <w:rPr>
          <w:rFonts w:ascii="Trebuchet MS" w:hAnsi="Trebuchet MS" w:cstheme="minorHAnsi"/>
          <w:sz w:val="20"/>
          <w:szCs w:val="20"/>
        </w:rPr>
        <w:t>the</w:t>
      </w:r>
      <w:r w:rsidR="00227E20" w:rsidRPr="000C7C18">
        <w:rPr>
          <w:rFonts w:ascii="Trebuchet MS" w:hAnsi="Trebuchet MS" w:cstheme="minorHAnsi"/>
          <w:sz w:val="20"/>
          <w:szCs w:val="20"/>
        </w:rPr>
        <w:t xml:space="preserve"> sector still holds attractive investment opportunities.</w:t>
      </w:r>
    </w:p>
    <w:p w14:paraId="0A4A38A4" w14:textId="2557A991" w:rsidR="00B97243" w:rsidRPr="000C7C18" w:rsidRDefault="00B97243" w:rsidP="00E51904">
      <w:pPr>
        <w:pStyle w:val="PlainText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28D74B8" w14:textId="77777777" w:rsidR="00632CF5" w:rsidRPr="000C7C18" w:rsidRDefault="00A3627C" w:rsidP="00E51904">
      <w:pPr>
        <w:spacing w:after="0" w:line="276" w:lineRule="auto"/>
        <w:jc w:val="both"/>
        <w:rPr>
          <w:rFonts w:ascii="Trebuchet MS" w:hAnsi="Trebuchet MS"/>
          <w:sz w:val="20"/>
          <w:szCs w:val="20"/>
        </w:rPr>
      </w:pPr>
      <w:r w:rsidRPr="000C7C18">
        <w:rPr>
          <w:rFonts w:ascii="Trebuchet MS" w:hAnsi="Trebuchet MS"/>
          <w:i/>
          <w:iCs/>
          <w:sz w:val="20"/>
          <w:szCs w:val="20"/>
        </w:rPr>
        <w:t>“</w:t>
      </w:r>
      <w:r w:rsidR="00053BBE" w:rsidRPr="000C7C18">
        <w:rPr>
          <w:rFonts w:ascii="Trebuchet MS" w:hAnsi="Trebuchet MS"/>
          <w:i/>
          <w:iCs/>
          <w:sz w:val="20"/>
          <w:szCs w:val="20"/>
        </w:rPr>
        <w:t>Growthpoint Student Accommodation REIT is</w:t>
      </w:r>
      <w:r w:rsidR="00493190" w:rsidRPr="000C7C18">
        <w:rPr>
          <w:rFonts w:ascii="Trebuchet MS" w:hAnsi="Trebuchet MS"/>
          <w:i/>
          <w:iCs/>
          <w:sz w:val="20"/>
          <w:szCs w:val="20"/>
        </w:rPr>
        <w:t xml:space="preserve"> an investable business underpinned by an investable asset class with lots of potential, notwithstanding </w:t>
      </w:r>
      <w:r w:rsidR="00477F57" w:rsidRPr="000C7C18">
        <w:rPr>
          <w:rFonts w:ascii="Trebuchet MS" w:hAnsi="Trebuchet MS"/>
          <w:i/>
          <w:iCs/>
          <w:sz w:val="20"/>
          <w:szCs w:val="20"/>
        </w:rPr>
        <w:t>the N</w:t>
      </w:r>
      <w:r w:rsidR="00454BD4" w:rsidRPr="000C7C18">
        <w:rPr>
          <w:rFonts w:ascii="Trebuchet MS" w:hAnsi="Trebuchet MS"/>
          <w:i/>
          <w:iCs/>
          <w:sz w:val="20"/>
          <w:szCs w:val="20"/>
        </w:rPr>
        <w:t>ASFAS</w:t>
      </w:r>
      <w:r w:rsidR="00477F57" w:rsidRPr="000C7C18">
        <w:rPr>
          <w:rFonts w:ascii="Trebuchet MS" w:hAnsi="Trebuchet MS"/>
          <w:i/>
          <w:iCs/>
          <w:sz w:val="20"/>
          <w:szCs w:val="20"/>
        </w:rPr>
        <w:t xml:space="preserve"> challenges.</w:t>
      </w:r>
      <w:r w:rsidR="000D7BD3" w:rsidRPr="000C7C18">
        <w:rPr>
          <w:rFonts w:ascii="Trebuchet MS" w:hAnsi="Trebuchet MS"/>
          <w:i/>
          <w:iCs/>
          <w:sz w:val="20"/>
          <w:szCs w:val="20"/>
        </w:rPr>
        <w:t xml:space="preserve"> </w:t>
      </w:r>
      <w:r w:rsidR="00477F57" w:rsidRPr="000C7C18">
        <w:rPr>
          <w:rFonts w:ascii="Trebuchet MS" w:hAnsi="Trebuchet MS"/>
          <w:i/>
          <w:iCs/>
          <w:sz w:val="20"/>
          <w:szCs w:val="20"/>
        </w:rPr>
        <w:t xml:space="preserve">Our modern, purpose-built </w:t>
      </w:r>
      <w:r w:rsidR="007130B2" w:rsidRPr="000C7C18">
        <w:rPr>
          <w:rFonts w:ascii="Trebuchet MS" w:hAnsi="Trebuchet MS"/>
          <w:i/>
          <w:iCs/>
          <w:sz w:val="20"/>
          <w:szCs w:val="20"/>
        </w:rPr>
        <w:t>accommodation</w:t>
      </w:r>
      <w:r w:rsidR="00477F57" w:rsidRPr="000C7C18">
        <w:rPr>
          <w:rFonts w:ascii="Trebuchet MS" w:hAnsi="Trebuchet MS"/>
          <w:i/>
          <w:iCs/>
          <w:sz w:val="20"/>
          <w:szCs w:val="20"/>
        </w:rPr>
        <w:t xml:space="preserve"> </w:t>
      </w:r>
      <w:r w:rsidR="00B12AC5" w:rsidRPr="000C7C18">
        <w:rPr>
          <w:rFonts w:ascii="Trebuchet MS" w:hAnsi="Trebuchet MS"/>
          <w:i/>
          <w:iCs/>
          <w:sz w:val="20"/>
          <w:szCs w:val="20"/>
        </w:rPr>
        <w:t xml:space="preserve">provides a great </w:t>
      </w:r>
      <w:r w:rsidR="007130B2" w:rsidRPr="000C7C18">
        <w:rPr>
          <w:rFonts w:ascii="Trebuchet MS" w:hAnsi="Trebuchet MS"/>
          <w:i/>
          <w:iCs/>
          <w:sz w:val="20"/>
          <w:szCs w:val="20"/>
        </w:rPr>
        <w:t>alternative</w:t>
      </w:r>
      <w:r w:rsidR="00B12AC5" w:rsidRPr="000C7C18">
        <w:rPr>
          <w:rFonts w:ascii="Trebuchet MS" w:hAnsi="Trebuchet MS"/>
          <w:i/>
          <w:iCs/>
          <w:sz w:val="20"/>
          <w:szCs w:val="20"/>
        </w:rPr>
        <w:t xml:space="preserve"> for private students and </w:t>
      </w:r>
      <w:r w:rsidR="007130B2" w:rsidRPr="000C7C18">
        <w:rPr>
          <w:rFonts w:ascii="Trebuchet MS" w:hAnsi="Trebuchet MS"/>
          <w:i/>
          <w:iCs/>
          <w:sz w:val="20"/>
          <w:szCs w:val="20"/>
        </w:rPr>
        <w:t>corporate</w:t>
      </w:r>
      <w:r w:rsidR="00580517" w:rsidRPr="000C7C18">
        <w:rPr>
          <w:rFonts w:ascii="Trebuchet MS" w:hAnsi="Trebuchet MS"/>
          <w:i/>
          <w:iCs/>
          <w:sz w:val="20"/>
          <w:szCs w:val="20"/>
        </w:rPr>
        <w:t>s</w:t>
      </w:r>
      <w:r w:rsidR="00B12AC5" w:rsidRPr="000C7C18">
        <w:rPr>
          <w:rFonts w:ascii="Trebuchet MS" w:hAnsi="Trebuchet MS"/>
          <w:i/>
          <w:iCs/>
          <w:sz w:val="20"/>
          <w:szCs w:val="20"/>
        </w:rPr>
        <w:t xml:space="preserve"> sponsoring students to </w:t>
      </w:r>
      <w:r w:rsidR="00772AD3" w:rsidRPr="000C7C18">
        <w:rPr>
          <w:rFonts w:ascii="Trebuchet MS" w:hAnsi="Trebuchet MS"/>
          <w:i/>
          <w:iCs/>
          <w:sz w:val="20"/>
          <w:szCs w:val="20"/>
        </w:rPr>
        <w:t xml:space="preserve">what they can get </w:t>
      </w:r>
      <w:r w:rsidR="00580517" w:rsidRPr="000C7C18">
        <w:rPr>
          <w:rFonts w:ascii="Trebuchet MS" w:hAnsi="Trebuchet MS"/>
          <w:i/>
          <w:iCs/>
          <w:sz w:val="20"/>
          <w:szCs w:val="20"/>
        </w:rPr>
        <w:t>on-</w:t>
      </w:r>
      <w:r w:rsidR="007130B2" w:rsidRPr="000C7C18">
        <w:rPr>
          <w:rFonts w:ascii="Trebuchet MS" w:hAnsi="Trebuchet MS"/>
          <w:i/>
          <w:iCs/>
          <w:sz w:val="20"/>
          <w:szCs w:val="20"/>
        </w:rPr>
        <w:t xml:space="preserve">campus or </w:t>
      </w:r>
      <w:r w:rsidR="00772AD3" w:rsidRPr="000C7C18">
        <w:rPr>
          <w:rFonts w:ascii="Trebuchet MS" w:hAnsi="Trebuchet MS"/>
          <w:i/>
          <w:iCs/>
          <w:sz w:val="20"/>
          <w:szCs w:val="20"/>
        </w:rPr>
        <w:t xml:space="preserve">in </w:t>
      </w:r>
      <w:r w:rsidR="00580517" w:rsidRPr="000C7C18">
        <w:rPr>
          <w:rFonts w:ascii="Trebuchet MS" w:hAnsi="Trebuchet MS"/>
          <w:i/>
          <w:iCs/>
          <w:sz w:val="20"/>
          <w:szCs w:val="20"/>
        </w:rPr>
        <w:t>student digs</w:t>
      </w:r>
      <w:r w:rsidR="00772AD3" w:rsidRPr="000C7C18">
        <w:rPr>
          <w:rFonts w:ascii="Trebuchet MS" w:hAnsi="Trebuchet MS"/>
          <w:i/>
          <w:iCs/>
          <w:sz w:val="20"/>
          <w:szCs w:val="20"/>
        </w:rPr>
        <w:t xml:space="preserve">,” </w:t>
      </w:r>
      <w:r w:rsidR="00772AD3" w:rsidRPr="000C7C18">
        <w:rPr>
          <w:rFonts w:ascii="Trebuchet MS" w:hAnsi="Trebuchet MS"/>
          <w:sz w:val="20"/>
          <w:szCs w:val="20"/>
        </w:rPr>
        <w:t>concludes Mocumi.</w:t>
      </w:r>
    </w:p>
    <w:p w14:paraId="66782563" w14:textId="77777777" w:rsidR="00632CF5" w:rsidRPr="000C7C18" w:rsidRDefault="00632CF5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</w:p>
    <w:p w14:paraId="67D5CBF0" w14:textId="37C39D59" w:rsidR="00772AD3" w:rsidRPr="000C7C18" w:rsidRDefault="00772AD3" w:rsidP="00E51904">
      <w:pPr>
        <w:spacing w:after="0" w:line="276" w:lineRule="auto"/>
        <w:jc w:val="center"/>
        <w:rPr>
          <w:rFonts w:ascii="Trebuchet MS" w:hAnsi="Trebuchet MS"/>
          <w:b/>
          <w:bCs/>
          <w:i/>
          <w:iCs/>
          <w:sz w:val="20"/>
          <w:szCs w:val="20"/>
        </w:rPr>
      </w:pPr>
      <w:r w:rsidRPr="000C7C18">
        <w:rPr>
          <w:rFonts w:ascii="Trebuchet MS" w:hAnsi="Trebuchet MS"/>
          <w:b/>
          <w:bCs/>
          <w:i/>
          <w:iCs/>
          <w:sz w:val="20"/>
          <w:szCs w:val="20"/>
        </w:rPr>
        <w:t>/</w:t>
      </w:r>
      <w:proofErr w:type="gramStart"/>
      <w:r w:rsidRPr="000C7C18">
        <w:rPr>
          <w:rFonts w:ascii="Trebuchet MS" w:hAnsi="Trebuchet MS"/>
          <w:b/>
          <w:bCs/>
          <w:i/>
          <w:iCs/>
          <w:sz w:val="20"/>
          <w:szCs w:val="20"/>
        </w:rPr>
        <w:t>ends</w:t>
      </w:r>
      <w:proofErr w:type="gramEnd"/>
    </w:p>
    <w:p w14:paraId="62778FB7" w14:textId="77777777" w:rsidR="00522C7A" w:rsidRDefault="00522C7A" w:rsidP="008E1F24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sz w:val="18"/>
          <w:szCs w:val="18"/>
        </w:rPr>
      </w:pPr>
    </w:p>
    <w:p w14:paraId="198C72E5" w14:textId="77777777" w:rsidR="008C0917" w:rsidRDefault="008C0917" w:rsidP="008E1F24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sz w:val="18"/>
          <w:szCs w:val="18"/>
        </w:rPr>
      </w:pPr>
    </w:p>
    <w:p w14:paraId="32D05D6C" w14:textId="4CF15C87" w:rsidR="00DB656E" w:rsidRPr="000F3D40" w:rsidRDefault="00DB656E" w:rsidP="008E1F24">
      <w:pPr>
        <w:pStyle w:val="NormalWeb"/>
        <w:spacing w:before="0" w:beforeAutospacing="0" w:after="0" w:afterAutospacing="0" w:line="276" w:lineRule="auto"/>
        <w:rPr>
          <w:rFonts w:ascii="Trebuchet MS" w:hAnsi="Trebuchet MS" w:cs="Arial"/>
          <w:b/>
          <w:bCs/>
          <w:sz w:val="20"/>
          <w:szCs w:val="20"/>
        </w:rPr>
      </w:pPr>
      <w:r w:rsidRPr="000F3D40">
        <w:rPr>
          <w:rFonts w:ascii="Trebuchet MS" w:hAnsi="Trebuchet MS" w:cs="Arial"/>
          <w:b/>
          <w:bCs/>
          <w:sz w:val="20"/>
          <w:szCs w:val="20"/>
        </w:rPr>
        <w:t>RELEASED BY:</w:t>
      </w:r>
    </w:p>
    <w:p w14:paraId="7E9CBCCA" w14:textId="77777777" w:rsidR="00DB656E" w:rsidRPr="000F3D40" w:rsidRDefault="00DB656E" w:rsidP="008E1F24">
      <w:pPr>
        <w:pStyle w:val="NormalWeb"/>
        <w:spacing w:before="0" w:beforeAutospacing="0" w:after="0" w:afterAutospacing="0" w:line="276" w:lineRule="auto"/>
        <w:rPr>
          <w:rFonts w:ascii="Trebuchet MS" w:hAnsi="Trebuchet MS" w:cs="Arial"/>
          <w:sz w:val="20"/>
          <w:szCs w:val="20"/>
        </w:rPr>
      </w:pPr>
      <w:r w:rsidRPr="000F3D40">
        <w:rPr>
          <w:rFonts w:ascii="Trebuchet MS" w:hAnsi="Trebuchet MS" w:cs="Arial"/>
          <w:sz w:val="20"/>
          <w:szCs w:val="20"/>
        </w:rPr>
        <w:t>Growthpoint Properties Limited</w:t>
      </w:r>
    </w:p>
    <w:p w14:paraId="5E03994D" w14:textId="77777777" w:rsidR="00DB656E" w:rsidRPr="000F3D40" w:rsidRDefault="00DB656E" w:rsidP="008E1F24">
      <w:pPr>
        <w:pStyle w:val="NormalWeb"/>
        <w:spacing w:before="0" w:beforeAutospacing="0" w:after="0" w:afterAutospacing="0" w:line="276" w:lineRule="auto"/>
        <w:rPr>
          <w:rFonts w:ascii="Trebuchet MS" w:hAnsi="Trebuchet MS" w:cs="Arial"/>
          <w:sz w:val="20"/>
          <w:szCs w:val="20"/>
        </w:rPr>
      </w:pPr>
      <w:r w:rsidRPr="000F3D40">
        <w:rPr>
          <w:rFonts w:ascii="Trebuchet MS" w:hAnsi="Trebuchet MS" w:cs="Arial"/>
          <w:sz w:val="20"/>
          <w:szCs w:val="20"/>
        </w:rPr>
        <w:t>Cindi-Leigh Breed</w:t>
      </w:r>
    </w:p>
    <w:p w14:paraId="4B1D0BFE" w14:textId="77777777" w:rsidR="00DB656E" w:rsidRPr="000F3D40" w:rsidRDefault="00DB656E" w:rsidP="008E1F24">
      <w:pPr>
        <w:pStyle w:val="NormalWeb"/>
        <w:spacing w:before="0" w:beforeAutospacing="0" w:after="0" w:afterAutospacing="0" w:line="276" w:lineRule="auto"/>
        <w:rPr>
          <w:rFonts w:ascii="Trebuchet MS" w:hAnsi="Trebuchet MS" w:cs="Arial"/>
          <w:sz w:val="20"/>
          <w:szCs w:val="20"/>
        </w:rPr>
      </w:pPr>
      <w:r w:rsidRPr="000F3D40">
        <w:rPr>
          <w:rFonts w:ascii="Trebuchet MS" w:hAnsi="Trebuchet MS" w:cs="Arial"/>
          <w:sz w:val="20"/>
          <w:szCs w:val="20"/>
        </w:rPr>
        <w:t>Head, Marketing &amp; Communication</w:t>
      </w:r>
    </w:p>
    <w:p w14:paraId="53D199AE" w14:textId="77777777" w:rsidR="008E1F24" w:rsidRPr="000F3D40" w:rsidRDefault="00DB656E" w:rsidP="00522C7A">
      <w:pPr>
        <w:pStyle w:val="NormalWeb"/>
        <w:spacing w:before="0" w:beforeAutospacing="0" w:after="0" w:afterAutospacing="0"/>
        <w:rPr>
          <w:rFonts w:ascii="Trebuchet MS" w:eastAsiaTheme="minorHAnsi" w:hAnsi="Trebuchet MS" w:cs="Arial"/>
          <w:kern w:val="2"/>
          <w:sz w:val="20"/>
          <w:szCs w:val="20"/>
          <w:lang w:eastAsia="en-US"/>
          <w14:ligatures w14:val="standardContextual"/>
        </w:rPr>
      </w:pPr>
      <w:r w:rsidRPr="000F3D40">
        <w:rPr>
          <w:rFonts w:ascii="Trebuchet MS" w:hAnsi="Trebuchet MS" w:cs="Arial"/>
          <w:sz w:val="20"/>
          <w:szCs w:val="20"/>
        </w:rPr>
        <w:t>Tel: +27 (0) 11 944 6288</w:t>
      </w:r>
    </w:p>
    <w:p w14:paraId="3303A462" w14:textId="77777777" w:rsidR="00522C7A" w:rsidRPr="000F3D40" w:rsidRDefault="00DB656E" w:rsidP="008E1F24">
      <w:pPr>
        <w:pStyle w:val="NormalWeb"/>
        <w:spacing w:before="0" w:beforeAutospacing="0" w:after="0" w:afterAutospacing="0"/>
        <w:rPr>
          <w:rStyle w:val="Hyperlink"/>
          <w:rFonts w:ascii="Trebuchet MS" w:hAnsi="Trebuchet MS" w:cs="Arial"/>
          <w:sz w:val="20"/>
          <w:szCs w:val="20"/>
        </w:rPr>
      </w:pPr>
      <w:r w:rsidRPr="000F3D40">
        <w:rPr>
          <w:rFonts w:ascii="Trebuchet MS" w:hAnsi="Trebuchet MS" w:cs="Arial"/>
          <w:sz w:val="20"/>
          <w:szCs w:val="20"/>
        </w:rPr>
        <w:t xml:space="preserve">Visit </w:t>
      </w:r>
      <w:hyperlink r:id="rId6" w:history="1">
        <w:r w:rsidRPr="000F3D40">
          <w:rPr>
            <w:rStyle w:val="Hyperlink"/>
            <w:rFonts w:ascii="Trebuchet MS" w:hAnsi="Trebuchet MS" w:cs="Arial"/>
            <w:sz w:val="20"/>
            <w:szCs w:val="20"/>
          </w:rPr>
          <w:t>growthpoint.co.za</w:t>
        </w:r>
      </w:hyperlink>
      <w:r w:rsidRPr="000F3D40">
        <w:rPr>
          <w:rFonts w:ascii="Trebuchet MS" w:hAnsi="Trebuchet MS" w:cs="Arial"/>
          <w:sz w:val="20"/>
          <w:szCs w:val="20"/>
        </w:rPr>
        <w:t xml:space="preserve"> or connect with Growthpoint on </w:t>
      </w:r>
      <w:hyperlink r:id="rId7" w:history="1">
        <w:r w:rsidRPr="000F3D40">
          <w:rPr>
            <w:rStyle w:val="Hyperlink"/>
            <w:rFonts w:ascii="Trebuchet MS" w:hAnsi="Trebuchet MS" w:cs="Arial"/>
            <w:sz w:val="20"/>
            <w:szCs w:val="20"/>
          </w:rPr>
          <w:t>Facebook</w:t>
        </w:r>
      </w:hyperlink>
      <w:r w:rsidRPr="000F3D40">
        <w:rPr>
          <w:rFonts w:ascii="Trebuchet MS" w:hAnsi="Trebuchet MS" w:cs="Arial"/>
          <w:sz w:val="20"/>
          <w:szCs w:val="20"/>
        </w:rPr>
        <w:t xml:space="preserve">, </w:t>
      </w:r>
      <w:hyperlink r:id="rId8" w:history="1">
        <w:r w:rsidRPr="000F3D40">
          <w:rPr>
            <w:rStyle w:val="Hyperlink"/>
            <w:rFonts w:ascii="Trebuchet MS" w:hAnsi="Trebuchet MS" w:cs="Arial"/>
            <w:sz w:val="20"/>
            <w:szCs w:val="20"/>
          </w:rPr>
          <w:t>Twitter</w:t>
        </w:r>
      </w:hyperlink>
      <w:r w:rsidRPr="000F3D40">
        <w:rPr>
          <w:rFonts w:ascii="Trebuchet MS" w:hAnsi="Trebuchet MS" w:cs="Arial"/>
          <w:sz w:val="20"/>
          <w:szCs w:val="20"/>
        </w:rPr>
        <w:t xml:space="preserve">, </w:t>
      </w:r>
      <w:hyperlink r:id="rId9" w:history="1">
        <w:r w:rsidRPr="000F3D40">
          <w:rPr>
            <w:rStyle w:val="Hyperlink"/>
            <w:rFonts w:ascii="Trebuchet MS" w:hAnsi="Trebuchet MS" w:cs="Arial"/>
            <w:sz w:val="20"/>
            <w:szCs w:val="20"/>
          </w:rPr>
          <w:t>LinkedIn</w:t>
        </w:r>
      </w:hyperlink>
      <w:r w:rsidRPr="000F3D40">
        <w:rPr>
          <w:rFonts w:ascii="Trebuchet MS" w:hAnsi="Trebuchet MS" w:cs="Arial"/>
          <w:sz w:val="20"/>
          <w:szCs w:val="20"/>
        </w:rPr>
        <w:t xml:space="preserve"> and </w:t>
      </w:r>
      <w:hyperlink r:id="rId10" w:history="1">
        <w:r w:rsidRPr="000F3D40">
          <w:rPr>
            <w:rStyle w:val="Hyperlink"/>
            <w:rFonts w:ascii="Trebuchet MS" w:hAnsi="Trebuchet MS" w:cs="Arial"/>
            <w:sz w:val="20"/>
            <w:szCs w:val="20"/>
          </w:rPr>
          <w:t>YouTube</w:t>
        </w:r>
      </w:hyperlink>
    </w:p>
    <w:p w14:paraId="1E70380C" w14:textId="77777777" w:rsidR="00522C7A" w:rsidRPr="000F3D40" w:rsidRDefault="00522C7A" w:rsidP="008E1F24">
      <w:pPr>
        <w:pStyle w:val="NormalWeb"/>
        <w:spacing w:before="0" w:beforeAutospacing="0" w:after="0" w:afterAutospacing="0"/>
        <w:rPr>
          <w:rStyle w:val="Hyperlink"/>
          <w:rFonts w:ascii="Trebuchet MS" w:hAnsi="Trebuchet MS" w:cs="Arial"/>
          <w:sz w:val="20"/>
          <w:szCs w:val="20"/>
        </w:rPr>
      </w:pPr>
    </w:p>
    <w:p w14:paraId="0FE0CB93" w14:textId="26E4D373" w:rsidR="00DB656E" w:rsidRPr="000F3D40" w:rsidRDefault="00DB656E" w:rsidP="00522C7A">
      <w:pPr>
        <w:pStyle w:val="NormalWeb"/>
        <w:spacing w:before="0" w:beforeAutospacing="0" w:after="0" w:afterAutospacing="0"/>
        <w:rPr>
          <w:rFonts w:ascii="Trebuchet MS" w:hAnsi="Trebuchet MS" w:cs="Arial"/>
          <w:sz w:val="20"/>
          <w:szCs w:val="20"/>
        </w:rPr>
      </w:pPr>
      <w:r w:rsidRPr="000F3D40">
        <w:rPr>
          <w:rFonts w:ascii="Trebuchet MS" w:hAnsi="Trebuchet MS" w:cs="Arial"/>
          <w:i/>
          <w:iCs/>
          <w:sz w:val="20"/>
          <w:szCs w:val="20"/>
        </w:rPr>
        <w:t xml:space="preserve">For more information or to book an interview, kindly contact Bronwen Noble at 083 453 6668 or </w:t>
      </w:r>
      <w:hyperlink r:id="rId11" w:history="1">
        <w:r w:rsidRPr="000F3D40">
          <w:rPr>
            <w:rStyle w:val="Hyperlink"/>
            <w:rFonts w:ascii="Trebuchet MS" w:hAnsi="Trebuchet MS" w:cs="Arial"/>
            <w:i/>
            <w:iCs/>
            <w:sz w:val="20"/>
            <w:szCs w:val="20"/>
          </w:rPr>
          <w:t>bronwen@catchwords.co.za</w:t>
        </w:r>
      </w:hyperlink>
      <w:r w:rsidRPr="000F3D40">
        <w:rPr>
          <w:rFonts w:ascii="Trebuchet MS" w:hAnsi="Trebuchet MS" w:cs="Arial"/>
          <w:i/>
          <w:iCs/>
          <w:sz w:val="20"/>
          <w:szCs w:val="20"/>
        </w:rPr>
        <w:t>. </w:t>
      </w:r>
      <w:bookmarkStart w:id="0" w:name="txt_subject"/>
      <w:bookmarkEnd w:id="0"/>
    </w:p>
    <w:p w14:paraId="410ABC0B" w14:textId="77777777" w:rsidR="009A7F92" w:rsidRPr="000C7C18" w:rsidRDefault="009A7F92" w:rsidP="00E51904">
      <w:pPr>
        <w:spacing w:after="0" w:line="276" w:lineRule="auto"/>
        <w:rPr>
          <w:rFonts w:ascii="Trebuchet MS" w:hAnsi="Trebuchet MS"/>
          <w:sz w:val="20"/>
          <w:szCs w:val="20"/>
        </w:rPr>
      </w:pPr>
    </w:p>
    <w:sectPr w:rsidR="009A7F92" w:rsidRPr="000C7C18" w:rsidSect="000F3D40">
      <w:pgSz w:w="11906" w:h="16838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liss-Light">
    <w:altName w:val="BLISS-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07277"/>
    <w:multiLevelType w:val="hybridMultilevel"/>
    <w:tmpl w:val="06AA00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16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1D"/>
    <w:rsid w:val="0000270C"/>
    <w:rsid w:val="0000564D"/>
    <w:rsid w:val="00010445"/>
    <w:rsid w:val="00031FEB"/>
    <w:rsid w:val="00047890"/>
    <w:rsid w:val="00053BBE"/>
    <w:rsid w:val="00055A26"/>
    <w:rsid w:val="000665DB"/>
    <w:rsid w:val="00073E19"/>
    <w:rsid w:val="000B271D"/>
    <w:rsid w:val="000C7C18"/>
    <w:rsid w:val="000D548A"/>
    <w:rsid w:val="000D7BD3"/>
    <w:rsid w:val="000F3D40"/>
    <w:rsid w:val="00112B93"/>
    <w:rsid w:val="001609F6"/>
    <w:rsid w:val="001713F3"/>
    <w:rsid w:val="001A16F2"/>
    <w:rsid w:val="001C76A9"/>
    <w:rsid w:val="001E7BC0"/>
    <w:rsid w:val="001F249F"/>
    <w:rsid w:val="001F5275"/>
    <w:rsid w:val="0020101D"/>
    <w:rsid w:val="00220D3A"/>
    <w:rsid w:val="00227E20"/>
    <w:rsid w:val="0025356D"/>
    <w:rsid w:val="002F09D3"/>
    <w:rsid w:val="00335FAE"/>
    <w:rsid w:val="0038371D"/>
    <w:rsid w:val="003865B2"/>
    <w:rsid w:val="003C1533"/>
    <w:rsid w:val="003E3AE0"/>
    <w:rsid w:val="003F65CA"/>
    <w:rsid w:val="00403FE8"/>
    <w:rsid w:val="004276DC"/>
    <w:rsid w:val="00427766"/>
    <w:rsid w:val="004545D0"/>
    <w:rsid w:val="00454BD4"/>
    <w:rsid w:val="004738E8"/>
    <w:rsid w:val="00477F57"/>
    <w:rsid w:val="00483633"/>
    <w:rsid w:val="00493190"/>
    <w:rsid w:val="004D167B"/>
    <w:rsid w:val="004D68A9"/>
    <w:rsid w:val="004E3F94"/>
    <w:rsid w:val="00522C7A"/>
    <w:rsid w:val="00531E4A"/>
    <w:rsid w:val="00567EC7"/>
    <w:rsid w:val="00580517"/>
    <w:rsid w:val="005A1581"/>
    <w:rsid w:val="005A6719"/>
    <w:rsid w:val="005C148B"/>
    <w:rsid w:val="00606416"/>
    <w:rsid w:val="00621202"/>
    <w:rsid w:val="006278CC"/>
    <w:rsid w:val="00632CF5"/>
    <w:rsid w:val="006774B4"/>
    <w:rsid w:val="006866D6"/>
    <w:rsid w:val="006B002D"/>
    <w:rsid w:val="006D0F69"/>
    <w:rsid w:val="006D2038"/>
    <w:rsid w:val="007130B2"/>
    <w:rsid w:val="00715449"/>
    <w:rsid w:val="00717CCD"/>
    <w:rsid w:val="00733CD9"/>
    <w:rsid w:val="00772AD3"/>
    <w:rsid w:val="00774CC9"/>
    <w:rsid w:val="00787EA2"/>
    <w:rsid w:val="007C2DC4"/>
    <w:rsid w:val="007C327A"/>
    <w:rsid w:val="007D7B12"/>
    <w:rsid w:val="00831908"/>
    <w:rsid w:val="00857D01"/>
    <w:rsid w:val="00881741"/>
    <w:rsid w:val="008902B0"/>
    <w:rsid w:val="008A525F"/>
    <w:rsid w:val="008B2927"/>
    <w:rsid w:val="008C0917"/>
    <w:rsid w:val="008C2775"/>
    <w:rsid w:val="008D26E5"/>
    <w:rsid w:val="008E1F24"/>
    <w:rsid w:val="008E6184"/>
    <w:rsid w:val="008E6B7F"/>
    <w:rsid w:val="008E75B3"/>
    <w:rsid w:val="009229CC"/>
    <w:rsid w:val="009323A5"/>
    <w:rsid w:val="00934E5F"/>
    <w:rsid w:val="00987735"/>
    <w:rsid w:val="009932F5"/>
    <w:rsid w:val="009A7F92"/>
    <w:rsid w:val="009D1287"/>
    <w:rsid w:val="009D3126"/>
    <w:rsid w:val="00A24EB4"/>
    <w:rsid w:val="00A3373B"/>
    <w:rsid w:val="00A3627C"/>
    <w:rsid w:val="00A42161"/>
    <w:rsid w:val="00A424E3"/>
    <w:rsid w:val="00A4512A"/>
    <w:rsid w:val="00A84347"/>
    <w:rsid w:val="00A855F1"/>
    <w:rsid w:val="00AA3C00"/>
    <w:rsid w:val="00AF7E87"/>
    <w:rsid w:val="00B00AE2"/>
    <w:rsid w:val="00B12AC5"/>
    <w:rsid w:val="00B56566"/>
    <w:rsid w:val="00B67748"/>
    <w:rsid w:val="00B97243"/>
    <w:rsid w:val="00BA39F8"/>
    <w:rsid w:val="00BD4B8A"/>
    <w:rsid w:val="00BD4C2E"/>
    <w:rsid w:val="00C12D1D"/>
    <w:rsid w:val="00C2172C"/>
    <w:rsid w:val="00C35118"/>
    <w:rsid w:val="00C547DB"/>
    <w:rsid w:val="00C729CA"/>
    <w:rsid w:val="00C81BAF"/>
    <w:rsid w:val="00C8400E"/>
    <w:rsid w:val="00C95410"/>
    <w:rsid w:val="00CA31E6"/>
    <w:rsid w:val="00CE614F"/>
    <w:rsid w:val="00D000F0"/>
    <w:rsid w:val="00D06ADB"/>
    <w:rsid w:val="00D11626"/>
    <w:rsid w:val="00D231E0"/>
    <w:rsid w:val="00D27098"/>
    <w:rsid w:val="00D31C2F"/>
    <w:rsid w:val="00D33FEA"/>
    <w:rsid w:val="00D375C7"/>
    <w:rsid w:val="00DA01BE"/>
    <w:rsid w:val="00DA3F86"/>
    <w:rsid w:val="00DA4D57"/>
    <w:rsid w:val="00DB656E"/>
    <w:rsid w:val="00DC27FC"/>
    <w:rsid w:val="00DE7DA7"/>
    <w:rsid w:val="00E249F9"/>
    <w:rsid w:val="00E27461"/>
    <w:rsid w:val="00E33A6F"/>
    <w:rsid w:val="00E44A29"/>
    <w:rsid w:val="00E47B8A"/>
    <w:rsid w:val="00E51904"/>
    <w:rsid w:val="00E564F3"/>
    <w:rsid w:val="00E645DB"/>
    <w:rsid w:val="00E73C77"/>
    <w:rsid w:val="00EA68EB"/>
    <w:rsid w:val="00ED6F56"/>
    <w:rsid w:val="00F4269B"/>
    <w:rsid w:val="00F61ACE"/>
    <w:rsid w:val="00F62FA2"/>
    <w:rsid w:val="00F642FE"/>
    <w:rsid w:val="00F92C96"/>
    <w:rsid w:val="00FB4A77"/>
    <w:rsid w:val="00FD43F7"/>
    <w:rsid w:val="00FE0C1F"/>
    <w:rsid w:val="00FF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2EB21"/>
  <w15:chartTrackingRefBased/>
  <w15:docId w15:val="{FBE8292C-E124-4059-A973-D28BD4ED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6774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774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34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E5F"/>
    <w:pPr>
      <w:spacing w:after="0" w:line="240" w:lineRule="auto"/>
    </w:pPr>
    <w:rPr>
      <w:rFonts w:ascii="Arial" w:eastAsiaTheme="minorEastAsia" w:hAnsi="Arial"/>
      <w:color w:val="000000" w:themeColor="text1"/>
      <w:kern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E5F"/>
    <w:rPr>
      <w:rFonts w:ascii="Arial" w:eastAsiaTheme="minorEastAsia" w:hAnsi="Arial"/>
      <w:color w:val="000000" w:themeColor="text1"/>
      <w:kern w:val="0"/>
      <w:sz w:val="20"/>
      <w:szCs w:val="20"/>
      <w:lang w:val="en-US"/>
    </w:rPr>
  </w:style>
  <w:style w:type="paragraph" w:customStyle="1" w:styleId="NoParagraphStyle">
    <w:name w:val="[No Paragraph Style]"/>
    <w:rsid w:val="00227E2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kern w:val="0"/>
      <w:sz w:val="24"/>
      <w:szCs w:val="24"/>
    </w:rPr>
  </w:style>
  <w:style w:type="paragraph" w:customStyle="1" w:styleId="Default">
    <w:name w:val="Default"/>
    <w:rsid w:val="00227E2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7DA7"/>
    <w:pPr>
      <w:spacing w:after="0" w:line="240" w:lineRule="auto"/>
      <w:ind w:left="720"/>
      <w:contextualSpacing/>
    </w:pPr>
    <w:rPr>
      <w:rFonts w:ascii="Arial" w:eastAsiaTheme="minorEastAsia" w:hAnsi="Arial"/>
      <w:color w:val="000000" w:themeColor="text1"/>
      <w:kern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547D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7DB"/>
    <w:pPr>
      <w:spacing w:after="160"/>
    </w:pPr>
    <w:rPr>
      <w:rFonts w:asciiTheme="minorHAnsi" w:eastAsiaTheme="minorHAnsi" w:hAnsiTheme="minorHAnsi"/>
      <w:b/>
      <w:bCs/>
      <w:color w:val="auto"/>
      <w:kern w:val="2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7DB"/>
    <w:rPr>
      <w:rFonts w:ascii="Arial" w:eastAsiaTheme="minorEastAsia" w:hAnsi="Arial"/>
      <w:b/>
      <w:bCs/>
      <w:color w:val="000000" w:themeColor="text1"/>
      <w:kern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B656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B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2.medialist.co.za/ls/click?upn=-2BitWTk3RBNhrlenbYBuhbdUjzmYFhFxqCy-2Fx9qJuMV6KQ0YZOA4q3Df5UP1H5RhFR8zx_lNeMxsnw0iDjA8k5tDaRmvHAuW-2F-2BkWYYaPDKr1Vdo1pLVk4r3UUScCHX0KvZJaJBujlsVyz08s0oNOwAs3uLLcXGD83QwGyJ9ILtCPiq7QZpc6JVJl6sgVxVpzKTXogXqdCe8I46vjZTytidOujLcSeFHVEO8C5K0GLA5oSq6L-2Bx7xsTsmSG3FLovZkEuttutClKmvMju1P-2BmZK2XeyQpI7m0CZXxAaj6IvC3TS42zo-3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m2.medialist.co.za/ls/click?upn=-2BitWTk3RBNhrlenbYBuhbeTZg2kFd-2BZsqdt8LTlAR-2BdZx-2FXMySC0BIkcGQKXoYzAG1Gu_lNeMxsnw0iDjA8k5tDaRmvHAuW-2F-2BkWYYaPDKr1Vdo1pLVk4r3UUScCHX0KvZJaJBujlsVyz08s0oNOwAs3uLLdXsumUQ-2Fb9scE5TsHoTnVK-2FQQ-2FkcoN9fVjcNqGkGJqjx4GDdRfkBuAJogGMe1HD4vowqmxJb9o5Ov-2BIu7-2FGme3hmkHcD9EYY-2BiXmGtCJuCJEYIksKiJVIw2-2F9864vTN0jz1DZMgKO11z-2B1B-2BDxI0dE-3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m2.medialist.co.za/ls/click?upn=-2BitWTk3RBNhrlenbYBuhbeAk-2FLXCAonglTRAbVaMbsgKjzmiUAmle78Scr9z-2BrX-2ByRh2_lNeMxsnw0iDjA8k5tDaRmvHAuW-2F-2BkWYYaPDKr1Vdo1pLVk4r3UUScCHX0KvZJaJBujlsVyz08s0oNOwAs3uLLbCr2vJm47sAH7RK4C9UTav5K7mMXJ4JPbh8LPaSWmYJvrdNaQps0HA13KQPYnG5NxpT6vphPKEfvEqvOX1095fNII0-2FE1LVCH3NGNLMDnhHJIcXdNaq1AYV2VQoBXptdILLn2B4czqy3zhafWP-2BIpI-3D" TargetMode="External"/><Relationship Id="rId11" Type="http://schemas.openxmlformats.org/officeDocument/2006/relationships/hyperlink" Target="file:///C:\Users\Bronwen\AppData\Local\Microsoft\Windows\INetCache\Content.Outlook\1GJLY6NV\bronwen@catchwords.co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m2.medialist.co.za/ls/click?upn=-2BitWTk3RBNhrlenbYBuhbZVWjOylGFBuxWCpoU0WOtYTO-2BPqV9jx4SqTWcCehrRBqQpuKWcloAVSwKk9r26L7g-3D-3DD-Le_lNeMxsnw0iDjA8k5tDaRmvHAuW-2F-2BkWYYaPDKr1Vdo1pLVk4r3UUScCHX0KvZJaJBujlsVyz08s0oNOwAs3uLLSTowacnOzAwN9XuccnG8aD7VNNVH4HNCZfYrR8V3FUpWWFiiMwL5vg0LnWZPid0KzI9yrfrAY9bPK3FZLV5b-2Bfg-2FPZedcP-2FqciK-2BnyG7V0cXyCOWfNWXfBYmOPbWpSQ3B1Zgq0738oaS4kSJQ49il0-3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2.medialist.co.za/ls/click?upn=-2BitWTk3RBNhrlenbYBuhbYa8kMUO9aB8dtzXQqOICMsL0LiFP0SVunbP6llAF7kEbeo2NCYFFBn8-2FRF4ZpHxZgbdlO455f3SwIZZ5WJurQc-3DnXT0_lNeMxsnw0iDjA8k5tDaRmvHAuW-2F-2BkWYYaPDKr1Vdo1pLVk4r3UUScCHX0KvZJaJBujlsVyz08s0oNOwAs3uLLaQQ8G67xdXLrQA4IefVXUQMNHSrswMpxI-2B4DyRsN7mTENWIrNtDOIpTZg7PWrPUhFnq-2BVVhf1vNApw2ZFIR-2F1LQZ7sPgfNsH-2FjvvURhgbc0-2Bh-2FeMb-2Ftu54LYHE8nwhRcW6Ft6JClh6U1-2FBOPAZw-2BMA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4BCA-7FE7-46C6-BD85-0E68DFDC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1432</Words>
  <Characters>7562</Characters>
  <Application>Microsoft Office Word</Application>
  <DocSecurity>0</DocSecurity>
  <Lines>222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Bronwen Noble</cp:lastModifiedBy>
  <cp:revision>2</cp:revision>
  <dcterms:created xsi:type="dcterms:W3CDTF">2023-08-14T17:49:00Z</dcterms:created>
  <dcterms:modified xsi:type="dcterms:W3CDTF">2023-08-14T17:49:00Z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1c5168cb-3f06-42ca-bbee-b2f43c288d55</vt:lpwstr>
  </property>
</Properties>
</file>