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3000"/>
        </w:tabs>
        <w:spacing w:line="360" w:lineRule="auto"/>
        <w:rPr>
          <w:rFonts w:ascii="FOR smart Sans Regular" w:hAnsi="FOR smart Sans Regular" w:eastAsia="仓耳云黑 W03" w:cs="FOR smart Sans Regular"/>
          <w:b/>
          <w:bCs/>
          <w:sz w:val="28"/>
          <w:szCs w:val="28"/>
          <w:lang w:val="en-US" w:eastAsia="zh-CN"/>
        </w:rPr>
      </w:pPr>
      <w:r>
        <w:rPr>
          <w:rFonts w:ascii="FOR smart Sans Regular" w:hAnsi="FOR smart Sans Regular" w:eastAsia="仓耳云黑 W03" w:cs="FOR smart Sans Regular"/>
          <w:b/>
          <w:bCs/>
          <w:sz w:val="28"/>
          <w:szCs w:val="28"/>
          <w:lang w:val="en-US" w:eastAsia="zh-CN"/>
        </w:rPr>
        <w:t>新闻稿</w:t>
      </w:r>
    </w:p>
    <w:p>
      <w:pPr>
        <w:tabs>
          <w:tab w:val="left" w:pos="3000"/>
        </w:tabs>
        <w:spacing w:line="360" w:lineRule="auto"/>
        <w:rPr>
          <w:rFonts w:ascii="FOR smart Sans Regular" w:hAnsi="FOR smart Sans Regular" w:eastAsia="仓耳云黑 W03" w:cs="FOR smart Sans Regular"/>
          <w:b/>
          <w:bCs/>
          <w:sz w:val="28"/>
          <w:szCs w:val="28"/>
          <w:lang w:val="en-US" w:eastAsia="zh-CN"/>
        </w:rPr>
      </w:pPr>
      <w:r>
        <w:rPr>
          <w:rFonts w:ascii="FOR smart Sans Regular" w:hAnsi="FOR smart Sans Regular" w:eastAsia="仓耳云黑 W03" w:cs="FOR smart Sans Regular"/>
          <w:b/>
          <w:bCs/>
          <w:sz w:val="28"/>
          <w:szCs w:val="28"/>
          <w:lang w:val="en-US" w:eastAsia="zh-CN"/>
        </w:rPr>
        <w:t>2023年12月6日</w:t>
      </w:r>
    </w:p>
    <w:p>
      <w:pPr>
        <w:spacing w:line="360" w:lineRule="auto"/>
        <w:jc w:val="center"/>
        <w:rPr>
          <w:rFonts w:ascii="FOR smart Sans" w:hAnsi="FOR smart Sans" w:eastAsia="仓耳云黑 W03" w:cs="FOR smart Sans"/>
          <w:b/>
          <w:bCs/>
          <w:sz w:val="28"/>
          <w:szCs w:val="28"/>
          <w:lang w:val="en-US" w:eastAsia="zh-CN"/>
        </w:rPr>
      </w:pPr>
      <w:r>
        <w:rPr>
          <w:rFonts w:ascii="FOR smart Sans" w:hAnsi="FOR smart Sans" w:eastAsia="仓耳云黑 W03" w:cs="FOR smart Sans"/>
          <w:b/>
          <w:bCs/>
          <w:sz w:val="28"/>
          <w:szCs w:val="28"/>
          <w:lang w:val="en-US" w:eastAsia="zh-Hans"/>
        </w:rPr>
        <w:t>安全加冕</w:t>
      </w:r>
      <w:r>
        <w:rPr>
          <w:rFonts w:ascii="FOR smart Sans" w:hAnsi="FOR smart Sans" w:eastAsia="仓耳云黑 W03" w:cs="FOR smart Sans"/>
          <w:b/>
          <w:bCs/>
          <w:sz w:val="28"/>
          <w:szCs w:val="28"/>
          <w:lang w:val="en-US" w:eastAsia="zh-CN"/>
        </w:rPr>
        <w:t xml:space="preserve"> </w:t>
      </w:r>
      <w:r>
        <w:rPr>
          <w:rFonts w:hint="eastAsia" w:ascii="仓耳云黑 W03" w:hAnsi="仓耳云黑 W03" w:eastAsia="仓耳云黑 W03" w:cs="FOR smart Sans"/>
          <w:b/>
          <w:bCs/>
          <w:sz w:val="28"/>
          <w:szCs w:val="28"/>
          <w:lang w:val="en-US" w:eastAsia="zh-CN"/>
        </w:rPr>
        <w:t>树立</w:t>
      </w:r>
      <w:r>
        <w:rPr>
          <w:rFonts w:ascii="仓耳云黑 W03" w:hAnsi="仓耳云黑 W03" w:eastAsia="仓耳云黑 W03" w:cs="FOR smart Sans"/>
          <w:b/>
          <w:bCs/>
          <w:sz w:val="28"/>
          <w:szCs w:val="28"/>
          <w:lang w:val="en-US" w:eastAsia="zh-CN"/>
        </w:rPr>
        <w:t>全球车品质典范</w:t>
      </w:r>
    </w:p>
    <w:p>
      <w:pPr>
        <w:spacing w:after="240" w:afterLines="100" w:line="360" w:lineRule="auto"/>
        <w:jc w:val="center"/>
        <w:rPr>
          <w:rFonts w:ascii="FOR smart Sans" w:hAnsi="FOR smart Sans" w:cs="FOR smart Sans"/>
          <w:b/>
          <w:bCs/>
          <w:sz w:val="28"/>
          <w:szCs w:val="28"/>
          <w:lang w:val="en-US" w:eastAsia="zh-CN"/>
        </w:rPr>
      </w:pPr>
      <w:r>
        <w:rPr>
          <w:rFonts w:ascii="FOR smart Sans" w:hAnsi="FOR smart Sans" w:eastAsia="仓耳云黑 W03" w:cs="FOR smart Sans"/>
          <w:b/>
          <w:bCs/>
          <w:sz w:val="28"/>
          <w:szCs w:val="28"/>
          <w:lang w:eastAsia="zh-Hans"/>
        </w:rPr>
        <w:t>smart精灵#</w:t>
      </w:r>
      <w:r>
        <w:rPr>
          <w:rFonts w:ascii="FOR smart Sans" w:hAnsi="FOR smart Sans" w:eastAsia="仓耳云黑 W03" w:cs="FOR smart Sans"/>
          <w:b/>
          <w:bCs/>
          <w:sz w:val="28"/>
          <w:szCs w:val="28"/>
          <w:lang w:val="en-US" w:eastAsia="zh-CN"/>
        </w:rPr>
        <w:t>3</w:t>
      </w:r>
      <w:r>
        <w:rPr>
          <w:rFonts w:ascii="FOR smart Sans" w:hAnsi="FOR smart Sans" w:eastAsia="仓耳云黑 W03" w:cs="FOR smart Sans"/>
          <w:b/>
          <w:bCs/>
          <w:sz w:val="28"/>
          <w:szCs w:val="28"/>
          <w:lang w:val="en-US" w:eastAsia="zh-Hans"/>
        </w:rPr>
        <w:t>获</w:t>
      </w:r>
      <w:bookmarkStart w:id="0" w:name="OLE_LINK1"/>
      <w:r>
        <w:rPr>
          <w:rFonts w:ascii="FOR smart Sans" w:hAnsi="FOR smart Sans" w:eastAsia="仓耳云黑 W03" w:cs="FOR smart Sans"/>
          <w:b/>
          <w:bCs/>
          <w:sz w:val="28"/>
          <w:szCs w:val="28"/>
          <w:lang w:val="en-US" w:eastAsia="zh-Hans"/>
        </w:rPr>
        <w:t>Euro NCAP</w:t>
      </w:r>
      <w:r>
        <w:rPr>
          <w:rFonts w:ascii="FOR smart Sans" w:hAnsi="FOR smart Sans" w:eastAsia="仓耳云黑 W03" w:cs="FOR smart Sans"/>
          <w:b/>
          <w:bCs/>
          <w:sz w:val="28"/>
          <w:szCs w:val="28"/>
          <w:lang w:val="en-US" w:eastAsia="zh-CN"/>
        </w:rPr>
        <w:t>五星安全认证</w:t>
      </w:r>
      <w:bookmarkEnd w:id="0"/>
    </w:p>
    <w:p>
      <w:pPr>
        <w:spacing w:after="120" w:afterLines="50" w:line="360" w:lineRule="auto"/>
        <w:ind w:firstLine="440" w:firstLineChars="200"/>
        <w:jc w:val="both"/>
        <w:rPr>
          <w:rFonts w:ascii="FOR smart Sans" w:hAnsi="FOR smart Sans" w:eastAsia="仓耳云黑 W03" w:cs="FOR smart Sans"/>
          <w:sz w:val="22"/>
          <w:lang w:val="en-US" w:eastAsia="zh-CN"/>
        </w:rPr>
      </w:pPr>
      <w:r>
        <w:rPr>
          <w:rFonts w:ascii="FOR smart Sans" w:hAnsi="FOR smart Sans" w:eastAsia="仓耳云黑 W03" w:cs="FOR smart Sans"/>
          <w:b/>
          <w:bCs/>
          <w:sz w:val="22"/>
          <w:lang w:val="en-US" w:eastAsia="zh-CN"/>
        </w:rPr>
        <w:t>（2023年12月6日，杭州）</w:t>
      </w:r>
      <w:r>
        <w:rPr>
          <w:rFonts w:ascii="FOR smart Sans" w:hAnsi="FOR smart Sans" w:eastAsia="仓耳云黑 W03" w:cs="FOR smart Sans"/>
          <w:sz w:val="22"/>
          <w:lang w:eastAsia="zh-CN"/>
        </w:rPr>
        <w:t>今日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，“全球新奢轿跑SUV” smart精灵#3获得欧洲新车安全评鉴协会</w:t>
      </w:r>
      <w:bookmarkStart w:id="1" w:name="OLE_LINK3"/>
      <w:r>
        <w:rPr>
          <w:rFonts w:ascii="FOR smart Sans" w:hAnsi="FOR smart Sans" w:eastAsia="仓耳云黑 W03" w:cs="FOR smart Sans"/>
          <w:sz w:val="22"/>
          <w:lang w:eastAsia="zh-CN"/>
        </w:rPr>
        <w:t>Euro NCAP</w:t>
      </w:r>
      <w:r>
        <w:rPr>
          <w:rFonts w:ascii="FOR smart Sans" w:hAnsi="FOR smart Sans" w:eastAsia="仓耳云黑 W03" w:cs="FOR smart Sans"/>
          <w:bCs/>
          <w:sz w:val="22"/>
          <w:lang w:val="en-US" w:eastAsia="zh-Hans"/>
        </w:rPr>
        <w:t>“五星安全认证”</w:t>
      </w:r>
      <w:bookmarkEnd w:id="1"/>
      <w:r>
        <w:rPr>
          <w:rFonts w:ascii="FOR smart Sans" w:hAnsi="FOR smart Sans" w:eastAsia="仓耳云黑 W03" w:cs="FOR smart Sans"/>
          <w:sz w:val="22"/>
          <w:lang w:eastAsia="zh-CN"/>
        </w:rPr>
        <w:t>（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2023新规</w:t>
      </w:r>
      <w:r>
        <w:rPr>
          <w:rFonts w:ascii="FOR smart Sans" w:hAnsi="FOR smart Sans" w:eastAsia="仓耳云黑 W03" w:cs="FOR smart Sans"/>
          <w:sz w:val="22"/>
          <w:lang w:eastAsia="zh-CN"/>
        </w:rPr>
        <w:t>）</w:t>
      </w:r>
      <w:r>
        <w:rPr>
          <w:rFonts w:hint="eastAsia" w:ascii="宋体" w:hAnsi="宋体" w:cs="FOR smart Sans"/>
          <w:sz w:val="22"/>
          <w:lang w:eastAsia="zh-CN"/>
        </w:rPr>
        <w:t>。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在成人保护、儿童保护、弱势道路使用者保护以及辅助安全四项测试中，smart精灵#3得分率分别为90%、86%、84%、85%，均超越欧洲五星要求</w:t>
      </w:r>
      <w:r>
        <w:rPr>
          <w:rFonts w:hint="eastAsia" w:ascii="宋体" w:hAnsi="宋体" w:cs="FOR smart Sans"/>
          <w:sz w:val="22"/>
          <w:lang w:val="en-US" w:eastAsia="zh-CN"/>
        </w:rPr>
        <w:t>，</w:t>
      </w:r>
      <w:bookmarkStart w:id="2" w:name="OLE_LINK4"/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t>总成绩及成人保护位列小型车第一</w:t>
      </w:r>
      <w:bookmarkEnd w:id="2"/>
      <w:r>
        <w:rPr>
          <w:rFonts w:ascii="FOR smart Sans" w:hAnsi="FOR smart Sans" w:eastAsia="仓耳云黑 W03" w:cs="FOR smart Sans"/>
          <w:sz w:val="22"/>
          <w:lang w:val="en-US" w:eastAsia="zh-CN"/>
        </w:rPr>
        <w:t>。值得一提的是，smart精灵#3也是2023年所有测评车型中，安全辅助成绩最佳的车型。</w:t>
      </w:r>
    </w:p>
    <w:p>
      <w:pPr>
        <w:spacing w:after="120" w:afterLines="50"/>
        <w:jc w:val="center"/>
        <w:rPr>
          <w:rFonts w:ascii="FOR smart Sans" w:hAnsi="FOR smart Sans" w:eastAsia="仓耳云黑 W03" w:cs="FOR smart Sans"/>
          <w:i/>
          <w:iCs/>
          <w:szCs w:val="20"/>
          <w:lang w:val="en-US" w:eastAsia="zh-CN"/>
        </w:rPr>
      </w:pPr>
      <w:r>
        <w:rPr>
          <w:rFonts w:ascii="FOR smart Sans" w:hAnsi="FOR smart Sans" w:eastAsia="仓耳云黑 W03" w:cs="FOR smart Sans"/>
          <w:i/>
          <w:iCs/>
          <w:szCs w:val="20"/>
          <w:lang w:val="en-US" w:eastAsia="zh-CN"/>
        </w:rPr>
        <w:drawing>
          <wp:inline distT="0" distB="0" distL="114300" distR="114300">
            <wp:extent cx="4319905" cy="2231390"/>
            <wp:effectExtent l="0" t="0" r="4445" b="0"/>
            <wp:docPr id="5" name="图片 5" descr="成绩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成绩图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23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afterLines="50" w:line="360" w:lineRule="auto"/>
        <w:jc w:val="center"/>
        <w:rPr>
          <w:rFonts w:ascii="FOR smart Sans" w:hAnsi="FOR smart Sans" w:eastAsia="仓耳云黑 W03" w:cs="FOR smart Sans"/>
          <w:i/>
          <w:iCs/>
          <w:szCs w:val="20"/>
          <w:lang w:val="en-US" w:eastAsia="zh-Hans"/>
        </w:rPr>
      </w:pPr>
      <w:r>
        <w:rPr>
          <w:rFonts w:ascii="FOR smart Sans" w:hAnsi="FOR smart Sans" w:eastAsia="仓耳云黑 W03" w:cs="FOR smart Sans"/>
          <w:i/>
          <w:iCs/>
          <w:szCs w:val="20"/>
          <w:lang w:val="en-US" w:eastAsia="zh-Hans"/>
        </w:rPr>
        <w:t>smart精灵#</w:t>
      </w:r>
      <w:r>
        <w:rPr>
          <w:rFonts w:ascii="FOR smart Sans" w:hAnsi="FOR smart Sans" w:eastAsia="仓耳云黑 W03" w:cs="FOR smart Sans"/>
          <w:i/>
          <w:iCs/>
          <w:szCs w:val="20"/>
          <w:lang w:val="en-US" w:eastAsia="zh-CN"/>
        </w:rPr>
        <w:t>3</w:t>
      </w:r>
      <w:r>
        <w:rPr>
          <w:rFonts w:ascii="FOR smart Sans" w:hAnsi="FOR smart Sans" w:eastAsia="仓耳云黑 W03" w:cs="FOR smart Sans"/>
          <w:i/>
          <w:iCs/>
          <w:szCs w:val="20"/>
          <w:lang w:val="en-US" w:eastAsia="zh-Hans"/>
        </w:rPr>
        <w:t>获Euro NCAP</w:t>
      </w:r>
      <w:r>
        <w:rPr>
          <w:rFonts w:ascii="FOR smart Sans" w:hAnsi="FOR smart Sans" w:eastAsia="仓耳云黑 W03" w:cs="FOR smart Sans"/>
          <w:i/>
          <w:iCs/>
          <w:szCs w:val="20"/>
          <w:lang w:val="en-US" w:eastAsia="zh-CN"/>
        </w:rPr>
        <w:t>“</w:t>
      </w:r>
      <w:r>
        <w:rPr>
          <w:rFonts w:ascii="FOR smart Sans" w:hAnsi="FOR smart Sans" w:eastAsia="仓耳云黑 W03" w:cs="FOR smart Sans"/>
          <w:i/>
          <w:iCs/>
          <w:szCs w:val="20"/>
          <w:lang w:val="en-US" w:eastAsia="zh-Hans"/>
        </w:rPr>
        <w:t>五星安全</w:t>
      </w:r>
      <w:r>
        <w:rPr>
          <w:rFonts w:hint="eastAsia" w:ascii="FOR smart Sans" w:hAnsi="FOR smart Sans" w:eastAsia="仓耳云黑 W03" w:cs="FOR smart Sans"/>
          <w:i/>
          <w:iCs/>
          <w:szCs w:val="20"/>
          <w:lang w:val="en-US" w:eastAsia="zh-CN"/>
        </w:rPr>
        <w:t>认证</w:t>
      </w:r>
      <w:r>
        <w:rPr>
          <w:rFonts w:ascii="FOR smart Sans" w:hAnsi="FOR smart Sans" w:eastAsia="仓耳云黑 W03" w:cs="FOR smart Sans"/>
          <w:i/>
          <w:iCs/>
          <w:szCs w:val="20"/>
          <w:lang w:val="en-US" w:eastAsia="zh-CN"/>
        </w:rPr>
        <w:t>”</w:t>
      </w:r>
    </w:p>
    <w:p>
      <w:pPr>
        <w:spacing w:after="120" w:afterLines="50" w:line="360" w:lineRule="auto"/>
        <w:ind w:firstLine="440" w:firstLineChars="200"/>
        <w:jc w:val="both"/>
        <w:rPr>
          <w:rFonts w:ascii="FOR smart Sans" w:hAnsi="FOR smart Sans" w:eastAsia="仓耳云黑 W03" w:cs="FOR smart Sans"/>
          <w:sz w:val="22"/>
          <w:lang w:val="en-US" w:eastAsia="zh-CN"/>
        </w:rPr>
      </w:pPr>
      <w:r>
        <w:rPr>
          <w:rFonts w:ascii="FOR smart Sans" w:hAnsi="FOR smart Sans" w:eastAsia="仓耳云黑 W03" w:cs="FOR smart Sans"/>
          <w:sz w:val="22"/>
          <w:lang w:val="en-US" w:eastAsia="zh-CN"/>
        </w:rPr>
        <w:t>此前，smart精灵#1在2022年Euro NCAP以及2023年中国新车评价规程（C-NCAP）的严格测评中，均获得</w:t>
      </w:r>
      <w:r>
        <w:rPr>
          <w:rFonts w:ascii="FOR smart Sans" w:hAnsi="FOR smart Sans" w:eastAsia="仓耳云黑 W03" w:cs="FOR smart Sans"/>
          <w:bCs/>
          <w:sz w:val="22"/>
          <w:lang w:val="en-US" w:eastAsia="zh-Hans"/>
        </w:rPr>
        <w:t>“五星安全认证”</w:t>
      </w:r>
      <w:r>
        <w:rPr>
          <w:rFonts w:ascii="FOR smart Sans" w:hAnsi="FOR smart Sans" w:eastAsia="仓耳云黑 W03" w:cs="FOR smart Sans"/>
          <w:bCs/>
          <w:sz w:val="22"/>
          <w:lang w:val="en-US" w:eastAsia="zh-CN"/>
        </w:rPr>
        <w:t>，充分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印证了smart品牌对于产品安全性的坚定承诺。延续品质标准，塑造全球车型，smart致力于全领域守护用户行车安全。</w:t>
      </w:r>
    </w:p>
    <w:p>
      <w:pPr>
        <w:spacing w:after="120" w:afterLines="50" w:line="360" w:lineRule="auto"/>
        <w:jc w:val="both"/>
        <w:rPr>
          <w:rFonts w:ascii="FOR smart Sans" w:hAnsi="FOR smart Sans" w:eastAsia="仓耳云黑 W03" w:cs="FOR smart Sans"/>
          <w:b/>
          <w:bCs/>
          <w:sz w:val="22"/>
          <w:lang w:val="en-US" w:eastAsia="zh-CN"/>
        </w:rPr>
      </w:pPr>
      <w:r>
        <w:rPr>
          <w:rFonts w:ascii="FOR smart Sans" w:hAnsi="FOR smart Sans" w:eastAsia="仓耳云黑 W03" w:cs="FOR smart Sans"/>
          <w:b/>
          <w:bCs/>
          <w:sz w:val="22"/>
          <w:lang w:val="en-US" w:eastAsia="zh-CN"/>
        </w:rPr>
        <w:t>构筑物理防御 坚守安全底线</w:t>
      </w:r>
    </w:p>
    <w:p>
      <w:pPr>
        <w:spacing w:after="120" w:afterLines="50" w:line="360" w:lineRule="auto"/>
        <w:ind w:firstLine="440" w:firstLineChars="200"/>
        <w:jc w:val="both"/>
        <w:rPr>
          <w:rFonts w:ascii="FOR smart Sans" w:hAnsi="FOR smart Sans" w:eastAsia="仓耳云黑 W03" w:cs="FOR smart Sans"/>
          <w:sz w:val="22"/>
          <w:lang w:val="en-US" w:eastAsia="zh-CN"/>
        </w:rPr>
      </w:pPr>
      <w:r>
        <w:rPr>
          <w:rFonts w:ascii="FOR smart Sans" w:hAnsi="FOR smart Sans" w:eastAsia="仓耳云黑 W03" w:cs="FOR smart Sans"/>
          <w:sz w:val="22"/>
          <w:lang w:val="en-US" w:eastAsia="zh-Hans"/>
        </w:rPr>
        <w:t>欧洲新车安全评鉴协会Euro NCAP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 xml:space="preserve"> 2023年新规的评分标准极为严苛，不仅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考验车辆安全系统对自身的防护，而且提高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了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评判对方车辆损伤程度的兼容性评价标准。在在此次正面碰撞、正面偏置碰撞及侧面刚性柱撞测试中，smart精灵#3均表现优异。</w:t>
      </w:r>
    </w:p>
    <w:p>
      <w:pPr>
        <w:pStyle w:val="2"/>
        <w:rPr>
          <w:lang w:val="en-US" w:eastAsia="zh-CN"/>
        </w:rPr>
      </w:pPr>
      <w:r>
        <w:rPr>
          <w:lang w:val="en-US" w:eastAsia="zh-CN"/>
        </w:rPr>
        <w:drawing>
          <wp:inline distT="0" distB="0" distL="114300" distR="114300">
            <wp:extent cx="4319905" cy="2429510"/>
            <wp:effectExtent l="0" t="0" r="444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afterLines="50" w:line="360" w:lineRule="auto"/>
        <w:jc w:val="center"/>
        <w:rPr>
          <w:lang w:val="en-US" w:eastAsia="zh-CN"/>
        </w:rPr>
      </w:pPr>
      <w:r>
        <w:rPr>
          <w:rFonts w:ascii="FOR smart Sans" w:hAnsi="FOR smart Sans" w:eastAsia="仓耳云黑 W03" w:cs="FOR smart Sans"/>
          <w:i/>
          <w:iCs/>
          <w:szCs w:val="20"/>
          <w:lang w:val="en-US" w:eastAsia="zh-Hans"/>
        </w:rPr>
        <w:t>smart精灵#</w:t>
      </w:r>
      <w:r>
        <w:rPr>
          <w:rFonts w:ascii="FOR smart Sans" w:hAnsi="FOR smart Sans" w:eastAsia="仓耳云黑 W03" w:cs="FOR smart Sans"/>
          <w:i/>
          <w:iCs/>
          <w:szCs w:val="20"/>
          <w:lang w:val="en-US" w:eastAsia="zh-CN"/>
        </w:rPr>
        <w:t>3</w:t>
      </w:r>
      <w:r>
        <w:rPr>
          <w:rFonts w:hint="eastAsia" w:ascii="FOR smart Sans" w:hAnsi="FOR smart Sans" w:eastAsia="仓耳云黑 W03" w:cs="FOR smart Sans"/>
          <w:i/>
          <w:iCs/>
          <w:szCs w:val="20"/>
          <w:lang w:val="en-US" w:eastAsia="zh-CN"/>
        </w:rPr>
        <w:t>在Euro NCAP碰撞测试中表现优异</w:t>
      </w:r>
    </w:p>
    <w:p>
      <w:pPr>
        <w:spacing w:after="120" w:afterLines="50" w:line="360" w:lineRule="auto"/>
        <w:ind w:firstLine="440" w:firstLineChars="200"/>
        <w:jc w:val="both"/>
        <w:rPr>
          <w:rFonts w:ascii="FOR smart Sans" w:hAnsi="FOR smart Sans" w:eastAsia="仓耳云黑 W03" w:cs="FOR smart Sans"/>
          <w:sz w:val="22"/>
          <w:lang w:val="en-US" w:eastAsia="zh-Hans"/>
        </w:rPr>
      </w:pPr>
      <w:r>
        <w:rPr>
          <w:rFonts w:ascii="FOR smart Sans" w:hAnsi="FOR smart Sans" w:eastAsia="仓耳云黑 W03" w:cs="FOR smart Sans"/>
          <w:sz w:val="22"/>
          <w:lang w:val="en-US" w:eastAsia="zh-Hans"/>
        </w:rPr>
        <w:t>smart精灵#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3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整体车身结构，在设计与研发之初就严格按照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“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中欧双五星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”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安全标准打造。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其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车身A柱、B柱及中通道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等处均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采用热成型钢，全车使用率达到19%，而高强度钢使用率达到74%，大幅提升整车扭转刚性和强度。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得益于此，smart精灵#3</w:t>
      </w:r>
      <w:r>
        <w:rPr>
          <w:rFonts w:ascii="FOR smart Sans" w:hAnsi="FOR smart Sans" w:eastAsia="仓耳云黑 W03" w:cs="FOR smart Sans"/>
          <w:kern w:val="2"/>
          <w:sz w:val="22"/>
          <w:lang w:val="en-US" w:eastAsia="zh-CN"/>
        </w:rPr>
        <w:t>拥有应对外部撞击更大的承受能力</w:t>
      </w:r>
      <w:r>
        <w:rPr>
          <w:rFonts w:ascii="FOR smart Sans" w:hAnsi="FOR smart Sans" w:eastAsia="仓耳云黑 W03" w:cs="FOR smart Sans"/>
          <w:sz w:val="21"/>
          <w:szCs w:val="21"/>
          <w:lang w:val="zh-TW" w:eastAsia="zh-TW"/>
        </w:rPr>
        <w:t>，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在为自身乘员提供充分安全防护的同时，也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能够将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对方的车辆伤害降至最低，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提升碰撞安全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性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能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。</w:t>
      </w:r>
    </w:p>
    <w:p>
      <w:pPr>
        <w:pStyle w:val="2"/>
        <w:rPr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319905" cy="2385060"/>
            <wp:effectExtent l="0" t="0" r="444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2" b="912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38568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20" w:afterLines="50" w:line="360" w:lineRule="auto"/>
        <w:jc w:val="center"/>
        <w:rPr>
          <w:rFonts w:ascii="FOR smart Sans" w:hAnsi="FOR smart Sans" w:eastAsia="仓耳云黑 W03" w:cs="FOR smart Sans"/>
          <w:sz w:val="22"/>
          <w:lang w:val="en-US" w:eastAsia="zh-Hans"/>
        </w:rPr>
      </w:pPr>
      <w:r>
        <w:rPr>
          <w:rFonts w:ascii="FOR smart Sans" w:hAnsi="FOR smart Sans" w:eastAsia="仓耳云黑 W03" w:cs="FOR smart Sans"/>
          <w:i/>
          <w:iCs/>
          <w:szCs w:val="20"/>
          <w:lang w:val="en-US" w:eastAsia="zh-Hans"/>
        </w:rPr>
        <w:t>smart精灵#</w:t>
      </w:r>
      <w:r>
        <w:rPr>
          <w:rFonts w:ascii="FOR smart Sans" w:hAnsi="FOR smart Sans" w:eastAsia="仓耳云黑 W03" w:cs="FOR smart Sans"/>
          <w:i/>
          <w:iCs/>
          <w:szCs w:val="20"/>
          <w:lang w:val="en-US" w:eastAsia="zh-CN"/>
        </w:rPr>
        <w:t>3</w:t>
      </w:r>
      <w:r>
        <w:rPr>
          <w:rFonts w:ascii="FOR smart Sans" w:hAnsi="FOR smart Sans" w:eastAsia="仓耳云黑 W03" w:cs="FOR smart Sans"/>
          <w:i/>
          <w:iCs/>
          <w:szCs w:val="20"/>
          <w:lang w:val="en-US" w:eastAsia="zh-Hans"/>
        </w:rPr>
        <w:t>整体车身结构严格按照</w:t>
      </w:r>
      <w:r>
        <w:rPr>
          <w:rFonts w:ascii="FOR smart Sans" w:hAnsi="FOR smart Sans" w:eastAsia="仓耳云黑 W03" w:cs="FOR smart Sans"/>
          <w:i/>
          <w:iCs/>
          <w:szCs w:val="20"/>
          <w:lang w:val="en-US" w:eastAsia="zh-CN"/>
        </w:rPr>
        <w:t>“</w:t>
      </w:r>
      <w:r>
        <w:rPr>
          <w:rFonts w:ascii="FOR smart Sans" w:hAnsi="FOR smart Sans" w:eastAsia="仓耳云黑 W03" w:cs="FOR smart Sans"/>
          <w:i/>
          <w:iCs/>
          <w:szCs w:val="20"/>
          <w:lang w:val="en-US" w:eastAsia="zh-Hans"/>
        </w:rPr>
        <w:t>中欧双五星</w:t>
      </w:r>
      <w:r>
        <w:rPr>
          <w:rFonts w:ascii="FOR smart Sans" w:hAnsi="FOR smart Sans" w:eastAsia="仓耳云黑 W03" w:cs="FOR smart Sans"/>
          <w:i/>
          <w:iCs/>
          <w:szCs w:val="20"/>
          <w:lang w:val="en-US" w:eastAsia="zh-CN"/>
        </w:rPr>
        <w:t>”</w:t>
      </w:r>
      <w:r>
        <w:rPr>
          <w:rFonts w:ascii="FOR smart Sans" w:hAnsi="FOR smart Sans" w:eastAsia="仓耳云黑 W03" w:cs="FOR smart Sans"/>
          <w:i/>
          <w:iCs/>
          <w:szCs w:val="20"/>
          <w:lang w:val="en-US" w:eastAsia="zh-Hans"/>
        </w:rPr>
        <w:t>安全标准打造</w:t>
      </w:r>
    </w:p>
    <w:p>
      <w:pPr>
        <w:spacing w:after="120" w:afterLines="50" w:line="360" w:lineRule="auto"/>
        <w:ind w:firstLine="440" w:firstLineChars="200"/>
        <w:jc w:val="both"/>
        <w:rPr>
          <w:rFonts w:ascii="FOR smart Sans" w:hAnsi="FOR smart Sans" w:eastAsia="仓耳云黑 W03" w:cs="FOR smart Sans"/>
          <w:sz w:val="22"/>
          <w:lang w:val="en-US" w:eastAsia="zh-Hans"/>
        </w:rPr>
      </w:pPr>
      <w:r>
        <w:rPr>
          <w:rFonts w:ascii="FOR smart Sans" w:hAnsi="FOR smart Sans" w:eastAsia="仓耳云黑 W03" w:cs="FOR smart Sans"/>
          <w:sz w:val="22"/>
          <w:lang w:val="en-US" w:eastAsia="zh-CN"/>
        </w:rPr>
        <w:t>同时，在安全电池防护方面，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smart精灵</w:t>
      </w:r>
      <w:r>
        <w:rPr>
          <w:rFonts w:ascii="FOR smart Sans" w:hAnsi="FOR smart Sans" w:eastAsia="仓耳云黑 W03" w:cs="FOR smart Sans"/>
          <w:sz w:val="22"/>
          <w:lang w:eastAsia="zh-Hans"/>
        </w:rPr>
        <w:t>#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3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采用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了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NTP无热蔓延防控技术，通过360°预防、自动预警、主动冷却、被动隔热、快速切断、无障碍排热等六大安全防护措施，提升电池安全性，为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密友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的智能纯电出行提供坚实保障。</w:t>
      </w:r>
    </w:p>
    <w:p>
      <w:pPr>
        <w:spacing w:after="120" w:afterLines="50" w:line="360" w:lineRule="auto"/>
        <w:jc w:val="both"/>
        <w:rPr>
          <w:rFonts w:ascii="FOR smart Sans" w:hAnsi="FOR smart Sans" w:eastAsia="仓耳云黑 W03" w:cs="FOR smart Sans"/>
          <w:b/>
          <w:bCs/>
          <w:sz w:val="22"/>
          <w:lang w:val="en-US" w:eastAsia="zh-CN"/>
        </w:rPr>
      </w:pPr>
      <w:r>
        <w:rPr>
          <w:rFonts w:ascii="FOR smart Sans" w:hAnsi="FOR smart Sans" w:eastAsia="仓耳云黑 W03" w:cs="FOR smart Sans"/>
          <w:b/>
          <w:bCs/>
          <w:sz w:val="22"/>
          <w:lang w:val="en-US" w:eastAsia="zh-CN"/>
        </w:rPr>
        <w:t>有温度的科技 护航行车安全</w:t>
      </w:r>
    </w:p>
    <w:p>
      <w:pPr>
        <w:spacing w:after="120" w:afterLines="50" w:line="360" w:lineRule="auto"/>
        <w:ind w:firstLine="440" w:firstLineChars="200"/>
        <w:jc w:val="both"/>
        <w:rPr>
          <w:rFonts w:ascii="FOR smart Sans" w:hAnsi="FOR smart Sans" w:eastAsia="仓耳云黑 W03" w:cs="FOR smart Sans"/>
          <w:sz w:val="22"/>
          <w:lang w:val="en-US" w:eastAsia="zh-CN"/>
        </w:rPr>
      </w:pPr>
      <w:r>
        <w:rPr>
          <w:rFonts w:ascii="FOR smart Sans" w:hAnsi="FOR smart Sans" w:eastAsia="仓耳云黑 W03" w:cs="FOR smart Sans"/>
          <w:bCs/>
          <w:sz w:val="22"/>
          <w:lang w:val="en-US" w:eastAsia="zh-CN"/>
        </w:rPr>
        <w:t>除被动防御外，</w:t>
      </w:r>
      <w:r>
        <w:rPr>
          <w:rFonts w:ascii="FOR smart Sans" w:hAnsi="FOR smart Sans" w:eastAsia="仓耳云黑 W03" w:cs="FOR smart Sans"/>
          <w:bCs/>
          <w:sz w:val="22"/>
          <w:lang w:val="en-US" w:eastAsia="zh-Hans"/>
        </w:rPr>
        <w:t>智能主动的安全防护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也是避免和预防危险发生的关键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措施。smart一直将“科技导向”作为核心品牌价值观之一，持续加大科技研发投入，致力于用“有温度的科技”解决用户出行场景中的痛点和需求。</w:t>
      </w:r>
    </w:p>
    <w:p>
      <w:pPr>
        <w:spacing w:after="120" w:afterLines="50" w:line="360" w:lineRule="auto"/>
        <w:ind w:firstLine="440" w:firstLineChars="200"/>
        <w:jc w:val="both"/>
        <w:rPr>
          <w:lang w:val="en-US" w:eastAsia="zh-CN"/>
        </w:rPr>
      </w:pPr>
      <w:r>
        <w:rPr>
          <w:rFonts w:ascii="FOR smart Sans" w:hAnsi="FOR smart Sans" w:eastAsia="仓耳云黑 W03" w:cs="FOR smart Sans"/>
          <w:sz w:val="22"/>
          <w:lang w:val="en-US" w:eastAsia="zh-CN"/>
        </w:rPr>
        <w:t>smart精灵#3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搭载丰富的主动安全科技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，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具备出色的识别和反应能力。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此次Euro NCAP测试，smart精灵#3以卓越的主动预知表现在安全辅助项目中脱颖而出，获得2023年所有测评车型的最佳成绩。其搭载的自动紧急制动系统（AEB）在模拟自行车及摩托车横穿马路等都市交通典型场景的测试中，均取得满分成绩。这表明在面临突发情况时，smart精灵#3能够敏锐反应，有效避免或减轻碰撞的严重程度，最大程度保护乘员及其他道路使用者的安全。</w:t>
      </w:r>
    </w:p>
    <w:p>
      <w:pPr>
        <w:pStyle w:val="2"/>
        <w:rPr>
          <w:lang w:val="en-US" w:eastAsia="zh-CN"/>
        </w:rPr>
      </w:pPr>
      <w:r>
        <w:rPr>
          <w:lang w:val="en-US" w:eastAsia="zh-CN"/>
        </w:rPr>
        <w:drawing>
          <wp:inline distT="0" distB="0" distL="114300" distR="114300">
            <wp:extent cx="4319905" cy="2785110"/>
            <wp:effectExtent l="0" t="0" r="4445" b="0"/>
            <wp:docPr id="8" name="图片 8" descr="守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守护"/>
                    <pic:cNvPicPr>
                      <a:picLocks noChangeAspect="1"/>
                    </pic:cNvPicPr>
                  </pic:nvPicPr>
                  <pic:blipFill>
                    <a:blip r:embed="rId12"/>
                    <a:srcRect t="6782" b="804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785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afterLines="50" w:line="360" w:lineRule="auto"/>
        <w:jc w:val="center"/>
        <w:rPr>
          <w:rFonts w:ascii="FOR smart Sans" w:hAnsi="FOR smart Sans" w:eastAsia="仓耳云黑 W03" w:cs="FOR smart Sans"/>
          <w:lang w:val="en-US" w:eastAsia="zh-CN"/>
        </w:rPr>
      </w:pPr>
      <w:r>
        <w:rPr>
          <w:rFonts w:ascii="FOR smart Sans" w:hAnsi="FOR smart Sans" w:eastAsia="仓耳云黑 W03" w:cs="FOR smart Sans"/>
          <w:i/>
          <w:iCs/>
          <w:szCs w:val="20"/>
          <w:lang w:val="en-US" w:eastAsia="zh-Hans"/>
        </w:rPr>
        <w:t>smart精灵#</w:t>
      </w:r>
      <w:r>
        <w:rPr>
          <w:rFonts w:ascii="FOR smart Sans" w:hAnsi="FOR smart Sans" w:eastAsia="仓耳云黑 W03" w:cs="FOR smart Sans"/>
          <w:i/>
          <w:iCs/>
          <w:szCs w:val="20"/>
          <w:lang w:val="en-US" w:eastAsia="zh-CN"/>
        </w:rPr>
        <w:t>3守护密友出行安全</w:t>
      </w:r>
    </w:p>
    <w:p>
      <w:pPr>
        <w:spacing w:after="120" w:afterLines="50" w:line="360" w:lineRule="auto"/>
        <w:jc w:val="both"/>
        <w:rPr>
          <w:rFonts w:ascii="FOR smart Sans" w:hAnsi="FOR smart Sans" w:eastAsia="仓耳云黑 W03" w:cs="FOR smart Sans"/>
          <w:b/>
          <w:bCs/>
          <w:sz w:val="22"/>
          <w:lang w:val="en-US" w:eastAsia="zh-CN"/>
        </w:rPr>
      </w:pPr>
      <w:r>
        <w:rPr>
          <w:rFonts w:ascii="FOR smart Sans" w:hAnsi="FOR smart Sans" w:eastAsia="仓耳云黑 W03" w:cs="FOR smart Sans"/>
          <w:b/>
          <w:bCs/>
          <w:sz w:val="22"/>
          <w:lang w:val="en-US" w:eastAsia="zh-CN"/>
        </w:rPr>
        <w:t>坚守严苛标准 铸就全球车品质</w:t>
      </w:r>
    </w:p>
    <w:p>
      <w:pPr>
        <w:spacing w:after="120" w:afterLines="50" w:line="360" w:lineRule="auto"/>
        <w:ind w:firstLine="440" w:firstLineChars="200"/>
        <w:jc w:val="both"/>
        <w:rPr>
          <w:rFonts w:ascii="FOR smart Sans" w:hAnsi="FOR smart Sans" w:eastAsia="仓耳云黑 W03" w:cs="FOR smart Sans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sz w:val="22"/>
          <w:lang w:val="en-US" w:eastAsia="zh-CN"/>
        </w:rPr>
        <w:t>致力于打造高品质全球车型，smart始终坚守严苛生产制造标准，</w:t>
      </w:r>
      <w:r>
        <w:rPr>
          <w:rFonts w:ascii="仓耳云黑 W03" w:hAnsi="仓耳云黑 W03" w:eastAsia="仓耳云黑 W03" w:cs="FOR smart Sans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确保产品在</w:t>
      </w:r>
      <w:r>
        <w:rPr>
          <w:rFonts w:hint="eastAsia" w:ascii="仓耳云黑 W03" w:hAnsi="仓耳云黑 W03" w:eastAsia="仓耳云黑 W03" w:cs="FOR smart Sans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质量</w:t>
      </w:r>
      <w:r>
        <w:rPr>
          <w:rFonts w:ascii="仓耳云黑 W03" w:hAnsi="仓耳云黑 W03" w:eastAsia="仓耳云黑 W03" w:cs="FOR smart Sans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安全、智能驾驶、</w:t>
      </w:r>
      <w:r>
        <w:rPr>
          <w:rFonts w:ascii="FOR smart Sans" w:hAnsi="FOR smart Sans" w:eastAsia="仓耳云黑 W03" w:cs="FOR smart Sans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节能环保等方面满足中国和欧洲各地市场准入的技术法规要求。由全球品质赋能，</w:t>
      </w:r>
      <w:r>
        <w:rPr>
          <w:rFonts w:ascii="FOR smart Sans" w:hAnsi="FOR smart Sans" w:eastAsia="仓耳云黑 W03" w:cs="FOR smart Sans"/>
          <w:bCs/>
          <w:sz w:val="22"/>
          <w:lang w:val="en-US" w:eastAsia="zh-Hans"/>
        </w:rPr>
        <w:t>smart精灵</w:t>
      </w:r>
      <w:r>
        <w:rPr>
          <w:rFonts w:ascii="FOR smart Sans" w:hAnsi="FOR smart Sans" w:eastAsia="仓耳云黑 W03" w:cs="FOR smart Sans"/>
          <w:bCs/>
          <w:sz w:val="22"/>
          <w:lang w:eastAsia="zh-Hans"/>
        </w:rPr>
        <w:t>#</w:t>
      </w:r>
      <w:r>
        <w:rPr>
          <w:rFonts w:ascii="FOR smart Sans" w:hAnsi="FOR smart Sans" w:eastAsia="仓耳云黑 W03" w:cs="FOR smart Sans"/>
          <w:bCs/>
          <w:sz w:val="22"/>
          <w:lang w:val="en-US" w:eastAsia="zh-CN"/>
        </w:rPr>
        <w:t>3今日</w:t>
      </w:r>
      <w:r>
        <w:rPr>
          <w:rFonts w:ascii="FOR smart Sans" w:hAnsi="FOR smart Sans" w:eastAsia="仓耳云黑 W03" w:cs="FOR smart Sans"/>
          <w:bCs/>
          <w:sz w:val="22"/>
          <w:lang w:val="en-US" w:eastAsia="zh-Hans"/>
        </w:rPr>
        <w:t>在德国正式</w:t>
      </w:r>
      <w:r>
        <w:rPr>
          <w:rFonts w:ascii="FOR smart Sans" w:hAnsi="FOR smart Sans" w:eastAsia="仓耳云黑 W03" w:cs="FOR smart Sans"/>
          <w:sz w:val="22"/>
          <w:lang w:eastAsia="zh-CN"/>
        </w:rPr>
        <w:t>上市</w:t>
      </w:r>
      <w:r>
        <w:rPr>
          <w:rFonts w:ascii="FOR smart Sans" w:hAnsi="FOR smart Sans" w:eastAsia="仓耳云黑 W03" w:cs="FOR smart Sans"/>
          <w:bCs/>
          <w:sz w:val="22"/>
          <w:lang w:val="en-US" w:eastAsia="zh-CN"/>
        </w:rPr>
        <w:t>，</w:t>
      </w:r>
      <w:r>
        <w:rPr>
          <w:rFonts w:hint="eastAsia" w:ascii="仓耳云黑 W03" w:hAnsi="仓耳云黑 W03" w:eastAsia="仓耳云黑 W03" w:cs="FOR smart Sans"/>
          <w:bCs/>
          <w:sz w:val="22"/>
          <w:lang w:val="en-US" w:eastAsia="zh-CN"/>
        </w:rPr>
        <w:t>随即</w:t>
      </w:r>
      <w:r>
        <w:rPr>
          <w:rFonts w:ascii="仓耳云黑 W03" w:hAnsi="仓耳云黑 W03" w:eastAsia="仓耳云黑 W03" w:cs="FOR smart Sans"/>
          <w:bCs/>
          <w:sz w:val="22"/>
          <w:lang w:val="en-US" w:eastAsia="zh-CN"/>
        </w:rPr>
        <w:t>将进</w:t>
      </w:r>
      <w:r>
        <w:rPr>
          <w:rFonts w:ascii="FOR smart Sans" w:hAnsi="FOR smart Sans" w:eastAsia="仓耳云黑 W03" w:cs="FOR smart Sans"/>
          <w:bCs/>
          <w:sz w:val="22"/>
          <w:lang w:val="en-US" w:eastAsia="zh-CN"/>
        </w:rPr>
        <w:t>入</w:t>
      </w:r>
      <w:r>
        <w:rPr>
          <w:rFonts w:ascii="FOR smart Sans" w:hAnsi="FOR smart Sans" w:eastAsia="仓耳云黑 W03" w:cs="FOR smart Sans"/>
          <w:bCs/>
          <w:sz w:val="22"/>
          <w:lang w:val="en-US" w:eastAsia="zh-Hans"/>
        </w:rPr>
        <w:t>法国</w:t>
      </w:r>
      <w:r>
        <w:rPr>
          <w:rFonts w:ascii="FOR smart Sans" w:hAnsi="FOR smart Sans" w:eastAsia="仓耳云黑 W03" w:cs="FOR smart Sans"/>
          <w:bCs/>
          <w:sz w:val="22"/>
          <w:lang w:val="en-US" w:eastAsia="zh-CN"/>
        </w:rPr>
        <w:t>、</w:t>
      </w:r>
      <w:r>
        <w:rPr>
          <w:rFonts w:ascii="FOR smart Sans" w:hAnsi="FOR smart Sans" w:eastAsia="仓耳云黑 W03" w:cs="FOR smart Sans"/>
          <w:bCs/>
          <w:sz w:val="22"/>
          <w:lang w:val="en-US" w:eastAsia="zh-Hans"/>
        </w:rPr>
        <w:t>瑞士</w:t>
      </w:r>
      <w:r>
        <w:rPr>
          <w:rFonts w:ascii="FOR smart Sans" w:hAnsi="FOR smart Sans" w:eastAsia="仓耳云黑 W03" w:cs="FOR smart Sans"/>
          <w:bCs/>
          <w:sz w:val="22"/>
          <w:lang w:val="en-US" w:eastAsia="zh-CN"/>
        </w:rPr>
        <w:t>、</w:t>
      </w:r>
      <w:r>
        <w:rPr>
          <w:rFonts w:ascii="FOR smart Sans" w:hAnsi="FOR smart Sans" w:eastAsia="仓耳云黑 W03" w:cs="FOR smart Sans"/>
          <w:bCs/>
          <w:sz w:val="22"/>
          <w:lang w:val="en-US" w:eastAsia="zh-Hans"/>
        </w:rPr>
        <w:t>奥地利</w:t>
      </w:r>
      <w:r>
        <w:rPr>
          <w:rFonts w:ascii="FOR smart Sans" w:hAnsi="FOR smart Sans" w:eastAsia="仓耳云黑 W03" w:cs="FOR smart Sans"/>
          <w:sz w:val="22"/>
          <w:lang w:eastAsia="zh-CN"/>
        </w:rPr>
        <w:t>、</w:t>
      </w:r>
      <w:r>
        <w:rPr>
          <w:rFonts w:ascii="FOR smart Sans" w:hAnsi="FOR smart Sans" w:eastAsia="仓耳云黑 W03" w:cs="FOR smart Sans"/>
          <w:bCs/>
          <w:sz w:val="22"/>
          <w:lang w:val="en-US" w:eastAsia="zh-Hans"/>
        </w:rPr>
        <w:t>西班牙</w:t>
      </w:r>
      <w:r>
        <w:rPr>
          <w:rFonts w:ascii="FOR smart Sans" w:hAnsi="FOR smart Sans" w:eastAsia="仓耳云黑 W03" w:cs="FOR smart Sans"/>
          <w:bCs/>
          <w:sz w:val="22"/>
          <w:lang w:val="en-US" w:eastAsia="zh-CN"/>
        </w:rPr>
        <w:t>、</w:t>
      </w:r>
      <w:r>
        <w:rPr>
          <w:rFonts w:ascii="FOR smart Sans" w:hAnsi="FOR smart Sans" w:eastAsia="仓耳云黑 W03" w:cs="FOR smart Sans"/>
          <w:bCs/>
          <w:sz w:val="22"/>
          <w:lang w:val="en-US" w:eastAsia="zh-Hans"/>
        </w:rPr>
        <w:t>意大利</w:t>
      </w:r>
      <w:r>
        <w:rPr>
          <w:rFonts w:ascii="FOR smart Sans" w:hAnsi="FOR smart Sans" w:eastAsia="仓耳云黑 W03" w:cs="FOR smart Sans"/>
          <w:bCs/>
          <w:sz w:val="22"/>
          <w:lang w:val="en-US" w:eastAsia="zh-CN"/>
        </w:rPr>
        <w:t>及</w:t>
      </w:r>
      <w:r>
        <w:rPr>
          <w:rFonts w:ascii="FOR smart Sans" w:hAnsi="FOR smart Sans" w:eastAsia="仓耳云黑 W03" w:cs="FOR smart Sans"/>
          <w:bCs/>
          <w:sz w:val="22"/>
          <w:lang w:val="en-US" w:eastAsia="zh-Hans"/>
        </w:rPr>
        <w:t>荷兰等欧洲市场</w:t>
      </w:r>
      <w:r>
        <w:rPr>
          <w:rFonts w:ascii="FOR smart Sans" w:hAnsi="FOR smart Sans" w:eastAsia="仓耳云黑 W03" w:cs="FOR smart Sans"/>
          <w:sz w:val="22"/>
          <w:lang w:eastAsia="zh-CN"/>
        </w:rPr>
        <w:t>。</w:t>
      </w:r>
      <w:r>
        <w:rPr>
          <w:rFonts w:ascii="FOR smart Sans" w:hAnsi="FOR smart Sans" w:eastAsia="仓耳云黑 W03" w:cs="FOR smart Sans"/>
          <w:bCs/>
          <w:sz w:val="22"/>
          <w:lang w:val="en-US" w:eastAsia="zh-CN"/>
        </w:rPr>
        <w:t>此外，</w:t>
      </w:r>
      <w:r>
        <w:rPr>
          <w:rFonts w:ascii="FOR smart Sans" w:hAnsi="FOR smart Sans" w:eastAsia="仓耳云黑 W03" w:cs="FOR smart Sans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smart精灵#3也以“全链路环保”定义健康标杆，于近期获得中国汽研2023年度“五星健康车”认证。</w:t>
      </w:r>
    </w:p>
    <w:p>
      <w:pPr>
        <w:pStyle w:val="2"/>
        <w:rPr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319905" cy="2529205"/>
            <wp:effectExtent l="0" t="0" r="4445" b="4445"/>
            <wp:docPr id="9" name="图片 9" descr="欧洲上市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欧洲上市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2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afterLines="50" w:line="360" w:lineRule="auto"/>
        <w:jc w:val="center"/>
        <w:rPr>
          <w:rFonts w:ascii="FOR smart Sans" w:hAnsi="FOR smart Sans" w:eastAsia="仓耳云黑 W03" w:cs="FOR smart Sans"/>
          <w:i/>
          <w:iCs/>
          <w:szCs w:val="20"/>
          <w:lang w:val="en-US" w:eastAsia="zh-CN"/>
        </w:rPr>
      </w:pPr>
      <w:r>
        <w:rPr>
          <w:rFonts w:ascii="FOR smart Sans" w:hAnsi="FOR smart Sans" w:eastAsia="仓耳云黑 W03" w:cs="FOR smart Sans"/>
          <w:i/>
          <w:iCs/>
          <w:szCs w:val="20"/>
          <w:lang w:val="en-US" w:eastAsia="zh-CN"/>
        </w:rPr>
        <w:t>smart精灵#3已在德国上市，并陆续进入</w:t>
      </w:r>
      <w:r>
        <w:rPr>
          <w:rFonts w:hint="eastAsia" w:ascii="FOR smart Sans" w:hAnsi="FOR smart Sans" w:eastAsia="仓耳云黑 W03" w:cs="FOR smart Sans"/>
          <w:i/>
          <w:iCs/>
          <w:szCs w:val="20"/>
          <w:lang w:val="en-US" w:eastAsia="zh-CN"/>
        </w:rPr>
        <w:t>更多</w:t>
      </w:r>
      <w:bookmarkStart w:id="3" w:name="_GoBack"/>
      <w:bookmarkEnd w:id="3"/>
      <w:r>
        <w:rPr>
          <w:rFonts w:ascii="FOR smart Sans" w:hAnsi="FOR smart Sans" w:eastAsia="仓耳云黑 W03" w:cs="FOR smart Sans"/>
          <w:i/>
          <w:iCs/>
          <w:szCs w:val="20"/>
          <w:lang w:val="en-US" w:eastAsia="zh-CN"/>
        </w:rPr>
        <w:t>欧洲市场</w:t>
      </w:r>
    </w:p>
    <w:p>
      <w:pPr>
        <w:spacing w:after="120" w:afterLines="50" w:line="360" w:lineRule="auto"/>
        <w:ind w:firstLine="440" w:firstLineChars="200"/>
        <w:jc w:val="both"/>
        <w:rPr>
          <w:rFonts w:ascii="FOR smart Sans" w:hAnsi="FOR smart Sans" w:eastAsia="仓耳云黑 W03" w:cs="FOR smart Sans"/>
          <w:sz w:val="22"/>
          <w:lang w:val="en-US" w:eastAsia="zh-CN"/>
        </w:rPr>
      </w:pPr>
      <w:r>
        <w:rPr>
          <w:rFonts w:ascii="FOR smart Sans" w:hAnsi="FOR smart Sans" w:eastAsia="仓耳云黑 W03" w:cs="FOR smart Sans"/>
          <w:sz w:val="22"/>
          <w:lang w:val="en-US" w:eastAsia="zh-CN"/>
        </w:rPr>
        <w:t>恪守安全底线，引领明日出行。</w:t>
      </w:r>
      <w:r>
        <w:rPr>
          <w:rFonts w:ascii="FOR smart Sans" w:hAnsi="FOR smart Sans" w:eastAsia="仓耳云黑 W03" w:cs="FOR smart Sans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肩负“探索未来城市交通最佳解决方案”的使命，smart将以合规管理和品质安全为基础，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持续为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全球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密友的都市出行保驾护航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，一起让明天更smart点。</w:t>
      </w:r>
    </w:p>
    <w:p>
      <w:pPr>
        <w:spacing w:line="360" w:lineRule="auto"/>
        <w:jc w:val="center"/>
        <w:rPr>
          <w:rFonts w:ascii="FOR smart Sans Regular" w:hAnsi="FOR smart Sans Regular" w:eastAsia="仓耳云黑 W03" w:cs="FOR smart Sans Regular"/>
          <w:b/>
          <w:bCs/>
          <w:color w:val="000000" w:themeColor="text1"/>
          <w:sz w:val="22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FOR smart Sans Regular" w:hAnsi="FOR smart Sans Regular" w:eastAsia="仓耳云黑 W03" w:cs="FOR smart Sans Regular"/>
          <w:b/>
          <w:bCs/>
          <w:color w:val="000000" w:themeColor="text1"/>
          <w:sz w:val="22"/>
          <w:szCs w:val="24"/>
          <w:lang w:val="en-US" w:eastAsia="zh-CN"/>
          <w14:textFill>
            <w14:solidFill>
              <w14:schemeClr w14:val="tx1"/>
            </w14:solidFill>
          </w14:textFill>
        </w:rPr>
        <w:t>-结束-</w:t>
      </w:r>
    </w:p>
    <w:p>
      <w:pPr>
        <w:spacing w:line="360" w:lineRule="auto"/>
        <w:jc w:val="center"/>
        <w:rPr>
          <w:rFonts w:ascii="FOR smart Sans Regular" w:hAnsi="FOR smart Sans Regular" w:eastAsia="仓耳云黑 W03" w:cs="FOR smart Sans Regular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tbl>
      <w:tblPr>
        <w:tblStyle w:val="14"/>
        <w:tblW w:w="949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20"/>
        <w:gridCol w:w="4778"/>
      </w:tblGrid>
      <w:tr>
        <w:trPr>
          <w:jc w:val="center"/>
        </w:trPr>
        <w:tc>
          <w:tcPr>
            <w:tcW w:w="4720" w:type="dxa"/>
          </w:tcPr>
          <w:p>
            <w:pPr>
              <w:spacing w:after="240" w:line="360" w:lineRule="auto"/>
              <w:jc w:val="center"/>
              <w:rPr>
                <w:rFonts w:ascii="FOR smart Sans Regular" w:hAnsi="FOR smart Sans Regular" w:eastAsia="仓耳云黑 W03" w:cs="FOR smart Sans Regular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FOR smart Sans Regular" w:hAnsi="FOR smart Sans Regular" w:eastAsia="仓耳云黑 W03" w:cs="FOR smart Sans Regular"/>
                <w:color w:val="000000" w:themeColor="text1"/>
                <w:sz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971550" cy="971550"/>
                  <wp:effectExtent l="0" t="0" r="19050" b="19050"/>
                  <wp:docPr id="508169405" name="图片 508169405" descr="形状, 圆圈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169405" name="图片 508169405" descr="形状, 圆圈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center"/>
              <w:rPr>
                <w:rFonts w:ascii="FOR smart Sans Regular" w:hAnsi="FOR smart Sans Regular" w:eastAsia="仓耳云黑 W03" w:cs="FOR smart Sans Regular"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FOR smart Sans Regular" w:hAnsi="FOR smart Sans Regular" w:eastAsia="仓耳云黑 W03" w:cs="FOR smart Sans Regular"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smart汽车官方小程序</w:t>
            </w:r>
          </w:p>
        </w:tc>
        <w:tc>
          <w:tcPr>
            <w:tcW w:w="4778" w:type="dxa"/>
          </w:tcPr>
          <w:p>
            <w:pPr>
              <w:spacing w:after="240" w:line="360" w:lineRule="auto"/>
              <w:jc w:val="center"/>
              <w:rPr>
                <w:rFonts w:ascii="FOR smart Sans Regular" w:hAnsi="FOR smart Sans Regular" w:eastAsia="仓耳云黑 W03" w:cs="FOR smart Sans Regular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FOR smart Sans Regular" w:hAnsi="FOR smart Sans Regular" w:eastAsia="仓耳云黑 W03" w:cs="FOR smart Sans Regular"/>
                <w:color w:val="000000" w:themeColor="text1"/>
                <w:sz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971550" cy="946150"/>
                  <wp:effectExtent l="0" t="0" r="19050" b="19050"/>
                  <wp:docPr id="1" name="图片 1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QR 代码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center"/>
              <w:rPr>
                <w:rFonts w:ascii="FOR smart Sans Regular" w:hAnsi="FOR smart Sans Regular" w:eastAsia="仓耳云黑 W03" w:cs="FOR smart Sans Regular"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FOR smart Sans Regular" w:hAnsi="FOR smart Sans Regular" w:eastAsia="仓耳云黑 W03" w:cs="FOR smart Sans Regular"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smart汽车官方APP</w:t>
            </w:r>
          </w:p>
        </w:tc>
      </w:tr>
    </w:tbl>
    <w:p>
      <w:pPr>
        <w:spacing w:after="240" w:line="360" w:lineRule="auto"/>
        <w:jc w:val="both"/>
        <w:rPr>
          <w:rFonts w:ascii="FOR smart Sans Regular" w:hAnsi="FOR smart Sans Regular" w:eastAsia="仓耳云黑 W03" w:cs="FOR smart Sans Regular"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ascii="FOR smart Sans" w:hAnsi="FOR smart Sans" w:eastAsia="仓耳云黑 W03" w:cs="FOR smart Sans"/>
          <w:b/>
          <w:bCs/>
          <w:color w:val="000000" w:themeColor="text1"/>
          <w:sz w:val="22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b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了解最新信息，请访问</w:t>
      </w:r>
    </w:p>
    <w:p>
      <w:pPr>
        <w:widowControl w:val="0"/>
        <w:spacing w:line="360" w:lineRule="auto"/>
        <w:rPr>
          <w:rFonts w:ascii="FOR smart Sans" w:hAnsi="FOR smart Sans" w:eastAsia="仓耳云黑 W03" w:cs="FOR smart Sans"/>
          <w:color w:val="000000" w:themeColor="text1"/>
          <w:kern w:val="2"/>
          <w:sz w:val="22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color w:val="000000" w:themeColor="text1"/>
          <w:kern w:val="2"/>
          <w:sz w:val="22"/>
          <w:lang w:eastAsia="zh-CN"/>
          <w14:textFill>
            <w14:solidFill>
              <w14:schemeClr w14:val="tx1"/>
            </w14:solidFill>
          </w14:textFill>
        </w:rPr>
        <w:t>smart</w:t>
      </w:r>
      <w:r>
        <w:rPr>
          <w:rFonts w:ascii="FOR smart Sans" w:hAnsi="FOR smart Sans" w:eastAsia="仓耳云黑 W03" w:cs="FOR smart Sans"/>
          <w:color w:val="000000" w:themeColor="text1"/>
          <w:kern w:val="2"/>
          <w:sz w:val="22"/>
          <w:lang w:val="en-US" w:eastAsia="zh-CN"/>
          <w14:textFill>
            <w14:solidFill>
              <w14:schemeClr w14:val="tx1"/>
            </w14:solidFill>
          </w14:textFill>
        </w:rPr>
        <w:t>全球媒体中心</w:t>
      </w:r>
      <w:r>
        <w:rPr>
          <w:rFonts w:ascii="FOR smart Sans" w:hAnsi="FOR smart Sans" w:eastAsia="仓耳云黑 W03" w:cs="FOR smart Sans"/>
          <w:color w:val="000000" w:themeColor="text1"/>
          <w:kern w:val="2"/>
          <w:sz w:val="22"/>
          <w:lang w:eastAsia="zh-CN"/>
          <w14:textFill>
            <w14:solidFill>
              <w14:schemeClr w14:val="tx1"/>
            </w14:solidFill>
          </w14:textFill>
        </w:rPr>
        <w:t>：https://media.smart.com/zh-chs/</w:t>
      </w:r>
    </w:p>
    <w:p>
      <w:pPr>
        <w:widowControl w:val="0"/>
        <w:spacing w:line="360" w:lineRule="auto"/>
        <w:rPr>
          <w:rFonts w:ascii="FOR smart Sans" w:hAnsi="FOR smart Sans" w:eastAsia="仓耳云黑 W03" w:cs="FOR smart Sans"/>
          <w:color w:val="000000" w:themeColor="text1"/>
          <w:kern w:val="2"/>
          <w:sz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color w:val="000000" w:themeColor="text1"/>
          <w:kern w:val="2"/>
          <w:sz w:val="22"/>
          <w:lang w:val="en-US" w:eastAsia="zh-CN"/>
          <w14:textFill>
            <w14:solidFill>
              <w14:schemeClr w14:val="tx1"/>
            </w14:solidFill>
          </w14:textFill>
        </w:rPr>
        <w:t>smart 汽车官方网站：https://www.smart.cn/</w:t>
      </w:r>
    </w:p>
    <w:p>
      <w:pPr>
        <w:widowControl w:val="0"/>
        <w:spacing w:line="360" w:lineRule="auto"/>
        <w:jc w:val="both"/>
        <w:rPr>
          <w:rFonts w:ascii="FOR smart Sans" w:hAnsi="FOR smart Sans" w:eastAsia="仓耳云黑 W03" w:cs="FOR smart Sans"/>
          <w:color w:val="000000" w:themeColor="text1"/>
          <w:kern w:val="2"/>
          <w:sz w:val="22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both"/>
        <w:rPr>
          <w:rFonts w:ascii="FOR smart Sans" w:hAnsi="FOR smart Sans" w:eastAsia="仓耳云黑 W03" w:cs="FOR smart Sans"/>
          <w:b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b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 xml:space="preserve">媒体垂询 </w:t>
      </w:r>
    </w:p>
    <w:p>
      <w:pPr>
        <w:spacing w:line="360" w:lineRule="auto"/>
        <w:jc w:val="both"/>
        <w:rPr>
          <w:rStyle w:val="19"/>
          <w:rFonts w:ascii="FOR smart Sans" w:hAnsi="FOR smart Sans" w:eastAsia="仓耳云黑 W03" w:cs="FOR smart Sans"/>
          <w:kern w:val="2"/>
          <w:sz w:val="22"/>
          <w:lang w:val="en-US" w:eastAsia="zh-CN"/>
        </w:rPr>
      </w:pPr>
      <w:r>
        <w:rPr>
          <w:rStyle w:val="19"/>
          <w:rFonts w:ascii="FOR smart Sans" w:hAnsi="FOR smart Sans" w:eastAsia="仓耳云黑 W03" w:cs="FOR smart Sans"/>
          <w:kern w:val="2"/>
          <w:sz w:val="22"/>
          <w:lang w:val="en-US" w:eastAsia="zh-CN"/>
        </w:rPr>
        <w:t>项璟怡 jingyi.xiang@smart.com</w:t>
      </w:r>
    </w:p>
    <w:p>
      <w:pPr>
        <w:spacing w:line="360" w:lineRule="auto"/>
        <w:jc w:val="both"/>
        <w:rPr>
          <w:rFonts w:ascii="FOR smart Sans Regular" w:hAnsi="FOR smart Sans Regular" w:eastAsia="仓耳云黑 W03" w:cs="FOR smart Sans Regular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 w:val="0"/>
        <w:spacing w:line="360" w:lineRule="auto"/>
        <w:jc w:val="both"/>
        <w:rPr>
          <w:rFonts w:ascii="FOR smart Sans Regular" w:hAnsi="FOR smart Sans Regular" w:eastAsia="仓耳云黑 W03" w:cs="FOR smart Sans Regular"/>
          <w:b/>
          <w:bCs/>
          <w:color w:val="000000" w:themeColor="text1"/>
          <w:kern w:val="2"/>
          <w:sz w:val="22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FOR smart Sans Regular" w:hAnsi="FOR smart Sans Regular" w:eastAsia="仓耳云黑 W03" w:cs="FOR smart Sans Regular"/>
          <w:b/>
          <w:bCs/>
          <w:color w:val="000000" w:themeColor="text1"/>
          <w:kern w:val="2"/>
          <w:sz w:val="22"/>
          <w:szCs w:val="24"/>
          <w:lang w:val="en-US" w:eastAsia="zh-CN"/>
          <w14:textFill>
            <w14:solidFill>
              <w14:schemeClr w14:val="tx1"/>
            </w14:solidFill>
          </w14:textFill>
        </w:rPr>
        <w:t>smart品牌全球公司简介</w:t>
      </w:r>
    </w:p>
    <w:p>
      <w:pPr>
        <w:spacing w:after="120" w:afterLines="50" w:line="360" w:lineRule="auto"/>
        <w:ind w:firstLine="442"/>
        <w:jc w:val="both"/>
        <w:rPr>
          <w:rFonts w:ascii="FOR smart Sans Regular" w:hAnsi="FOR smart Sans Regular" w:eastAsia="仓耳云黑 W03" w:cs="FOR smart Sans Regular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FOR smart Sans Regular" w:hAnsi="FOR smart Sans Regular" w:eastAsia="仓耳云黑 W03" w:cs="FOR smart Sans Regular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自90年代品牌诞生以来，smart始终肩负“探索未来都市交通最佳解决方案”的愿景。2019年，smart品牌全球公司正式成立，秉持“中欧双核，全球布局”发展战略，致力于将smart塑造为全球领先的新奢智能纯电汽车品牌。</w:t>
      </w:r>
    </w:p>
    <w:p>
      <w:pPr>
        <w:spacing w:after="120" w:afterLines="50" w:line="360" w:lineRule="auto"/>
        <w:ind w:firstLine="442"/>
        <w:jc w:val="both"/>
        <w:rPr>
          <w:rFonts w:ascii="FOR smart Sans Regular" w:hAnsi="FOR smart Sans Regular" w:cs="FOR smart Sans Regular"/>
          <w:bCs/>
          <w:color w:val="000000" w:themeColor="text1"/>
          <w:sz w:val="22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ascii="FOR smart Sans Regular" w:hAnsi="FOR smart Sans Regular" w:eastAsia="仓耳云黑 W03" w:cs="FOR smart Sans Regular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smart现已完成品牌、产品及商业模式全面焕新，迈入全速运营新阶段，加速建立全球化产品开发、市场销售和服务管理体系。其新一代纯电动车由smart研发团队主导工程研发，梅赛德斯-奔驰全球设计团队负责设计。smart现已推出精灵#1和精灵#3两款纯电SUV车型，在中国及欧洲多个市场正式交付，并将持续开拓东南亚、中东等高潜市场。从2022年起至2025年，smart将每年为用户带来一款全新车型，丰富新一代smart纯电动车家族矩阵。</w:t>
      </w:r>
    </w:p>
    <w:sectPr>
      <w:headerReference r:id="rId6" w:type="first"/>
      <w:headerReference r:id="rId5" w:type="default"/>
      <w:footerReference r:id="rId7" w:type="default"/>
      <w:pgSz w:w="11906" w:h="16838"/>
      <w:pgMar w:top="1440" w:right="1800" w:bottom="1440" w:left="1800" w:header="709" w:footer="170" w:gutter="0"/>
      <w:cols w:space="708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FOR smart Next TT">
    <w:altName w:val="苹方-简"/>
    <w:panose1 w:val="00000000000000000000"/>
    <w:charset w:val="00"/>
    <w:family w:val="auto"/>
    <w:pitch w:val="default"/>
    <w:sig w:usb0="00000000" w:usb1="00000000" w:usb2="00000008" w:usb3="00000000" w:csb0="0000009F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方正小标宋简体">
    <w:altName w:val="汉仪书宋二KW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CorpoS">
    <w:altName w:val="苹方-简"/>
    <w:panose1 w:val="00000000000000000000"/>
    <w:charset w:val="00"/>
    <w:family w:val="auto"/>
    <w:pitch w:val="default"/>
    <w:sig w:usb0="00000000" w:usb1="00000000" w:usb2="00000000" w:usb3="00000000" w:csb0="00000093" w:csb1="00000000"/>
  </w:font>
  <w:font w:name="FOR smart Sans">
    <w:panose1 w:val="020B0804010101010104"/>
    <w:charset w:val="00"/>
    <w:family w:val="swiss"/>
    <w:pitch w:val="default"/>
    <w:sig w:usb0="A00000EF" w:usb1="4000204A" w:usb2="00000008" w:usb3="00000000" w:csb0="20000093" w:csb1="00000000"/>
  </w:font>
  <w:font w:name="FOR smart Sans Regular">
    <w:panose1 w:val="020B0804010101010104"/>
    <w:charset w:val="00"/>
    <w:family w:val="auto"/>
    <w:pitch w:val="default"/>
    <w:sig w:usb0="A00000EF" w:usb1="4000204A" w:usb2="00000008" w:usb3="00000000" w:csb0="20000093" w:csb1="00000000"/>
  </w:font>
  <w:font w:name="仓耳云黑 W03">
    <w:altName w:val="汉仪中黑KW"/>
    <w:panose1 w:val="02020400000000000000"/>
    <w:charset w:val="80"/>
    <w:family w:val="roman"/>
    <w:pitch w:val="default"/>
    <w:sig w:usb0="00000000" w:usb1="00000000" w:usb2="00000016" w:usb3="00000000" w:csb0="0002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黑体">
    <w:altName w:val="汉仪中黑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lang w:val="en-US" w:eastAsia="zh-CN"/>
      </w:rPr>
      <mc:AlternateContent>
        <mc:Choice Requires="wps">
          <w:drawing>
            <wp:anchor distT="0" distB="0" distL="114300" distR="114300" simplePos="0" relativeHeight="251661312" behindDoc="0" locked="1" layoutInCell="1" allowOverlap="1">
              <wp:simplePos x="0" y="0"/>
              <wp:positionH relativeFrom="page">
                <wp:posOffset>234315</wp:posOffset>
              </wp:positionH>
              <wp:positionV relativeFrom="page">
                <wp:posOffset>7560945</wp:posOffset>
              </wp:positionV>
              <wp:extent cx="107950" cy="0"/>
              <wp:effectExtent l="0" t="0" r="0" b="0"/>
              <wp:wrapNone/>
              <wp:docPr id="58" name="Gerader Verbinder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Gerader Verbinder 58" o:spid="_x0000_s1026" o:spt="20" style="position:absolute;left:0pt;margin-left:18.45pt;margin-top:595.35pt;height:0pt;width:8.5pt;mso-position-horizontal-relative:page;mso-position-vertical-relative:page;z-index:251661312;mso-width-relative:page;mso-height-relative:page;" filled="f" stroked="t" coordsize="21600,21600" o:gfxdata="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WAAAAZHJzL1BLAQIUABQAAAAIAIdO4kBm5kyJ1wAAAAsBAAAPAAAAAAAA&#10;AAEAIAAAADgAAABkcnMvZG93bnJldi54bWxQSwECFAAUAAAACACHTuJA8spMi8QBAACdAwAADgAA&#10;AAAAAAABACAAAAA8AQAAZHJzL2Uyb0RvYy54bWxQSwUGAAAAAAYABgBZAQAAcgUAAAAA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76" w:lineRule="auto"/>
      </w:pPr>
      <w:r>
        <w:separator/>
      </w:r>
    </w:p>
  </w:footnote>
  <w:footnote w:type="continuationSeparator" w:id="1">
    <w:p>
      <w:pPr>
        <w:spacing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tabs>
        <w:tab w:val="center" w:pos="5812"/>
        <w:tab w:val="clear" w:pos="4536"/>
      </w:tabs>
      <w:jc w:val="center"/>
    </w:pPr>
    <w:r>
      <w:rPr>
        <w:lang w:val="en-US" w:eastAsia="zh-CN"/>
      </w:rPr>
      <w:drawing>
        <wp:inline distT="0" distB="0" distL="0" distR="0">
          <wp:extent cx="977900" cy="1151890"/>
          <wp:effectExtent l="0" t="0" r="0" b="0"/>
          <wp:docPr id="10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val="en-US" w:eastAsia="zh-CN"/>
      </w:rPr>
      <mc:AlternateContent>
        <mc:Choice Requires="wps">
          <w:drawing>
            <wp:anchor distT="0" distB="0" distL="114300" distR="114300" simplePos="0" relativeHeight="251660288" behindDoc="0" locked="1" layoutInCell="1" allowOverlap="1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7" name="Gerader Verbinder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Gerader Verbinder 57" o:spid="_x0000_s1026" o:spt="20" style="position:absolute;left:0pt;margin-left:18.45pt;margin-top:297.7pt;height:0pt;width:8.5pt;mso-position-horizontal-relative:page;mso-position-vertical-relative:page;z-index:251660288;mso-width-relative:page;mso-height-relative:page;" filled="f" stroked="t" coordsize="21600,21600" o:gfxdata="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BYAAABkcnMvUEsBAhQAFAAAAAgAh07iQBNKP8bYAAAACQEAAA8AAAAA&#10;AAAAAQAgAAAAOAAAAGRycy9kb3ducmV2LnhtbFBLAQIUABQAAAAIAIdO4kAZXhAXxQEAAJ0DAAAO&#10;AAAAAAAAAAEAIAAAAD0BAABkcnMvZTJvRG9jLnhtbFBLBQYAAAAABgAGAFkBAAB0BQAAAAA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rPr>
        <w:sz w:val="16"/>
        <w:szCs w:val="16"/>
        <w:lang w:val="en-US" w:eastAsia="zh-CN"/>
      </w:rPr>
      <mc:AlternateContent>
        <mc:Choice Requires="wps">
          <w:drawing>
            <wp:anchor distT="0" distB="0" distL="114300" distR="114300" simplePos="0" relativeHeight="251659264" behindDoc="0" locked="1" layoutInCell="1" allowOverlap="1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5" name="Gerader Verbinder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Gerader Verbinder 55" o:spid="_x0000_s1026" o:spt="20" style="position:absolute;left:0pt;margin-left:18.45pt;margin-top:297.7pt;height:0pt;width:8.5pt;mso-position-horizontal-relative:page;mso-position-vertical-relative:page;z-index:251659264;mso-width-relative:page;mso-height-relative:page;" filled="f" stroked="t" coordsize="21600,21600" o:gfxdata="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FgAAAGRycy9QSwECFAAUAAAACACHTuJAE0o/xtgAAAAJAQAADwAAAAAA&#10;AAABACAAAAA4AAAAZHJzL2Rvd25yZXYueG1sUEsBAhQAFAAAAAgAh07iQA8OsrLEAQAAnQMAAA4A&#10;AAAAAAAAAQAgAAAAPQEAAGRycy9lMm9Eb2MueG1sUEsFBgAAAAAGAAYAWQEAAHMFAAAAAA=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  <w:r>
      <w:rPr>
        <w:lang w:val="en-US" w:eastAsia="zh-CN"/>
      </w:rPr>
      <w:drawing>
        <wp:inline distT="0" distB="0" distL="0" distR="0">
          <wp:extent cx="977900" cy="1151890"/>
          <wp:effectExtent l="0" t="0" r="0" b="0"/>
          <wp:docPr id="11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5"/>
  <w:doNotDisplayPageBoundaries w:val="1"/>
  <w:bordersDoNotSurroundHeader w:val="1"/>
  <w:bordersDoNotSurroundFooter w:val="1"/>
  <w:hideSpellingErrors/>
  <w:hideGrammaticalErrors/>
  <w:documentProtection w:enforcement="0"/>
  <w:defaultTabStop w:val="708"/>
  <w:hyphenationZone w:val="425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balanceSingleByteDoubleByteWidth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036"/>
    <w:rsid w:val="00003AD7"/>
    <w:rsid w:val="000660DA"/>
    <w:rsid w:val="0007559D"/>
    <w:rsid w:val="000A44DA"/>
    <w:rsid w:val="000B06C3"/>
    <w:rsid w:val="000D2A49"/>
    <w:rsid w:val="00154FF5"/>
    <w:rsid w:val="00157B4A"/>
    <w:rsid w:val="001C1101"/>
    <w:rsid w:val="002425E4"/>
    <w:rsid w:val="00311E03"/>
    <w:rsid w:val="0033482B"/>
    <w:rsid w:val="003B5240"/>
    <w:rsid w:val="00407AAF"/>
    <w:rsid w:val="00457C1E"/>
    <w:rsid w:val="007554C1"/>
    <w:rsid w:val="007C439D"/>
    <w:rsid w:val="007E341A"/>
    <w:rsid w:val="007F3397"/>
    <w:rsid w:val="008407F7"/>
    <w:rsid w:val="00896BDF"/>
    <w:rsid w:val="008A2036"/>
    <w:rsid w:val="00941020"/>
    <w:rsid w:val="00A22B2B"/>
    <w:rsid w:val="00AC48F8"/>
    <w:rsid w:val="00B12A94"/>
    <w:rsid w:val="00BC1C4B"/>
    <w:rsid w:val="00BC1C60"/>
    <w:rsid w:val="00BD4CD9"/>
    <w:rsid w:val="00BE0713"/>
    <w:rsid w:val="00C62625"/>
    <w:rsid w:val="00C9197E"/>
    <w:rsid w:val="00C940BB"/>
    <w:rsid w:val="00CD63D8"/>
    <w:rsid w:val="00D136A2"/>
    <w:rsid w:val="00D83FBE"/>
    <w:rsid w:val="00DC3E1A"/>
    <w:rsid w:val="00DD70A7"/>
    <w:rsid w:val="00E52F55"/>
    <w:rsid w:val="00E54DF8"/>
    <w:rsid w:val="00E6336A"/>
    <w:rsid w:val="00EA1FF8"/>
    <w:rsid w:val="00FE51DA"/>
    <w:rsid w:val="00FF6B19"/>
    <w:rsid w:val="5FEFBE76"/>
    <w:rsid w:val="777FCB84"/>
    <w:rsid w:val="7BFF7099"/>
    <w:rsid w:val="7EFFB5CC"/>
    <w:rsid w:val="7F7DB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spacing w:line="276" w:lineRule="auto"/>
    </w:pPr>
    <w:rPr>
      <w:rFonts w:eastAsia="宋体" w:asciiTheme="minorHAnsi" w:hAnsiTheme="minorHAnsi" w:cstheme="minorBidi"/>
      <w:szCs w:val="22"/>
      <w:lang w:val="de-DE" w:eastAsia="en-US" w:bidi="ar-SA"/>
    </w:rPr>
  </w:style>
  <w:style w:type="paragraph" w:styleId="3">
    <w:name w:val="heading 1"/>
    <w:basedOn w:val="1"/>
    <w:next w:val="1"/>
    <w:link w:val="26"/>
    <w:qFormat/>
    <w:uiPriority w:val="9"/>
    <w:pPr>
      <w:keepNext/>
      <w:keepLines/>
      <w:spacing w:after="900" w:line="269" w:lineRule="auto"/>
      <w:contextualSpacing/>
      <w:outlineLvl w:val="0"/>
    </w:pPr>
    <w:rPr>
      <w:rFonts w:asciiTheme="majorHAnsi" w:hAnsiTheme="majorHAnsi" w:eastAsiaTheme="majorEastAsia" w:cstheme="majorBidi"/>
      <w:b/>
      <w:sz w:val="40"/>
      <w:szCs w:val="40"/>
    </w:rPr>
  </w:style>
  <w:style w:type="paragraph" w:styleId="4">
    <w:name w:val="heading 2"/>
    <w:basedOn w:val="1"/>
    <w:next w:val="1"/>
    <w:link w:val="29"/>
    <w:unhideWhenUsed/>
    <w:qFormat/>
    <w:uiPriority w:val="9"/>
    <w:pPr>
      <w:keepNext/>
      <w:keepLines/>
      <w:spacing w:before="600"/>
      <w:outlineLvl w:val="1"/>
    </w:pPr>
    <w:rPr>
      <w:rFonts w:asciiTheme="majorHAnsi" w:hAnsiTheme="majorHAnsi" w:eastAsiaTheme="majorEastAsia" w:cstheme="majorBidi"/>
      <w:b/>
      <w:szCs w:val="20"/>
    </w:rPr>
  </w:style>
  <w:style w:type="paragraph" w:styleId="5">
    <w:name w:val="heading 3"/>
    <w:basedOn w:val="1"/>
    <w:next w:val="1"/>
    <w:unhideWhenUsed/>
    <w:qFormat/>
    <w:uiPriority w:val="9"/>
    <w:pPr>
      <w:spacing w:beforeAutospacing="1" w:afterAutospacing="1"/>
      <w:outlineLvl w:val="2"/>
    </w:pPr>
    <w:rPr>
      <w:rFonts w:hint="eastAsia" w:ascii="宋体" w:hAnsi="宋体" w:cs="Times New Roman"/>
      <w:b/>
      <w:bCs/>
      <w:sz w:val="27"/>
      <w:szCs w:val="27"/>
      <w:lang w:val="en-US" w:eastAsia="zh-CN"/>
    </w:rPr>
  </w:style>
  <w:style w:type="character" w:default="1" w:styleId="16">
    <w:name w:val="Default Paragraph Font"/>
    <w:semiHidden/>
    <w:unhideWhenUsed/>
    <w:uiPriority w:val="1"/>
  </w:style>
  <w:style w:type="table" w:default="1" w:styleId="1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jc w:val="center"/>
    </w:pPr>
    <w:rPr>
      <w:rFonts w:ascii="Arial" w:hAnsi="Arial" w:eastAsia="方正小标宋简体"/>
      <w:sz w:val="36"/>
    </w:rPr>
  </w:style>
  <w:style w:type="paragraph" w:styleId="6">
    <w:name w:val="annotation text"/>
    <w:basedOn w:val="1"/>
    <w:link w:val="38"/>
    <w:unhideWhenUsed/>
    <w:qFormat/>
    <w:uiPriority w:val="99"/>
  </w:style>
  <w:style w:type="paragraph" w:styleId="7">
    <w:name w:val="Date"/>
    <w:basedOn w:val="1"/>
    <w:next w:val="1"/>
    <w:link w:val="40"/>
    <w:unhideWhenUsed/>
    <w:qFormat/>
    <w:uiPriority w:val="99"/>
    <w:pPr>
      <w:ind w:left="100" w:leftChars="2500"/>
    </w:pPr>
  </w:style>
  <w:style w:type="paragraph" w:styleId="8">
    <w:name w:val="Balloon Text"/>
    <w:basedOn w:val="1"/>
    <w:link w:val="23"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9">
    <w:name w:val="footer"/>
    <w:basedOn w:val="1"/>
    <w:link w:val="22"/>
    <w:unhideWhenUsed/>
    <w:qFormat/>
    <w:uiPriority w:val="99"/>
    <w:pPr>
      <w:tabs>
        <w:tab w:val="center" w:pos="4536"/>
        <w:tab w:val="right" w:pos="9072"/>
      </w:tabs>
      <w:spacing w:line="240" w:lineRule="auto"/>
    </w:pPr>
    <w:rPr>
      <w:sz w:val="13"/>
    </w:rPr>
  </w:style>
  <w:style w:type="paragraph" w:styleId="10">
    <w:name w:val="header"/>
    <w:basedOn w:val="1"/>
    <w:link w:val="21"/>
    <w:unhideWhenUsed/>
    <w:qFormat/>
    <w:uiPriority w:val="99"/>
    <w:pPr>
      <w:tabs>
        <w:tab w:val="center" w:pos="4536"/>
        <w:tab w:val="right" w:pos="9072"/>
      </w:tabs>
      <w:spacing w:line="240" w:lineRule="auto"/>
    </w:pPr>
  </w:style>
  <w:style w:type="paragraph" w:styleId="11">
    <w:name w:val="HTML Preformatted"/>
    <w:basedOn w:val="1"/>
    <w:link w:val="46"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宋体" w:hAnsi="宋体" w:cs="宋体"/>
      <w:sz w:val="24"/>
      <w:szCs w:val="24"/>
      <w:lang w:val="en-US" w:eastAsia="zh-CN"/>
    </w:rPr>
  </w:style>
  <w:style w:type="paragraph" w:styleId="12">
    <w:name w:val="Normal (Web)"/>
    <w:basedOn w:val="1"/>
    <w:unhideWhenUsed/>
    <w:qFormat/>
    <w:uiPriority w:val="99"/>
    <w:pPr>
      <w:spacing w:beforeAutospacing="1" w:afterAutospacing="1"/>
    </w:pPr>
    <w:rPr>
      <w:rFonts w:cs="Times New Roman"/>
      <w:sz w:val="24"/>
      <w:lang w:val="en-US" w:eastAsia="zh-CN"/>
    </w:rPr>
  </w:style>
  <w:style w:type="paragraph" w:styleId="13">
    <w:name w:val="annotation subject"/>
    <w:basedOn w:val="6"/>
    <w:next w:val="6"/>
    <w:link w:val="39"/>
    <w:unhideWhenUsed/>
    <w:qFormat/>
    <w:uiPriority w:val="99"/>
    <w:rPr>
      <w:b/>
      <w:bCs/>
    </w:rPr>
  </w:style>
  <w:style w:type="table" w:styleId="15">
    <w:name w:val="Table Grid"/>
    <w:basedOn w:val="1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Strong"/>
    <w:basedOn w:val="16"/>
    <w:qFormat/>
    <w:uiPriority w:val="22"/>
    <w:rPr>
      <w:b/>
      <w:bCs/>
    </w:rPr>
  </w:style>
  <w:style w:type="character" w:styleId="18">
    <w:name w:val="Emphasis"/>
    <w:basedOn w:val="16"/>
    <w:qFormat/>
    <w:uiPriority w:val="20"/>
    <w:rPr>
      <w:i/>
      <w:iCs/>
    </w:rPr>
  </w:style>
  <w:style w:type="character" w:styleId="19">
    <w:name w:val="Hyperlink"/>
    <w:basedOn w:val="16"/>
    <w:unhideWhenUsed/>
    <w:qFormat/>
    <w:uiPriority w:val="99"/>
    <w:rPr>
      <w:color w:val="000000" w:themeColor="text1"/>
      <w:u w:val="none"/>
      <w14:textFill>
        <w14:solidFill>
          <w14:schemeClr w14:val="tx1"/>
        </w14:solidFill>
      </w14:textFill>
    </w:rPr>
  </w:style>
  <w:style w:type="character" w:styleId="20">
    <w:name w:val="annotation reference"/>
    <w:basedOn w:val="16"/>
    <w:qFormat/>
    <w:uiPriority w:val="0"/>
    <w:rPr>
      <w:sz w:val="21"/>
      <w:szCs w:val="21"/>
    </w:rPr>
  </w:style>
  <w:style w:type="character" w:customStyle="1" w:styleId="21">
    <w:name w:val="页眉 字符"/>
    <w:basedOn w:val="16"/>
    <w:link w:val="10"/>
    <w:qFormat/>
    <w:uiPriority w:val="99"/>
  </w:style>
  <w:style w:type="character" w:customStyle="1" w:styleId="22">
    <w:name w:val="页脚 字符"/>
    <w:basedOn w:val="16"/>
    <w:link w:val="9"/>
    <w:qFormat/>
    <w:uiPriority w:val="99"/>
    <w:rPr>
      <w:sz w:val="13"/>
    </w:rPr>
  </w:style>
  <w:style w:type="character" w:customStyle="1" w:styleId="23">
    <w:name w:val="批注框文本 字符"/>
    <w:basedOn w:val="16"/>
    <w:link w:val="8"/>
    <w:semiHidden/>
    <w:qFormat/>
    <w:uiPriority w:val="99"/>
    <w:rPr>
      <w:sz w:val="18"/>
      <w:szCs w:val="18"/>
    </w:rPr>
  </w:style>
  <w:style w:type="paragraph" w:customStyle="1" w:styleId="24">
    <w:name w:val="Zahl"/>
    <w:qFormat/>
    <w:uiPriority w:val="0"/>
    <w:pPr>
      <w:framePr w:w="1576" w:h="306" w:hSpace="142" w:wrap="around" w:vAnchor="page" w:hAnchor="page" w:x="9164" w:y="5059" w:anchorLock="1"/>
      <w:spacing w:line="276" w:lineRule="auto"/>
    </w:pPr>
    <w:rPr>
      <w:rFonts w:eastAsia="宋体" w:asciiTheme="minorHAnsi" w:hAnsiTheme="minorHAnsi" w:cstheme="minorBidi"/>
      <w:lang w:val="de-DE" w:eastAsia="en-US" w:bidi="ar-SA"/>
    </w:rPr>
  </w:style>
  <w:style w:type="character" w:customStyle="1" w:styleId="25">
    <w:name w:val="Randspalte"/>
    <w:qFormat/>
    <w:uiPriority w:val="1"/>
    <w:rPr>
      <w:rFonts w:asciiTheme="minorHAnsi" w:hAnsiTheme="minorHAnsi"/>
      <w:sz w:val="16"/>
      <w:szCs w:val="16"/>
    </w:rPr>
  </w:style>
  <w:style w:type="character" w:customStyle="1" w:styleId="26">
    <w:name w:val="标题 1 字符"/>
    <w:basedOn w:val="16"/>
    <w:link w:val="3"/>
    <w:qFormat/>
    <w:uiPriority w:val="9"/>
    <w:rPr>
      <w:rFonts w:asciiTheme="majorHAnsi" w:hAnsiTheme="majorHAnsi" w:eastAsiaTheme="majorEastAsia" w:cstheme="majorBidi"/>
      <w:b/>
      <w:sz w:val="40"/>
      <w:szCs w:val="40"/>
    </w:rPr>
  </w:style>
  <w:style w:type="paragraph" w:customStyle="1" w:styleId="27">
    <w:name w:val="Inhalt mit Seite"/>
    <w:qFormat/>
    <w:uiPriority w:val="0"/>
    <w:pPr>
      <w:pBdr>
        <w:bottom w:val="single" w:color="auto" w:sz="6" w:space="1"/>
      </w:pBdr>
      <w:tabs>
        <w:tab w:val="right" w:pos="6691"/>
      </w:tabs>
      <w:spacing w:after="120" w:line="276" w:lineRule="auto"/>
      <w:ind w:right="169"/>
    </w:pPr>
    <w:rPr>
      <w:rFonts w:eastAsia="宋体" w:asciiTheme="minorHAnsi" w:hAnsiTheme="minorHAnsi" w:cstheme="minorBidi"/>
      <w:b/>
      <w:sz w:val="22"/>
      <w:szCs w:val="22"/>
      <w:lang w:val="de-DE" w:eastAsia="en-US" w:bidi="ar-SA"/>
    </w:rPr>
  </w:style>
  <w:style w:type="paragraph" w:customStyle="1" w:styleId="28">
    <w:name w:val="Inhalt erste Zeile"/>
    <w:qFormat/>
    <w:uiPriority w:val="0"/>
    <w:pPr>
      <w:spacing w:before="200" w:line="276" w:lineRule="auto"/>
    </w:pPr>
    <w:rPr>
      <w:rFonts w:eastAsia="宋体" w:asciiTheme="minorHAnsi" w:hAnsiTheme="minorHAnsi" w:cstheme="minorBidi"/>
      <w:sz w:val="22"/>
      <w:szCs w:val="22"/>
      <w:lang w:val="de-DE" w:eastAsia="en-US" w:bidi="ar-SA"/>
    </w:rPr>
  </w:style>
  <w:style w:type="character" w:customStyle="1" w:styleId="29">
    <w:name w:val="标题 2 字符"/>
    <w:basedOn w:val="16"/>
    <w:link w:val="4"/>
    <w:qFormat/>
    <w:uiPriority w:val="9"/>
    <w:rPr>
      <w:rFonts w:asciiTheme="majorHAnsi" w:hAnsiTheme="majorHAnsi" w:eastAsiaTheme="majorEastAsia" w:cstheme="majorBidi"/>
      <w:b/>
      <w:sz w:val="20"/>
      <w:szCs w:val="20"/>
    </w:rPr>
  </w:style>
  <w:style w:type="paragraph" w:customStyle="1" w:styleId="30">
    <w:name w:val="Tag"/>
    <w:basedOn w:val="1"/>
    <w:qFormat/>
    <w:uiPriority w:val="0"/>
    <w:pPr>
      <w:framePr w:w="2404" w:h="255" w:hSpace="142" w:wrap="around" w:vAnchor="page" w:hAnchor="page" w:x="9164" w:y="6856" w:anchorLock="1"/>
    </w:pPr>
    <w:rPr>
      <w:sz w:val="16"/>
      <w:szCs w:val="16"/>
    </w:rPr>
  </w:style>
  <w:style w:type="paragraph" w:customStyle="1" w:styleId="31">
    <w:name w:val="Ansprechpartner"/>
    <w:basedOn w:val="1"/>
    <w:qFormat/>
    <w:uiPriority w:val="0"/>
    <w:pPr>
      <w:framePr w:w="2340" w:h="2535" w:hSpace="141" w:wrap="around" w:vAnchor="text" w:hAnchor="page" w:x="9154" w:y="100"/>
    </w:pPr>
    <w:rPr>
      <w:b/>
      <w:sz w:val="16"/>
      <w:szCs w:val="16"/>
    </w:rPr>
  </w:style>
  <w:style w:type="character" w:customStyle="1" w:styleId="32">
    <w:name w:val="未处理的提及1"/>
    <w:basedOn w:val="16"/>
    <w:unhideWhenUsed/>
    <w:qFormat/>
    <w:uiPriority w:val="99"/>
    <w:rPr>
      <w:color w:val="605E5C"/>
      <w:shd w:val="clear" w:color="auto" w:fill="E1DFDD"/>
    </w:rPr>
  </w:style>
  <w:style w:type="paragraph" w:customStyle="1" w:styleId="33">
    <w:name w:val="Absender"/>
    <w:basedOn w:val="1"/>
    <w:qFormat/>
    <w:uiPriority w:val="0"/>
    <w:pPr>
      <w:autoSpaceDE w:val="0"/>
      <w:autoSpaceDN w:val="0"/>
      <w:adjustRightInd w:val="0"/>
      <w:spacing w:after="320" w:line="240" w:lineRule="auto"/>
    </w:pPr>
    <w:rPr>
      <w:rFonts w:cstheme="minorHAnsi"/>
      <w:sz w:val="16"/>
      <w:szCs w:val="16"/>
    </w:rPr>
  </w:style>
  <w:style w:type="paragraph" w:customStyle="1" w:styleId="34">
    <w:name w:val="列表段落1"/>
    <w:basedOn w:val="1"/>
    <w:qFormat/>
    <w:uiPriority w:val="99"/>
    <w:pPr>
      <w:widowControl w:val="0"/>
      <w:spacing w:line="240" w:lineRule="auto"/>
      <w:ind w:firstLine="420" w:firstLineChars="20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35">
    <w:name w:val="列表段落11"/>
    <w:basedOn w:val="1"/>
    <w:qFormat/>
    <w:uiPriority w:val="34"/>
    <w:pPr>
      <w:widowControl w:val="0"/>
      <w:spacing w:line="240" w:lineRule="auto"/>
      <w:ind w:firstLine="420" w:firstLineChars="20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36">
    <w:name w:val="0.2 Press information date"/>
    <w:basedOn w:val="1"/>
    <w:qFormat/>
    <w:uiPriority w:val="0"/>
    <w:pPr>
      <w:framePr w:wrap="around" w:vAnchor="page" w:hAnchor="page" w:x="9073" w:y="4083"/>
      <w:widowControl w:val="0"/>
      <w:spacing w:line="240" w:lineRule="auto"/>
    </w:pPr>
    <w:rPr>
      <w:rFonts w:ascii="CorpoS" w:hAnsi="CorpoS" w:eastAsia="黑体" w:cs="Times New Roman"/>
      <w:sz w:val="24"/>
      <w:szCs w:val="26"/>
      <w:lang w:eastAsia="de-DE"/>
    </w:rPr>
  </w:style>
  <w:style w:type="character" w:customStyle="1" w:styleId="37">
    <w:name w:val="未处理的提及2"/>
    <w:basedOn w:val="16"/>
    <w:unhideWhenUsed/>
    <w:qFormat/>
    <w:uiPriority w:val="99"/>
    <w:rPr>
      <w:color w:val="605E5C"/>
      <w:shd w:val="clear" w:color="auto" w:fill="E1DFDD"/>
    </w:rPr>
  </w:style>
  <w:style w:type="character" w:customStyle="1" w:styleId="38">
    <w:name w:val="批注文字 字符"/>
    <w:basedOn w:val="16"/>
    <w:link w:val="6"/>
    <w:qFormat/>
    <w:uiPriority w:val="99"/>
    <w:rPr>
      <w:rFonts w:asciiTheme="minorHAnsi" w:hAnsiTheme="minorHAnsi" w:cstheme="minorBidi"/>
      <w:szCs w:val="22"/>
      <w:lang w:val="de-DE" w:eastAsia="en-US"/>
    </w:rPr>
  </w:style>
  <w:style w:type="character" w:customStyle="1" w:styleId="39">
    <w:name w:val="批注主题 字符"/>
    <w:basedOn w:val="38"/>
    <w:link w:val="13"/>
    <w:semiHidden/>
    <w:qFormat/>
    <w:uiPriority w:val="99"/>
    <w:rPr>
      <w:rFonts w:asciiTheme="minorHAnsi" w:hAnsiTheme="minorHAnsi" w:cstheme="minorBidi"/>
      <w:b/>
      <w:bCs/>
      <w:szCs w:val="22"/>
      <w:lang w:val="de-DE" w:eastAsia="en-US"/>
    </w:rPr>
  </w:style>
  <w:style w:type="character" w:customStyle="1" w:styleId="40">
    <w:name w:val="日期 字符"/>
    <w:basedOn w:val="16"/>
    <w:link w:val="7"/>
    <w:semiHidden/>
    <w:qFormat/>
    <w:uiPriority w:val="99"/>
    <w:rPr>
      <w:rFonts w:asciiTheme="minorHAnsi" w:hAnsiTheme="minorHAnsi" w:cstheme="minorBidi"/>
      <w:szCs w:val="22"/>
      <w:lang w:val="de-DE" w:eastAsia="en-US"/>
    </w:rPr>
  </w:style>
  <w:style w:type="character" w:customStyle="1" w:styleId="41">
    <w:name w:val="未处理的提及3"/>
    <w:basedOn w:val="16"/>
    <w:unhideWhenUsed/>
    <w:qFormat/>
    <w:uiPriority w:val="99"/>
    <w:rPr>
      <w:color w:val="605E5C"/>
      <w:shd w:val="clear" w:color="auto" w:fill="E1DFDD"/>
    </w:rPr>
  </w:style>
  <w:style w:type="paragraph" w:customStyle="1" w:styleId="42">
    <w:name w:val="列表段落2"/>
    <w:basedOn w:val="1"/>
    <w:link w:val="43"/>
    <w:qFormat/>
    <w:uiPriority w:val="34"/>
    <w:pPr>
      <w:ind w:firstLine="420" w:firstLineChars="200"/>
    </w:pPr>
  </w:style>
  <w:style w:type="character" w:customStyle="1" w:styleId="43">
    <w:name w:val="列表段落 字符"/>
    <w:basedOn w:val="16"/>
    <w:link w:val="42"/>
    <w:qFormat/>
    <w:uiPriority w:val="34"/>
    <w:rPr>
      <w:rFonts w:asciiTheme="minorHAnsi" w:hAnsiTheme="minorHAnsi" w:cstheme="minorBidi"/>
      <w:szCs w:val="22"/>
      <w:lang w:val="de-DE" w:eastAsia="en-US"/>
    </w:rPr>
  </w:style>
  <w:style w:type="paragraph" w:customStyle="1" w:styleId="44">
    <w:name w:val="LH Body Text"/>
    <w:basedOn w:val="1"/>
    <w:link w:val="45"/>
    <w:qFormat/>
    <w:uiPriority w:val="0"/>
    <w:pPr>
      <w:spacing w:after="160" w:line="240" w:lineRule="auto"/>
    </w:pPr>
    <w:rPr>
      <w:rFonts w:ascii="FOR smart Sans" w:hAnsi="FOR smart Sans" w:cs="FOR smart Sans"/>
      <w:szCs w:val="20"/>
      <w:lang w:val="en-US"/>
    </w:rPr>
  </w:style>
  <w:style w:type="character" w:customStyle="1" w:styleId="45">
    <w:name w:val="LH Body Text Char"/>
    <w:basedOn w:val="16"/>
    <w:link w:val="44"/>
    <w:qFormat/>
    <w:uiPriority w:val="0"/>
    <w:rPr>
      <w:rFonts w:ascii="FOR smart Sans" w:hAnsi="FOR smart Sans" w:cs="FOR smart Sans"/>
      <w:lang w:eastAsia="en-US"/>
    </w:rPr>
  </w:style>
  <w:style w:type="character" w:customStyle="1" w:styleId="46">
    <w:name w:val="HTML 预设格式 字符"/>
    <w:basedOn w:val="16"/>
    <w:link w:val="11"/>
    <w:semiHidden/>
    <w:qFormat/>
    <w:uiPriority w:val="99"/>
    <w:rPr>
      <w:rFonts w:ascii="宋体" w:hAnsi="宋体" w:cs="宋体"/>
      <w:sz w:val="24"/>
      <w:szCs w:val="24"/>
    </w:rPr>
  </w:style>
  <w:style w:type="paragraph" w:customStyle="1" w:styleId="47">
    <w:name w:val="修订1"/>
    <w:hidden/>
    <w:semiHidden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character" w:customStyle="1" w:styleId="48">
    <w:name w:val="未处理的提及4"/>
    <w:basedOn w:val="16"/>
    <w:unhideWhenUsed/>
    <w:qFormat/>
    <w:uiPriority w:val="99"/>
    <w:rPr>
      <w:color w:val="605E5C"/>
      <w:shd w:val="clear" w:color="auto" w:fill="E1DFDD"/>
    </w:rPr>
  </w:style>
  <w:style w:type="paragraph" w:customStyle="1" w:styleId="49">
    <w:name w:val="修订2"/>
    <w:hidden/>
    <w:semiHidden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paragraph" w:customStyle="1" w:styleId="50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mart">
      <a:majorFont>
        <a:latin typeface="FOR smart Next TT"/>
        <a:ea typeface=""/>
        <a:cs typeface=""/>
      </a:majorFont>
      <a:minorFont>
        <a:latin typeface="FOR smart Next T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310</Words>
  <Characters>1768</Characters>
  <Lines>14</Lines>
  <Paragraphs>4</Paragraphs>
  <TotalTime>136</TotalTime>
  <ScaleCrop>false</ScaleCrop>
  <LinksUpToDate>false</LinksUpToDate>
  <CharactersWithSpaces>2074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2023-12-07T10:05:00Z</dcterms:created>
  <dc:creator>Data</dc:creator>
  <cp:lastModifiedBy>Timeless</cp:lastModifiedBy>
  <cp:lastPrinted>2023-12-06T18:54:00Z</cp:lastPrinted>
  <dcterms:modified xsi:type="dcterms:W3CDTF">2023-12-06T19:48:37Z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ContentTypeId">
    <vt:lpwstr>0x0101008D0EF45EEA5B6E4FA64D626ECB8B8B70</vt:lpwstr>
  </property>
  <property fmtid="{D5CDD505-2E9C-101B-9397-08002B2CF9AE}" pid="4" name="ICV">
    <vt:lpwstr>299A9EB2B975C25FEC8D6E650C85A54F_43</vt:lpwstr>
  </property>
  <property fmtid="{D5CDD505-2E9C-101B-9397-08002B2CF9AE}" pid="5" name="commondata">
    <vt:lpwstr>eyJoZGlkIjoiNGE0OGYxYzY2M2QyY2MyNWIyYzQ0MDZiZTJhNzgwYWQifQ==</vt:lpwstr>
  </property>
</Properties>
</file>