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FOR smart Sans" w:hAnsi="FOR smart Sans" w:eastAsia="仓耳云黑 W03" w:cs="FOR smart Sans"/>
          <w:b/>
          <w:bCs/>
          <w:color w:val="000000" w:themeColor="text1"/>
          <w:sz w:val="28"/>
          <w:szCs w:val="28"/>
          <w:lang w:eastAsia="zh-Hans"/>
          <w14:textFill>
            <w14:solidFill>
              <w14:schemeClr w14:val="tx1"/>
            </w14:solidFill>
          </w14:textFill>
        </w:rPr>
      </w:pPr>
      <w:r>
        <w:rPr>
          <w:rFonts w:ascii="FOR smart Sans" w:hAnsi="FOR smart Sans" w:eastAsia="仓耳云黑 W03" w:cs="FOR smart Sans"/>
          <w:b/>
          <w:bCs/>
          <w:color w:val="000000" w:themeColor="text1"/>
          <w:sz w:val="28"/>
          <w:szCs w:val="28"/>
          <w:lang w:eastAsia="zh-Hans"/>
          <w14:textFill>
            <w14:solidFill>
              <w14:schemeClr w14:val="tx1"/>
            </w14:solidFill>
          </w14:textFill>
        </w:rPr>
        <w:t>Press Release</w:t>
      </w:r>
    </w:p>
    <w:p>
      <w:pPr>
        <w:adjustRightInd w:val="0"/>
        <w:snapToGrid w:val="0"/>
        <w:spacing w:after="120" w:afterLines="50" w:line="360" w:lineRule="auto"/>
        <w:jc w:val="both"/>
        <w:rPr>
          <w:rFonts w:ascii="FOR smart Sans" w:hAnsi="FOR smart Sans" w:eastAsia="仓耳云黑 W03" w:cs="FOR smart Sans"/>
          <w:b/>
          <w:bCs/>
          <w:color w:val="000000" w:themeColor="text1"/>
          <w:sz w:val="24"/>
          <w:szCs w:val="24"/>
          <w:lang w:eastAsia="zh-Hans"/>
          <w14:textFill>
            <w14:solidFill>
              <w14:schemeClr w14:val="tx1"/>
            </w14:solidFill>
          </w14:textFill>
        </w:rPr>
      </w:pPr>
      <w:r>
        <w:rPr>
          <w:rFonts w:ascii="FOR smart Sans" w:hAnsi="FOR smart Sans" w:eastAsia="仓耳云黑 W03" w:cs="FOR smart Sans"/>
          <w:b/>
          <w:bCs/>
          <w:color w:val="000000" w:themeColor="text1"/>
          <w:sz w:val="24"/>
          <w:szCs w:val="24"/>
          <w:lang w:eastAsia="zh-Hans"/>
          <w14:textFill>
            <w14:solidFill>
              <w14:schemeClr w14:val="tx1"/>
            </w14:solidFill>
          </w14:textFill>
        </w:rPr>
        <w:t>December 28, 2023</w:t>
      </w:r>
    </w:p>
    <w:p>
      <w:pPr>
        <w:adjustRightInd w:val="0"/>
        <w:snapToGrid w:val="0"/>
        <w:spacing w:after="120" w:afterLines="50" w:line="360" w:lineRule="auto"/>
        <w:jc w:val="both"/>
        <w:rPr>
          <w:rFonts w:ascii="FOR smart Sans" w:hAnsi="FOR smart Sans" w:eastAsia="仓耳云黑 W03" w:cs="FOR smart Sans"/>
          <w:b/>
          <w:bCs/>
          <w:color w:val="000000" w:themeColor="text1"/>
          <w:sz w:val="24"/>
          <w:szCs w:val="24"/>
          <w:lang w:eastAsia="zh-CN"/>
          <w14:textFill>
            <w14:solidFill>
              <w14:schemeClr w14:val="tx1"/>
            </w14:solidFill>
          </w14:textFill>
        </w:rPr>
      </w:pPr>
    </w:p>
    <w:p>
      <w:pPr>
        <w:adjustRightInd w:val="0"/>
        <w:snapToGrid w:val="0"/>
        <w:spacing w:line="360" w:lineRule="auto"/>
        <w:jc w:val="center"/>
        <w:rPr>
          <w:rFonts w:ascii="FOR smart Sans" w:hAnsi="FOR smart Sans" w:eastAsia="仓耳云黑 W03" w:cs="FOR smart Sans"/>
          <w:b/>
          <w:bCs/>
          <w:color w:val="000000" w:themeColor="text1"/>
          <w:sz w:val="28"/>
          <w:szCs w:val="28"/>
          <w:lang w:eastAsia="zh-CN"/>
          <w14:textFill>
            <w14:solidFill>
              <w14:schemeClr w14:val="tx1"/>
            </w14:solidFill>
          </w14:textFill>
        </w:rPr>
      </w:pPr>
      <w:r>
        <w:rPr>
          <w:rFonts w:ascii="FOR smart Sans" w:hAnsi="FOR smart Sans" w:eastAsia="仓耳云黑 W03" w:cs="FOR smart Sans"/>
          <w:b/>
          <w:bCs/>
          <w:color w:val="000000" w:themeColor="text1"/>
          <w:sz w:val="28"/>
          <w:szCs w:val="28"/>
          <w:lang w:eastAsia="zh-CN"/>
          <w14:textFill>
            <w14:solidFill>
              <w14:schemeClr w14:val="tx1"/>
            </w14:solidFill>
          </w14:textFill>
        </w:rPr>
        <w:t>smart Joins Hands with ECARX to Explore Innovative Technology Ecosystems for “Software-Defined Cars”</w:t>
      </w:r>
    </w:p>
    <w:p>
      <w:pPr>
        <w:adjustRightInd w:val="0"/>
        <w:snapToGrid w:val="0"/>
        <w:spacing w:line="360" w:lineRule="auto"/>
        <w:jc w:val="center"/>
        <w:rPr>
          <w:rFonts w:ascii="FOR smart Sans" w:hAnsi="FOR smart Sans" w:eastAsia="仓耳云黑 W03" w:cs="FOR smart Sans"/>
          <w:b/>
          <w:bCs/>
          <w:color w:val="000000" w:themeColor="text1"/>
          <w:sz w:val="28"/>
          <w:szCs w:val="28"/>
          <w:lang w:eastAsia="zh-CN"/>
          <w14:textFill>
            <w14:solidFill>
              <w14:schemeClr w14:val="tx1"/>
            </w14:solidFill>
          </w14:textFill>
        </w:rPr>
      </w:pPr>
    </w:p>
    <w:p>
      <w:pPr>
        <w:widowControl w:val="0"/>
        <w:numPr>
          <w:ilvl w:val="0"/>
          <w:numId w:val="1"/>
        </w:numPr>
        <w:adjustRightInd w:val="0"/>
        <w:snapToGrid w:val="0"/>
        <w:spacing w:after="120" w:afterLines="50" w:line="360" w:lineRule="auto"/>
        <w:ind w:left="431" w:hanging="363"/>
        <w:jc w:val="both"/>
        <w:rPr>
          <w:rFonts w:ascii="FOR smart Sans" w:hAnsi="FOR smart Sans" w:eastAsia="仓耳云黑 W03" w:cs="FOR smart Sans"/>
          <w:b/>
          <w:bCs/>
          <w:szCs w:val="20"/>
          <w:lang w:eastAsia="zh-CN"/>
        </w:rPr>
      </w:pPr>
      <w:r>
        <w:rPr>
          <w:rFonts w:ascii="FOR smart Sans" w:hAnsi="FOR smart Sans" w:eastAsia="仓耳云黑 W03" w:cs="FOR smart Sans"/>
          <w:b/>
          <w:bCs/>
          <w:szCs w:val="20"/>
          <w:lang w:eastAsia="zh-CN"/>
        </w:rPr>
        <w:t>On December 28, smart and ECARX announced the establishment of a joint venture intelligent driving software company,</w:t>
      </w:r>
      <w:r>
        <w:t xml:space="preserve"> </w:t>
      </w:r>
      <w:r>
        <w:rPr>
          <w:rFonts w:ascii="FOR smart Sans" w:hAnsi="FOR smart Sans" w:eastAsia="仓耳云黑 W03" w:cs="FOR smart Sans"/>
          <w:b/>
          <w:bCs/>
          <w:szCs w:val="20"/>
          <w:lang w:eastAsia="zh-CN"/>
        </w:rPr>
        <w:t>smart Software Technology. Both parties will collaborate to shorten the incubation time for smart's new generation intelligent cockpit.</w:t>
      </w:r>
    </w:p>
    <w:p>
      <w:pPr>
        <w:widowControl w:val="0"/>
        <w:numPr>
          <w:ilvl w:val="0"/>
          <w:numId w:val="1"/>
        </w:numPr>
        <w:adjustRightInd w:val="0"/>
        <w:snapToGrid w:val="0"/>
        <w:spacing w:after="120" w:afterLines="50" w:line="360" w:lineRule="auto"/>
        <w:ind w:left="431" w:hanging="363"/>
        <w:jc w:val="both"/>
        <w:rPr>
          <w:rFonts w:ascii="FOR smart Sans" w:hAnsi="FOR smart Sans" w:eastAsia="仓耳云黑 W03" w:cs="FOR smart Sans"/>
          <w:b/>
          <w:bCs/>
          <w:szCs w:val="20"/>
          <w:lang w:eastAsia="zh-CN"/>
        </w:rPr>
      </w:pPr>
      <w:r>
        <w:rPr>
          <w:rFonts w:ascii="FOR smart Sans" w:hAnsi="FOR smart Sans" w:eastAsia="仓耳云黑 W03" w:cs="FOR smart Sans"/>
          <w:b/>
          <w:bCs/>
          <w:szCs w:val="20"/>
          <w:lang w:eastAsia="zh-CN"/>
        </w:rPr>
        <w:t>smart will rely on the new joint venture to help bring more cutting-edge intelligent urban mobility solutions to users worldwide, further meeting consumer needs for personalization, and creating an industry benchmark for new-premium intelligent mobility experiences.</w:t>
      </w:r>
    </w:p>
    <w:p>
      <w:pPr>
        <w:widowControl w:val="0"/>
        <w:spacing w:after="120" w:afterLines="50" w:line="360" w:lineRule="auto"/>
        <w:jc w:val="both"/>
        <w:rPr>
          <w:rFonts w:ascii="FOR smart Sans" w:hAnsi="FOR smart Sans" w:eastAsia="仓耳云黑 W03" w:cs="FOR smart Sans"/>
          <w:b/>
          <w:bCs/>
          <w:szCs w:val="20"/>
          <w:lang w:eastAsia="zh-CN"/>
        </w:rPr>
      </w:pPr>
    </w:p>
    <w:p>
      <w:pPr>
        <w:adjustRightInd w:val="0"/>
        <w:snapToGrid w:val="0"/>
        <w:spacing w:after="120" w:afterLines="50" w:line="360" w:lineRule="auto"/>
        <w:jc w:val="both"/>
        <w:rPr>
          <w:rFonts w:ascii="FOR smart Sans" w:hAnsi="FOR smart Sans" w:eastAsia="仓耳云黑 W03" w:cs="FOR smart Sans"/>
          <w:bCs/>
          <w:color w:val="000000" w:themeColor="text1"/>
          <w:sz w:val="22"/>
          <w:lang w:eastAsia="zh-CN"/>
          <w14:textFill>
            <w14:solidFill>
              <w14:schemeClr w14:val="tx1"/>
            </w14:solidFill>
          </w14:textFill>
        </w:rPr>
      </w:pPr>
      <w:r>
        <w:rPr>
          <w:rFonts w:ascii="FOR smart Sans" w:hAnsi="FOR smart Sans" w:eastAsia="仓耳云黑 W03" w:cs="FOR smart Sans"/>
          <w:b/>
          <w:color w:val="000000" w:themeColor="text1"/>
          <w:sz w:val="22"/>
          <w:lang w:eastAsia="zh-Hans"/>
          <w14:textFill>
            <w14:solidFill>
              <w14:schemeClr w14:val="tx1"/>
            </w14:solidFill>
          </w14:textFill>
        </w:rPr>
        <w:t xml:space="preserve">(Shanghai/Hangzhou, December 28, 2023) </w:t>
      </w:r>
      <w:r>
        <w:rPr>
          <w:rFonts w:ascii="FOR smart Sans" w:hAnsi="FOR smart Sans" w:eastAsia="仓耳云黑 W03" w:cs="FOR smart Sans"/>
          <w:color w:val="000000" w:themeColor="text1"/>
          <w:sz w:val="22"/>
          <w:lang w:eastAsia="zh-Hans"/>
          <w14:textFill>
            <w14:solidFill>
              <w14:schemeClr w14:val="tx1"/>
            </w14:solidFill>
          </w14:textFill>
        </w:rPr>
        <w:t xml:space="preserve">Today, smart, the new-premium intelligent all-electric auto brand, together with ECARX, a global mobility technology provider, announced the establishment of a new joint venture, smart Software Technology. The company is set to explore innovative technology ecosystems, focusing on the development of automotive-grade intelligent software, and on building the future of “software-defined cars” through innovative technology ecosystems. The two parties will jointly invest in technological research and development, facilitating talent aggregation and resource sharing while shortening the incubation period for smart's new generation intelligent cockpit. In future, smart will rely on smart Software Technology to help bring intelligent urban mobility solutions to </w:t>
      </w:r>
      <w:r>
        <w:rPr>
          <w:rFonts w:ascii="FOR smart Sans" w:hAnsi="FOR smart Sans" w:eastAsia="仓耳云黑 W03" w:cs="FOR smart Sans"/>
          <w:color w:val="000000" w:themeColor="text1"/>
          <w:sz w:val="22"/>
          <w:lang w:eastAsia="zh-CN"/>
          <w14:textFill>
            <w14:solidFill>
              <w14:schemeClr w14:val="tx1"/>
            </w14:solidFill>
          </w14:textFill>
        </w:rPr>
        <w:t>customers</w:t>
      </w:r>
      <w:r>
        <w:rPr>
          <w:rFonts w:ascii="FOR smart Sans" w:hAnsi="FOR smart Sans" w:eastAsia="仓耳云黑 W03" w:cs="FOR smart Sans"/>
          <w:color w:val="000000" w:themeColor="text1"/>
          <w:sz w:val="22"/>
          <w:lang w:eastAsia="zh-Hans"/>
          <w14:textFill>
            <w14:solidFill>
              <w14:schemeClr w14:val="tx1"/>
            </w14:solidFill>
          </w14:textFill>
        </w:rPr>
        <w:t xml:space="preserve"> worldwide, further meeting consumer needs for personalisation, and creating an industry benchmark for the new-premium mobility experience.</w:t>
      </w:r>
    </w:p>
    <w:p>
      <w:pPr>
        <w:adjustRightInd w:val="0"/>
        <w:snapToGrid w:val="0"/>
        <w:spacing w:after="120" w:afterLines="50" w:line="360" w:lineRule="auto"/>
        <w:jc w:val="center"/>
        <w:rPr>
          <w:rFonts w:ascii="FOR smart Sans" w:hAnsi="FOR smart Sans" w:eastAsia="仓耳云黑 W03" w:cs="FOR smart Sans"/>
          <w:bCs/>
          <w:i/>
          <w:iCs/>
          <w:color w:val="000000" w:themeColor="text1"/>
          <w:sz w:val="22"/>
          <w:lang w:eastAsia="zh-CN"/>
          <w14:textFill>
            <w14:solidFill>
              <w14:schemeClr w14:val="tx1"/>
            </w14:solidFill>
          </w14:textFill>
        </w:rPr>
      </w:pPr>
      <w:r>
        <w:rPr>
          <w:rFonts w:ascii="FOR smart Sans" w:hAnsi="FOR smart Sans" w:eastAsia="仓耳云黑 W03" w:cs="FOR smart Sans"/>
          <w:bCs/>
          <w:i/>
          <w:iCs/>
          <w:color w:val="000000" w:themeColor="text1"/>
          <w:sz w:val="22"/>
          <w:lang w:eastAsia="zh-CN"/>
          <w14:textFill>
            <w14:solidFill>
              <w14:schemeClr w14:val="tx1"/>
            </w14:solidFill>
          </w14:textFill>
        </w:rPr>
        <w:drawing>
          <wp:inline distT="0" distB="0" distL="114300" distR="114300">
            <wp:extent cx="3599815" cy="2177415"/>
            <wp:effectExtent l="0" t="0" r="6985" b="6985"/>
            <wp:docPr id="1" name="图片 1" descr="/private/var/folders/jb/1cdf2n056rl6fzxykk63kz7c0000gn/T/com.kingsoft.wpsoffice.mac/picturecompress_2023122911505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jb/1cdf2n056rl6fzxykk63kz7c0000gn/T/com.kingsoft.wpsoffice.mac/picturecompress_20231229115058/output_1.jpgoutput_1"/>
                    <pic:cNvPicPr>
                      <a:picLocks noChangeAspect="1"/>
                    </pic:cNvPicPr>
                  </pic:nvPicPr>
                  <pic:blipFill>
                    <a:blip r:embed="rId9"/>
                    <a:stretch>
                      <a:fillRect/>
                    </a:stretch>
                  </pic:blipFill>
                  <pic:spPr>
                    <a:xfrm>
                      <a:off x="0" y="0"/>
                      <a:ext cx="3599815" cy="2177415"/>
                    </a:xfrm>
                    <a:prstGeom prst="rect">
                      <a:avLst/>
                    </a:prstGeom>
                  </pic:spPr>
                </pic:pic>
              </a:graphicData>
            </a:graphic>
          </wp:inline>
        </w:drawing>
      </w:r>
    </w:p>
    <w:p>
      <w:pPr>
        <w:adjustRightInd w:val="0"/>
        <w:snapToGrid w:val="0"/>
        <w:spacing w:after="120" w:afterLines="50" w:line="360" w:lineRule="auto"/>
        <w:jc w:val="center"/>
        <w:rPr>
          <w:rFonts w:hint="eastAsia" w:ascii="FOR smart Sans" w:hAnsi="FOR smart Sans" w:cs="FOR smart Sans"/>
          <w:bCs/>
          <w:i/>
          <w:iCs/>
          <w:color w:val="000000" w:themeColor="text1"/>
          <w:sz w:val="22"/>
          <w:lang w:eastAsia="zh-CN"/>
          <w14:textFill>
            <w14:solidFill>
              <w14:schemeClr w14:val="tx1"/>
            </w14:solidFill>
          </w14:textFill>
        </w:rPr>
      </w:pPr>
      <w:r>
        <w:rPr>
          <w:rFonts w:ascii="FOR smart Sans" w:hAnsi="FOR smart Sans" w:eastAsia="仓耳云黑 W03" w:cs="FOR smart Sans"/>
          <w:bCs/>
          <w:i/>
          <w:iCs/>
          <w:color w:val="000000" w:themeColor="text1"/>
          <w:sz w:val="22"/>
          <w:lang w:eastAsia="zh-CN"/>
          <w14:textFill>
            <w14:solidFill>
              <w14:schemeClr w14:val="tx1"/>
            </w14:solidFill>
          </w14:textFill>
        </w:rPr>
        <w:t>smart Collaborates with ECARX to Establish New Joint Venture</w:t>
      </w:r>
    </w:p>
    <w:p>
      <w:pPr>
        <w:adjustRightInd w:val="0"/>
        <w:snapToGrid w:val="0"/>
        <w:spacing w:after="120" w:afterLines="50"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b/>
          <w:color w:val="000000" w:themeColor="text1"/>
          <w:sz w:val="22"/>
          <w:lang w:eastAsia="zh-CN"/>
          <w14:textFill>
            <w14:solidFill>
              <w14:schemeClr w14:val="tx1"/>
            </w14:solidFill>
          </w14:textFill>
        </w:rPr>
        <w:t>Xiangbei Tong, Global CEO of smart Automobile</w:t>
      </w:r>
      <w:r>
        <w:rPr>
          <w:rFonts w:ascii="FOR smart Sans" w:hAnsi="FOR smart Sans" w:eastAsia="仓耳云黑 W03" w:cs="FOR smart Sans"/>
          <w:color w:val="000000" w:themeColor="text1"/>
          <w:sz w:val="22"/>
          <w:lang w:eastAsia="zh-CN"/>
          <w14:textFill>
            <w14:solidFill>
              <w14:schemeClr w14:val="tx1"/>
            </w14:solidFill>
          </w14:textFill>
        </w:rPr>
        <w:t>,</w:t>
      </w:r>
      <w:r>
        <w:rPr>
          <w:rFonts w:ascii="FOR smart Sans" w:hAnsi="FOR smart Sans" w:eastAsia="仓耳云黑 W03" w:cs="FOR smart Sans"/>
          <w:b/>
          <w:color w:val="000000" w:themeColor="text1"/>
          <w:sz w:val="22"/>
          <w:lang w:eastAsia="zh-CN"/>
          <w14:textFill>
            <w14:solidFill>
              <w14:schemeClr w14:val="tx1"/>
            </w14:solidFill>
          </w14:textFill>
        </w:rPr>
        <w:t xml:space="preserve"> </w:t>
      </w:r>
      <w:r>
        <w:rPr>
          <w:rFonts w:ascii="FOR smart Sans" w:hAnsi="FOR smart Sans" w:eastAsia="仓耳云黑 W03" w:cs="FOR smart Sans"/>
          <w:color w:val="000000" w:themeColor="text1"/>
          <w:sz w:val="22"/>
          <w:lang w:eastAsia="zh-CN"/>
          <w14:textFill>
            <w14:solidFill>
              <w14:schemeClr w14:val="tx1"/>
            </w14:solidFill>
          </w14:textFill>
        </w:rPr>
        <w:t>said, “The era of software-defined cars has arrived, and smart considers ‘future tech’ as a core brand value. By joining hands with ECARX to establish a joint venture, we will build an outstanding team of talent, integrate shared resources, invest in innovative research and development, and jointly empower smart to continue leading in the field of intelligent technology and in bringing high quality, new-premium intelligent mobility experiences to customers.”</w:t>
      </w:r>
    </w:p>
    <w:p>
      <w:pPr>
        <w:adjustRightInd w:val="0"/>
        <w:snapToGrid w:val="0"/>
        <w:spacing w:after="120" w:afterLines="50" w:line="360" w:lineRule="auto"/>
        <w:jc w:val="both"/>
        <w:rPr>
          <w:rFonts w:hint="eastAsia" w:ascii="FOR smart Sans" w:hAnsi="FOR smart Sans" w:cs="FOR smart Sans"/>
          <w:color w:val="000000" w:themeColor="text1"/>
          <w:sz w:val="22"/>
          <w:lang w:eastAsia="zh-CN"/>
          <w14:textFill>
            <w14:solidFill>
              <w14:schemeClr w14:val="tx1"/>
            </w14:solidFill>
          </w14:textFill>
        </w:rPr>
      </w:pPr>
      <w:r>
        <w:rPr>
          <w:rFonts w:ascii="FOR smart Sans" w:hAnsi="FOR smart Sans" w:eastAsia="仓耳云黑 W03" w:cs="FOR smart Sans"/>
          <w:b/>
          <w:color w:val="000000" w:themeColor="text1"/>
          <w:sz w:val="22"/>
          <w:lang w:eastAsia="zh-CN"/>
          <w14:textFill>
            <w14:solidFill>
              <w14:schemeClr w14:val="tx1"/>
            </w14:solidFill>
          </w14:textFill>
        </w:rPr>
        <w:t>Shen Ziyu, Co-Founder, Chairman &amp; CEO of ECARX Technology</w:t>
      </w:r>
      <w:r>
        <w:rPr>
          <w:rFonts w:ascii="FOR smart Sans" w:hAnsi="FOR smart Sans" w:eastAsia="仓耳云黑 W03" w:cs="FOR smart Sans"/>
          <w:color w:val="000000" w:themeColor="text1"/>
          <w:sz w:val="22"/>
          <w:lang w:eastAsia="zh-CN"/>
          <w14:textFill>
            <w14:solidFill>
              <w14:schemeClr w14:val="tx1"/>
            </w14:solidFill>
          </w14:textFill>
        </w:rPr>
        <w:t>, said: "ECARX and smart have a strong track record of cooperation, having jointly developed the highly acclaimed smart OS. Through this joint venture, we will continue iterating to create a refreshing and industry-leading intelligent experience by expanding our talent exchanges, R&amp;D efforts, and supply chain network. Together, ECARX and smart will work to bring our intelligent technology ecosystem to vehicle owners around the world."</w:t>
      </w:r>
    </w:p>
    <w:p>
      <w:pPr>
        <w:adjustRightInd w:val="0"/>
        <w:snapToGrid w:val="0"/>
        <w:spacing w:after="120" w:afterLines="50" w:line="360" w:lineRule="auto"/>
        <w:rPr>
          <w:rFonts w:ascii="FOR smart Sans" w:hAnsi="FOR smart Sans" w:eastAsia="仓耳云黑 W03" w:cs="FOR smart Sans"/>
          <w:b/>
          <w:color w:val="000000" w:themeColor="text1"/>
          <w:sz w:val="22"/>
          <w:lang w:eastAsia="zh-CN"/>
          <w14:textFill>
            <w14:solidFill>
              <w14:schemeClr w14:val="tx1"/>
            </w14:solidFill>
          </w14:textFill>
        </w:rPr>
      </w:pPr>
      <w:r>
        <w:rPr>
          <w:rFonts w:ascii="FOR smart Sans" w:hAnsi="FOR smart Sans" w:eastAsia="仓耳云黑 W03" w:cs="FOR smart Sans"/>
          <w:b/>
          <w:color w:val="000000" w:themeColor="text1"/>
          <w:sz w:val="22"/>
          <w:lang w:eastAsia="zh-CN"/>
          <w14:textFill>
            <w14:solidFill>
              <w14:schemeClr w14:val="tx1"/>
            </w14:solidFill>
          </w14:textFill>
        </w:rPr>
        <w:t xml:space="preserve">Inspired by Technology, Sparking a New Paradigm in Collaborative Innovation </w:t>
      </w:r>
    </w:p>
    <w:p>
      <w:pPr>
        <w:adjustRightInd w:val="0"/>
        <w:snapToGrid w:val="0"/>
        <w:spacing w:after="120" w:afterLines="50"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eastAsia="zh-CN"/>
          <w14:textFill>
            <w14:solidFill>
              <w14:schemeClr w14:val="tx1"/>
            </w14:solidFill>
          </w14:textFill>
        </w:rPr>
        <w:t>As the first Chinese intelligent automobile startup listed on the U.S. stock market, ECARX is firmly committed to global development, building an industry technology ecosystem incorporating “intelligent cockpit + intelligent driving + intelligent manufacturing” across the whole value chain. smart, empowered by technology for future urban mobility, is dedicated to creating “technology with warmth” for customers, continuously enhancing the driving and riding experience with real-world scenarios.</w:t>
      </w:r>
    </w:p>
    <w:p>
      <w:pPr>
        <w:adjustRightInd w:val="0"/>
        <w:snapToGrid w:val="0"/>
        <w:spacing w:after="120" w:afterLines="50"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eastAsia="zh-CN"/>
          <w14:textFill>
            <w14:solidFill>
              <w14:schemeClr w14:val="tx1"/>
            </w14:solidFill>
          </w14:textFill>
        </w:rPr>
        <w:t xml:space="preserve">smart maintains a close collaborative relationship with ECARX. Together, they developed the widely acclaimed smart OS with a unique HMI (Human-Machine Interface) design, laying a solid foundation for further cooperation between the two parties in the field of intelligent cockpits. </w:t>
      </w:r>
    </w:p>
    <w:p>
      <w:pPr>
        <w:adjustRightInd w:val="0"/>
        <w:snapToGrid w:val="0"/>
        <w:spacing w:after="120" w:afterLines="50" w:line="360" w:lineRule="auto"/>
        <w:jc w:val="center"/>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eastAsia="zh-CN"/>
          <w14:textFill>
            <w14:solidFill>
              <w14:schemeClr w14:val="tx1"/>
            </w14:solidFill>
          </w14:textFill>
        </w:rPr>
        <w:drawing>
          <wp:inline distT="0" distB="0" distL="114300" distR="114300">
            <wp:extent cx="3599815" cy="2400300"/>
            <wp:effectExtent l="0" t="0" r="6985" b="12700"/>
            <wp:docPr id="2" name="图片 2" descr="/private/var/folders/jb/1cdf2n056rl6fzxykk63kz7c0000gn/T/com.kingsoft.wpsoffice.mac/picturecompress_2023122911512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jb/1cdf2n056rl6fzxykk63kz7c0000gn/T/com.kingsoft.wpsoffice.mac/picturecompress_20231229115121/output_1.jpgoutput_1"/>
                    <pic:cNvPicPr>
                      <a:picLocks noChangeAspect="1"/>
                    </pic:cNvPicPr>
                  </pic:nvPicPr>
                  <pic:blipFill>
                    <a:blip r:embed="rId10"/>
                    <a:stretch>
                      <a:fillRect/>
                    </a:stretch>
                  </pic:blipFill>
                  <pic:spPr>
                    <a:xfrm>
                      <a:off x="0" y="0"/>
                      <a:ext cx="3599815" cy="2400300"/>
                    </a:xfrm>
                    <a:prstGeom prst="rect">
                      <a:avLst/>
                    </a:prstGeom>
                  </pic:spPr>
                </pic:pic>
              </a:graphicData>
            </a:graphic>
          </wp:inline>
        </w:drawing>
      </w:r>
    </w:p>
    <w:p>
      <w:pPr>
        <w:adjustRightInd w:val="0"/>
        <w:snapToGrid w:val="0"/>
        <w:spacing w:after="120" w:afterLines="50" w:line="360" w:lineRule="auto"/>
        <w:jc w:val="center"/>
        <w:rPr>
          <w:rFonts w:hint="eastAsia" w:ascii="FOR smart Sans" w:hAnsi="FOR smart Sans" w:cs="FOR smart Sans"/>
          <w:i/>
          <w:color w:val="000000" w:themeColor="text1"/>
          <w:sz w:val="22"/>
          <w:lang w:eastAsia="zh-CN"/>
          <w14:textFill>
            <w14:solidFill>
              <w14:schemeClr w14:val="tx1"/>
            </w14:solidFill>
          </w14:textFill>
        </w:rPr>
      </w:pPr>
      <w:r>
        <w:rPr>
          <w:rFonts w:ascii="FOR smart Sans" w:hAnsi="FOR smart Sans" w:eastAsia="仓耳云黑 W03" w:cs="FOR smart Sans"/>
          <w:i/>
          <w:color w:val="000000" w:themeColor="text1"/>
          <w:sz w:val="22"/>
          <w:lang w:eastAsia="zh-CN"/>
          <w14:textFill>
            <w14:solidFill>
              <w14:schemeClr w14:val="tx1"/>
            </w14:solidFill>
          </w14:textFill>
        </w:rPr>
        <w:t>smart and ECARX jointly created "Inspiration Planet" smart OS</w:t>
      </w:r>
    </w:p>
    <w:p>
      <w:pPr>
        <w:adjustRightInd w:val="0"/>
        <w:snapToGrid w:val="0"/>
        <w:spacing w:after="120" w:afterLines="50" w:line="360" w:lineRule="auto"/>
        <w:jc w:val="both"/>
        <w:rPr>
          <w:rFonts w:ascii="FOR smart Sans" w:hAnsi="FOR smart Sans" w:eastAsia="仓耳云黑 W03" w:cs="FOR smart Sans"/>
          <w:b/>
          <w:color w:val="000000" w:themeColor="text1"/>
          <w:sz w:val="22"/>
          <w:lang w:eastAsia="zh-CN"/>
          <w14:textFill>
            <w14:solidFill>
              <w14:schemeClr w14:val="tx1"/>
            </w14:solidFill>
          </w14:textFill>
        </w:rPr>
      </w:pPr>
      <w:r>
        <w:rPr>
          <w:rFonts w:ascii="FOR smart Sans" w:hAnsi="FOR smart Sans" w:eastAsia="仓耳云黑 W03" w:cs="FOR smart Sans"/>
          <w:b/>
          <w:color w:val="000000" w:themeColor="text1"/>
          <w:sz w:val="22"/>
          <w:lang w:eastAsia="zh-CN"/>
          <w14:textFill>
            <w14:solidFill>
              <w14:schemeClr w14:val="tx1"/>
            </w14:solidFill>
          </w14:textFill>
        </w:rPr>
        <w:t>Expanding Collaborative Advantages, Accelerating Technological Advancements</w:t>
      </w:r>
    </w:p>
    <w:p>
      <w:pPr>
        <w:adjustRightInd w:val="0"/>
        <w:snapToGrid w:val="0"/>
        <w:spacing w:after="120" w:afterLines="50"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eastAsia="zh-CN"/>
          <w14:textFill>
            <w14:solidFill>
              <w14:schemeClr w14:val="tx1"/>
            </w14:solidFill>
          </w14:textFill>
        </w:rPr>
        <w:t>By pooling talent in vehicle development and intelligent technology, smart and ECARX will better leverage their outstanding brand resources and the product quality strength of smart's all-electric models. The new joint venture will focus on full-stack, self-developed capabilities for intelligent driving technology, furthering both parties' sustainable global development goals.</w:t>
      </w:r>
    </w:p>
    <w:p>
      <w:pPr>
        <w:adjustRightInd w:val="0"/>
        <w:snapToGrid w:val="0"/>
        <w:spacing w:after="120" w:afterLines="50" w:line="360" w:lineRule="auto"/>
        <w:jc w:val="center"/>
        <w:rPr>
          <w:rFonts w:ascii="FOR smart Sans" w:hAnsi="FOR smart Sans" w:eastAsia="仓耳云黑 W03" w:cs="FOR smart Sans"/>
          <w:color w:val="000000" w:themeColor="text1"/>
          <w:sz w:val="22"/>
          <w:lang w:eastAsia="zh-CN"/>
          <w14:textFill>
            <w14:solidFill>
              <w14:schemeClr w14:val="tx1"/>
            </w14:solidFill>
          </w14:textFill>
        </w:rPr>
      </w:pPr>
      <w:bookmarkStart w:id="0" w:name="_GoBack"/>
      <w:r>
        <w:rPr>
          <w:rFonts w:ascii="FOR smart Sans" w:hAnsi="FOR smart Sans" w:eastAsia="仓耳云黑 W03" w:cs="FOR smart Sans"/>
          <w:color w:val="000000" w:themeColor="text1"/>
          <w:sz w:val="22"/>
          <w:lang w:eastAsia="zh-CN"/>
          <w14:textFill>
            <w14:solidFill>
              <w14:schemeClr w14:val="tx1"/>
            </w14:solidFill>
          </w14:textFill>
        </w:rPr>
        <w:drawing>
          <wp:inline distT="0" distB="0" distL="114300" distR="114300">
            <wp:extent cx="3599815" cy="2399030"/>
            <wp:effectExtent l="0" t="0" r="6985" b="13970"/>
            <wp:docPr id="3" name="图片 3" descr="/private/var/folders/jb/1cdf2n056rl6fzxykk63kz7c0000gn/T/com.kingsoft.wpsoffice.mac/picturecompress_202312291209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jb/1cdf2n056rl6fzxykk63kz7c0000gn/T/com.kingsoft.wpsoffice.mac/picturecompress_20231229120926/output_1.jpgoutput_1"/>
                    <pic:cNvPicPr>
                      <a:picLocks noChangeAspect="1"/>
                    </pic:cNvPicPr>
                  </pic:nvPicPr>
                  <pic:blipFill>
                    <a:blip r:embed="rId11"/>
                    <a:stretch>
                      <a:fillRect/>
                    </a:stretch>
                  </pic:blipFill>
                  <pic:spPr>
                    <a:xfrm>
                      <a:off x="0" y="0"/>
                      <a:ext cx="3599815" cy="2399030"/>
                    </a:xfrm>
                    <a:prstGeom prst="rect">
                      <a:avLst/>
                    </a:prstGeom>
                  </pic:spPr>
                </pic:pic>
              </a:graphicData>
            </a:graphic>
          </wp:inline>
        </w:drawing>
      </w:r>
      <w:bookmarkEnd w:id="0"/>
    </w:p>
    <w:p>
      <w:pPr>
        <w:adjustRightInd w:val="0"/>
        <w:snapToGrid w:val="0"/>
        <w:spacing w:after="120" w:afterLines="50"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eastAsia="zh-CN"/>
          <w14:textFill>
            <w14:solidFill>
              <w14:schemeClr w14:val="tx1"/>
            </w14:solidFill>
          </w14:textFill>
        </w:rPr>
        <w:t>Allowing users to enjoy the benefits of innovative technology, both parties plan to bring the high-performance ECARX Makalu computing platform, powered by embedded AMD Ryzen V2000 processors and Radeon RX 6000 series GPUs, to smart models, jointly expanding a new generation of immersive cockpit digital experiences.</w:t>
      </w:r>
    </w:p>
    <w:p>
      <w:pPr>
        <w:adjustRightInd w:val="0"/>
        <w:snapToGrid w:val="0"/>
        <w:spacing w:after="120" w:afterLines="50"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eastAsia="zh-CN"/>
          <w14:textFill>
            <w14:solidFill>
              <w14:schemeClr w14:val="tx1"/>
            </w14:solidFill>
          </w14:textFill>
        </w:rPr>
        <w:t>Upholding its “future tech” brand value, smart has established a global research and development system and will collaborate with more leading industry partners to build an innovative technology ecosystem, endowing urban mobility and lifestyle with extraordinary intelligent experiences, to design a smarter future together.</w:t>
      </w:r>
    </w:p>
    <w:p>
      <w:pPr>
        <w:spacing w:line="360" w:lineRule="auto"/>
        <w:jc w:val="center"/>
        <w:rPr>
          <w:rFonts w:hint="eastAsia" w:ascii="FOR smart Sans Regular" w:hAnsi="FOR smart Sans Regular" w:cs="FOR smart Sans Regular"/>
          <w:bCs/>
          <w:color w:val="000000" w:themeColor="text1"/>
          <w:sz w:val="22"/>
          <w:lang w:eastAsia="zh-Hans"/>
          <w14:textFill>
            <w14:solidFill>
              <w14:schemeClr w14:val="tx1"/>
            </w14:solidFill>
          </w14:textFill>
        </w:rPr>
      </w:pPr>
      <w:r>
        <w:rPr>
          <w:rFonts w:ascii="FOR smart Sans" w:hAnsi="FOR smart Sans" w:eastAsia="仓耳云黑 W03" w:cs="FOR smart Sans"/>
          <w:b/>
          <w:bCs/>
          <w:color w:val="000000" w:themeColor="text1"/>
          <w:sz w:val="22"/>
          <w:szCs w:val="24"/>
          <w:lang w:eastAsia="zh-CN"/>
          <w14:textFill>
            <w14:solidFill>
              <w14:schemeClr w14:val="tx1"/>
            </w14:solidFill>
          </w14:textFill>
        </w:rPr>
        <w:t>-End-</w:t>
      </w:r>
    </w:p>
    <w:sectPr>
      <w:headerReference r:id="rId6" w:type="first"/>
      <w:headerReference r:id="rId5" w:type="default"/>
      <w:footerReference r:id="rId7" w:type="default"/>
      <w:pgSz w:w="11906" w:h="16838"/>
      <w:pgMar w:top="1440" w:right="1800" w:bottom="1440" w:left="1800" w:header="709" w:footer="17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OR smart Next TT">
    <w:altName w:val="苹方-简"/>
    <w:panose1 w:val="00000000000000000000"/>
    <w:charset w:val="00"/>
    <w:family w:val="auto"/>
    <w:pitch w:val="default"/>
    <w:sig w:usb0="00000000" w:usb1="00000000" w:usb2="00000008" w:usb3="00000000" w:csb0="0000009F" w:csb1="00000000"/>
  </w:font>
  <w:font w:name="方正小标宋简体">
    <w:altName w:val="汉仪书宋二KW"/>
    <w:panose1 w:val="00000000000000000000"/>
    <w:charset w:val="86"/>
    <w:family w:val="auto"/>
    <w:pitch w:val="default"/>
    <w:sig w:usb0="00000000" w:usb1="00000000" w:usb2="00000010" w:usb3="00000000" w:csb0="00040000" w:csb1="00000000"/>
  </w:font>
  <w:font w:name="CorpoS">
    <w:altName w:val="苹方-简"/>
    <w:panose1 w:val="00000000000000000000"/>
    <w:charset w:val="00"/>
    <w:family w:val="auto"/>
    <w:pitch w:val="default"/>
    <w:sig w:usb0="00000000" w:usb1="00000000" w:usb2="00000000" w:usb3="00000000" w:csb0="00000001" w:csb1="00000000"/>
  </w:font>
  <w:font w:name="FOR smart Sans">
    <w:panose1 w:val="020B0804010101010104"/>
    <w:charset w:val="00"/>
    <w:family w:val="swiss"/>
    <w:pitch w:val="default"/>
    <w:sig w:usb0="A00000EF" w:usb1="4000204A" w:usb2="00000008" w:usb3="00000000" w:csb0="20000093" w:csb1="00000000"/>
  </w:font>
  <w:font w:name="仓耳云黑 W03">
    <w:altName w:val="汉仪中黑KW"/>
    <w:panose1 w:val="02020400000000000000"/>
    <w:charset w:val="80"/>
    <w:family w:val="roman"/>
    <w:pitch w:val="default"/>
    <w:sig w:usb0="00000000" w:usb1="00000000" w:usb2="00000016" w:usb3="00000000" w:csb0="00020001" w:csb1="00000000"/>
  </w:font>
  <w:font w:name="微软雅黑">
    <w:altName w:val="汉仪旗黑"/>
    <w:panose1 w:val="020B0503020204020204"/>
    <w:charset w:val="86"/>
    <w:family w:val="swiss"/>
    <w:pitch w:val="default"/>
    <w:sig w:usb0="00000000" w:usb1="00000000" w:usb2="00000016" w:usb3="00000000" w:csb0="0004001F" w:csb1="00000000"/>
  </w:font>
  <w:font w:name="FOR smart Sans Regular">
    <w:panose1 w:val="020B0804010101010104"/>
    <w:charset w:val="00"/>
    <w:family w:val="swiss"/>
    <w:pitch w:val="default"/>
    <w:sig w:usb0="A00000EF" w:usb1="4000204A" w:usb2="00000008" w:usb3="00000000" w:csb0="20000093"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mc:AlternateContent>
        <mc:Choice Requires="wps">
          <w:drawing>
            <wp:anchor distT="0" distB="0" distL="114300" distR="114300" simplePos="0" relativeHeight="251661312" behindDoc="0" locked="1" layoutInCell="1" allowOverlap="1">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8" o:spid="_x0000_s1026" o:spt="20" style="position:absolute;left:0pt;margin-left:18.45pt;margin-top:595.35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m5kyJ1wAAAAsBAAAPAAAAAAAA&#10;AAEAIAAAADgAAABkcnMvZG93bnJldi54bWxQSwECFAAUAAAACACHTuJA8spMi8QBAACdAwAADgAA&#10;AAAAAAABACAAAAA8AQAAZHJzL2Uyb0RvYy54bWxQSwUGAAAAAAYABgBZAQAAcgU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5812"/>
        <w:tab w:val="clear" w:pos="4536"/>
      </w:tabs>
      <w:jc w:val="center"/>
    </w:pPr>
    <w:r>
      <w:rPr>
        <w:lang w:eastAsia="zh-CN"/>
      </w:rPr>
      <w:drawing>
        <wp:inline distT="0" distB="0" distL="0" distR="0">
          <wp:extent cx="977900" cy="1151890"/>
          <wp:effectExtent l="0" t="0" r="0" b="0"/>
          <wp:docPr id="771617628" name="图片 771617628"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17628" name="图片 771617628"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lang w:eastAsia="zh-CN"/>
      </w:rPr>
      <mc:AlternateContent>
        <mc:Choice Requires="wps">
          <w:drawing>
            <wp:anchor distT="0" distB="0" distL="114300" distR="114300" simplePos="0" relativeHeight="251660288" behindDoc="0" locked="1" layoutInCell="1" allowOverlap="1">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7"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BNKP8bYAAAACQEAAA8AAAAA&#10;AAAAAQAgAAAAOAAAAGRycy9kb3ducmV2LnhtbFBLAQIUABQAAAAIAIdO4kAZXhAXxQEAAJ0DAAAO&#10;AAAAAAAAAAEAIAAAAD0BAABkcnMvZTJvRG9jLnhtbFBLBQYAAAAABgAGAFkBAAB0BQ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6"/>
        <w:szCs w:val="16"/>
        <w:lang w:eastAsia="zh-CN"/>
      </w:rPr>
      <mc:AlternateContent>
        <mc:Choice Requires="wps">
          <w:drawing>
            <wp:anchor distT="0" distB="0" distL="114300" distR="114300" simplePos="0" relativeHeight="251659264" behindDoc="0" locked="1" layoutInCell="1" allowOverlap="1">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5" o:spid="_x0000_s1026" o:spt="20" style="position:absolute;left:0pt;margin-left:18.45pt;margin-top:297.7pt;height:0pt;width:8.5pt;mso-position-horizontal-relative:page;mso-position-vertical-relative:page;z-index:251659264;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E0o/xtgAAAAJAQAADwAAAAAA&#10;AAABACAAAAA4AAAAZHJzL2Rvd25yZXYueG1sUEsBAhQAFAAAAAgAh07iQA8OsrLEAQAAnQMAAA4A&#10;AAAAAAAAAQAgAAAAPQEAAGRycy9lMm9Eb2MueG1sUEsFBgAAAAAGAAYAWQEAAHMFAAAAAA==&#10;">
              <v:fill on="f" focussize="0,0"/>
              <v:stroke weight="0.25pt" color="#000000 [3213]" joinstyle="round"/>
              <v:imagedata o:title=""/>
              <o:lock v:ext="edit" aspectratio="f"/>
              <w10:anchorlock/>
            </v:line>
          </w:pict>
        </mc:Fallback>
      </mc:AlternateContent>
    </w:r>
    <w:r>
      <w:rPr>
        <w:lang w:eastAsia="zh-CN"/>
      </w:rPr>
      <w:drawing>
        <wp:inline distT="0" distB="0" distL="0" distR="0">
          <wp:extent cx="977900" cy="1151890"/>
          <wp:effectExtent l="0" t="0" r="0" b="0"/>
          <wp:docPr id="1691340045" name="图片 1691340045"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0045" name="图片 1691340045"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3622"/>
    <w:multiLevelType w:val="multilevel"/>
    <w:tmpl w:val="116436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微软雅黑"/>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微软雅黑"/>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微软雅黑"/>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DA5"/>
    <w:rsid w:val="00007AC7"/>
    <w:rsid w:val="0001002F"/>
    <w:rsid w:val="00024645"/>
    <w:rsid w:val="00025D07"/>
    <w:rsid w:val="00026F1C"/>
    <w:rsid w:val="00037A9B"/>
    <w:rsid w:val="0005050F"/>
    <w:rsid w:val="00057796"/>
    <w:rsid w:val="000640B9"/>
    <w:rsid w:val="0006698E"/>
    <w:rsid w:val="0007097A"/>
    <w:rsid w:val="000749BD"/>
    <w:rsid w:val="000914B0"/>
    <w:rsid w:val="0009323E"/>
    <w:rsid w:val="000B0A09"/>
    <w:rsid w:val="000B5761"/>
    <w:rsid w:val="000C2FA6"/>
    <w:rsid w:val="000C3123"/>
    <w:rsid w:val="000E230B"/>
    <w:rsid w:val="000F38A2"/>
    <w:rsid w:val="00111C15"/>
    <w:rsid w:val="00112BAF"/>
    <w:rsid w:val="001211BB"/>
    <w:rsid w:val="00133D15"/>
    <w:rsid w:val="00134FF3"/>
    <w:rsid w:val="00144293"/>
    <w:rsid w:val="0014511E"/>
    <w:rsid w:val="001472F6"/>
    <w:rsid w:val="001539D2"/>
    <w:rsid w:val="00156910"/>
    <w:rsid w:val="001621E1"/>
    <w:rsid w:val="00165986"/>
    <w:rsid w:val="0017422C"/>
    <w:rsid w:val="00177E0F"/>
    <w:rsid w:val="001806CB"/>
    <w:rsid w:val="001915F3"/>
    <w:rsid w:val="001943D3"/>
    <w:rsid w:val="001952C9"/>
    <w:rsid w:val="001A299E"/>
    <w:rsid w:val="001A34D3"/>
    <w:rsid w:val="001A38CE"/>
    <w:rsid w:val="001A41C4"/>
    <w:rsid w:val="001A50B3"/>
    <w:rsid w:val="001B7843"/>
    <w:rsid w:val="001B7D94"/>
    <w:rsid w:val="001E672E"/>
    <w:rsid w:val="001E7D7E"/>
    <w:rsid w:val="001F1CE7"/>
    <w:rsid w:val="002031A4"/>
    <w:rsid w:val="0020741B"/>
    <w:rsid w:val="00233755"/>
    <w:rsid w:val="002611A1"/>
    <w:rsid w:val="00265D05"/>
    <w:rsid w:val="002820BF"/>
    <w:rsid w:val="00286EBF"/>
    <w:rsid w:val="00294A1A"/>
    <w:rsid w:val="002A02BD"/>
    <w:rsid w:val="002D565C"/>
    <w:rsid w:val="002D7E27"/>
    <w:rsid w:val="002E2817"/>
    <w:rsid w:val="002F57BA"/>
    <w:rsid w:val="00302DC4"/>
    <w:rsid w:val="003202D9"/>
    <w:rsid w:val="00320823"/>
    <w:rsid w:val="00336D4B"/>
    <w:rsid w:val="00353D86"/>
    <w:rsid w:val="00356176"/>
    <w:rsid w:val="003668FC"/>
    <w:rsid w:val="003740B6"/>
    <w:rsid w:val="00375785"/>
    <w:rsid w:val="00392A48"/>
    <w:rsid w:val="00397EC9"/>
    <w:rsid w:val="003A0440"/>
    <w:rsid w:val="003A3DFC"/>
    <w:rsid w:val="003A4E69"/>
    <w:rsid w:val="003B359B"/>
    <w:rsid w:val="003B43B3"/>
    <w:rsid w:val="003B4B4E"/>
    <w:rsid w:val="003B6F53"/>
    <w:rsid w:val="003C0443"/>
    <w:rsid w:val="003D0674"/>
    <w:rsid w:val="003D6326"/>
    <w:rsid w:val="003D65F6"/>
    <w:rsid w:val="003F2B9F"/>
    <w:rsid w:val="003F56B8"/>
    <w:rsid w:val="00401D6A"/>
    <w:rsid w:val="00407433"/>
    <w:rsid w:val="00415170"/>
    <w:rsid w:val="004452A4"/>
    <w:rsid w:val="004473D5"/>
    <w:rsid w:val="00451756"/>
    <w:rsid w:val="00464E30"/>
    <w:rsid w:val="00471E2C"/>
    <w:rsid w:val="00480CBE"/>
    <w:rsid w:val="00484358"/>
    <w:rsid w:val="0048588B"/>
    <w:rsid w:val="004B64C4"/>
    <w:rsid w:val="004C076B"/>
    <w:rsid w:val="004D40D5"/>
    <w:rsid w:val="004D715D"/>
    <w:rsid w:val="004E3756"/>
    <w:rsid w:val="004E3BA3"/>
    <w:rsid w:val="004F39B3"/>
    <w:rsid w:val="004F5246"/>
    <w:rsid w:val="00505B37"/>
    <w:rsid w:val="00512775"/>
    <w:rsid w:val="00512E82"/>
    <w:rsid w:val="00520B32"/>
    <w:rsid w:val="00520D8A"/>
    <w:rsid w:val="0052377A"/>
    <w:rsid w:val="00567D85"/>
    <w:rsid w:val="00575071"/>
    <w:rsid w:val="0058768E"/>
    <w:rsid w:val="00597EE3"/>
    <w:rsid w:val="005A473A"/>
    <w:rsid w:val="005B65B8"/>
    <w:rsid w:val="005C412D"/>
    <w:rsid w:val="005D1C5A"/>
    <w:rsid w:val="005E4B59"/>
    <w:rsid w:val="005F3AFA"/>
    <w:rsid w:val="0060195C"/>
    <w:rsid w:val="00601F52"/>
    <w:rsid w:val="00614436"/>
    <w:rsid w:val="006215A5"/>
    <w:rsid w:val="0062619C"/>
    <w:rsid w:val="00633CC8"/>
    <w:rsid w:val="00655F05"/>
    <w:rsid w:val="00656B93"/>
    <w:rsid w:val="00666073"/>
    <w:rsid w:val="006701D4"/>
    <w:rsid w:val="006742A0"/>
    <w:rsid w:val="00684267"/>
    <w:rsid w:val="0068729E"/>
    <w:rsid w:val="00691FA4"/>
    <w:rsid w:val="006D03F8"/>
    <w:rsid w:val="006D2323"/>
    <w:rsid w:val="006D4F28"/>
    <w:rsid w:val="006D4FF0"/>
    <w:rsid w:val="006E4CBE"/>
    <w:rsid w:val="006E5A89"/>
    <w:rsid w:val="007007CB"/>
    <w:rsid w:val="00700DA6"/>
    <w:rsid w:val="00707815"/>
    <w:rsid w:val="007154D6"/>
    <w:rsid w:val="0074117C"/>
    <w:rsid w:val="00742E70"/>
    <w:rsid w:val="007572EE"/>
    <w:rsid w:val="007752A2"/>
    <w:rsid w:val="007847E1"/>
    <w:rsid w:val="00784FB3"/>
    <w:rsid w:val="0079256A"/>
    <w:rsid w:val="007A32EC"/>
    <w:rsid w:val="007A41E1"/>
    <w:rsid w:val="007B1EB2"/>
    <w:rsid w:val="007B57F2"/>
    <w:rsid w:val="007B62BB"/>
    <w:rsid w:val="007E1D74"/>
    <w:rsid w:val="007E724A"/>
    <w:rsid w:val="007E7D99"/>
    <w:rsid w:val="007F0D57"/>
    <w:rsid w:val="00803DCC"/>
    <w:rsid w:val="0080643A"/>
    <w:rsid w:val="008071B4"/>
    <w:rsid w:val="008077E9"/>
    <w:rsid w:val="00822B15"/>
    <w:rsid w:val="008239AE"/>
    <w:rsid w:val="008252D2"/>
    <w:rsid w:val="00827D16"/>
    <w:rsid w:val="00843786"/>
    <w:rsid w:val="00844972"/>
    <w:rsid w:val="008523E6"/>
    <w:rsid w:val="00873C8E"/>
    <w:rsid w:val="00881F63"/>
    <w:rsid w:val="0088705C"/>
    <w:rsid w:val="00893E50"/>
    <w:rsid w:val="008B17DB"/>
    <w:rsid w:val="008C01A6"/>
    <w:rsid w:val="008C2318"/>
    <w:rsid w:val="008D5F6E"/>
    <w:rsid w:val="00910438"/>
    <w:rsid w:val="00914019"/>
    <w:rsid w:val="00930C46"/>
    <w:rsid w:val="0094639C"/>
    <w:rsid w:val="00950E0F"/>
    <w:rsid w:val="00970939"/>
    <w:rsid w:val="00981F65"/>
    <w:rsid w:val="00987575"/>
    <w:rsid w:val="00995D8D"/>
    <w:rsid w:val="009A696E"/>
    <w:rsid w:val="009B2D4F"/>
    <w:rsid w:val="00A12973"/>
    <w:rsid w:val="00A32036"/>
    <w:rsid w:val="00A462AE"/>
    <w:rsid w:val="00A467BB"/>
    <w:rsid w:val="00A53055"/>
    <w:rsid w:val="00A55885"/>
    <w:rsid w:val="00A6622A"/>
    <w:rsid w:val="00A75223"/>
    <w:rsid w:val="00A96940"/>
    <w:rsid w:val="00A9697C"/>
    <w:rsid w:val="00AB005E"/>
    <w:rsid w:val="00AB071D"/>
    <w:rsid w:val="00AB2F84"/>
    <w:rsid w:val="00AC3160"/>
    <w:rsid w:val="00AC32C5"/>
    <w:rsid w:val="00AD5F02"/>
    <w:rsid w:val="00AF0AF7"/>
    <w:rsid w:val="00B06487"/>
    <w:rsid w:val="00B33A76"/>
    <w:rsid w:val="00B345E7"/>
    <w:rsid w:val="00B35A33"/>
    <w:rsid w:val="00B45D5F"/>
    <w:rsid w:val="00B667CE"/>
    <w:rsid w:val="00B72FE3"/>
    <w:rsid w:val="00B90CA7"/>
    <w:rsid w:val="00B92B28"/>
    <w:rsid w:val="00B963C3"/>
    <w:rsid w:val="00BA44B7"/>
    <w:rsid w:val="00BB6BA7"/>
    <w:rsid w:val="00BC39DF"/>
    <w:rsid w:val="00BD4D67"/>
    <w:rsid w:val="00BF3387"/>
    <w:rsid w:val="00C0681A"/>
    <w:rsid w:val="00C06BAF"/>
    <w:rsid w:val="00C10244"/>
    <w:rsid w:val="00C22FC1"/>
    <w:rsid w:val="00C266CB"/>
    <w:rsid w:val="00C26A26"/>
    <w:rsid w:val="00C45E3E"/>
    <w:rsid w:val="00C62467"/>
    <w:rsid w:val="00C669D5"/>
    <w:rsid w:val="00C70344"/>
    <w:rsid w:val="00C722C9"/>
    <w:rsid w:val="00C855CC"/>
    <w:rsid w:val="00C9223F"/>
    <w:rsid w:val="00C95904"/>
    <w:rsid w:val="00CA02BF"/>
    <w:rsid w:val="00CA7979"/>
    <w:rsid w:val="00CC417A"/>
    <w:rsid w:val="00CD03D5"/>
    <w:rsid w:val="00CE3664"/>
    <w:rsid w:val="00CF11AD"/>
    <w:rsid w:val="00CF6685"/>
    <w:rsid w:val="00D059C7"/>
    <w:rsid w:val="00D13F24"/>
    <w:rsid w:val="00D56A62"/>
    <w:rsid w:val="00D64136"/>
    <w:rsid w:val="00D73432"/>
    <w:rsid w:val="00D73798"/>
    <w:rsid w:val="00D7380C"/>
    <w:rsid w:val="00D73D61"/>
    <w:rsid w:val="00D73F47"/>
    <w:rsid w:val="00D745A4"/>
    <w:rsid w:val="00D82FF9"/>
    <w:rsid w:val="00D9657E"/>
    <w:rsid w:val="00DA2128"/>
    <w:rsid w:val="00DA3722"/>
    <w:rsid w:val="00DA58BC"/>
    <w:rsid w:val="00DA5E1C"/>
    <w:rsid w:val="00DA769C"/>
    <w:rsid w:val="00DB6DA5"/>
    <w:rsid w:val="00DC0996"/>
    <w:rsid w:val="00DC5D14"/>
    <w:rsid w:val="00DC6B9F"/>
    <w:rsid w:val="00DE49AF"/>
    <w:rsid w:val="00E0288B"/>
    <w:rsid w:val="00E11BDE"/>
    <w:rsid w:val="00E20890"/>
    <w:rsid w:val="00E32053"/>
    <w:rsid w:val="00E408C7"/>
    <w:rsid w:val="00E40B30"/>
    <w:rsid w:val="00E41DC2"/>
    <w:rsid w:val="00E4318C"/>
    <w:rsid w:val="00E5410E"/>
    <w:rsid w:val="00E7102B"/>
    <w:rsid w:val="00E764B7"/>
    <w:rsid w:val="00E90F0D"/>
    <w:rsid w:val="00E92BD7"/>
    <w:rsid w:val="00E93A9B"/>
    <w:rsid w:val="00EA4E35"/>
    <w:rsid w:val="00EB539D"/>
    <w:rsid w:val="00F02A64"/>
    <w:rsid w:val="00F139FE"/>
    <w:rsid w:val="00F16CFB"/>
    <w:rsid w:val="00F2191C"/>
    <w:rsid w:val="00F30B8B"/>
    <w:rsid w:val="00F4342D"/>
    <w:rsid w:val="00F46029"/>
    <w:rsid w:val="00F51B6A"/>
    <w:rsid w:val="00F748F3"/>
    <w:rsid w:val="00F92FD9"/>
    <w:rsid w:val="00F968AB"/>
    <w:rsid w:val="00F96C95"/>
    <w:rsid w:val="00F97B7C"/>
    <w:rsid w:val="00FB1440"/>
    <w:rsid w:val="00FC77B2"/>
    <w:rsid w:val="00FD192A"/>
    <w:rsid w:val="00FD2AB4"/>
    <w:rsid w:val="00FD5F41"/>
    <w:rsid w:val="0E2D4770"/>
    <w:rsid w:val="1ABF8C87"/>
    <w:rsid w:val="1BFAD514"/>
    <w:rsid w:val="1DB3BA8F"/>
    <w:rsid w:val="1DEDFE86"/>
    <w:rsid w:val="1DFAE84D"/>
    <w:rsid w:val="1FFF4386"/>
    <w:rsid w:val="25EB4AD9"/>
    <w:rsid w:val="2EDF4621"/>
    <w:rsid w:val="2F1D2911"/>
    <w:rsid w:val="2FF6BA32"/>
    <w:rsid w:val="3572596D"/>
    <w:rsid w:val="35EBD9B5"/>
    <w:rsid w:val="36FF529E"/>
    <w:rsid w:val="379EEE70"/>
    <w:rsid w:val="3B6BB731"/>
    <w:rsid w:val="3B87E744"/>
    <w:rsid w:val="3D4EF88E"/>
    <w:rsid w:val="4BDBF240"/>
    <w:rsid w:val="4FCF4BD0"/>
    <w:rsid w:val="55492E84"/>
    <w:rsid w:val="55F505EE"/>
    <w:rsid w:val="599B69D5"/>
    <w:rsid w:val="5BBF18C8"/>
    <w:rsid w:val="5BF36C22"/>
    <w:rsid w:val="5FD77EBE"/>
    <w:rsid w:val="5FE9F2C4"/>
    <w:rsid w:val="5FEF71D1"/>
    <w:rsid w:val="5FFFFD28"/>
    <w:rsid w:val="65E979EA"/>
    <w:rsid w:val="6DF7E64F"/>
    <w:rsid w:val="6F7620BF"/>
    <w:rsid w:val="6FBE3B21"/>
    <w:rsid w:val="72F303A1"/>
    <w:rsid w:val="75DFFC2A"/>
    <w:rsid w:val="765CB4F8"/>
    <w:rsid w:val="776EEAA6"/>
    <w:rsid w:val="77BF4ECF"/>
    <w:rsid w:val="77F5B5E2"/>
    <w:rsid w:val="7BFF4F3E"/>
    <w:rsid w:val="7DA38BCD"/>
    <w:rsid w:val="7DEA6641"/>
    <w:rsid w:val="7F3762FB"/>
    <w:rsid w:val="7FCD3378"/>
    <w:rsid w:val="7FD337B4"/>
    <w:rsid w:val="7FFBD0CC"/>
    <w:rsid w:val="7FFF6C74"/>
    <w:rsid w:val="8EE6789D"/>
    <w:rsid w:val="A78FC164"/>
    <w:rsid w:val="A9DE5103"/>
    <w:rsid w:val="AB7504C7"/>
    <w:rsid w:val="B55F4933"/>
    <w:rsid w:val="B5BAAAC5"/>
    <w:rsid w:val="B7DC11D1"/>
    <w:rsid w:val="B87FD8E1"/>
    <w:rsid w:val="B9AB8304"/>
    <w:rsid w:val="BC6E077D"/>
    <w:rsid w:val="BDBF2867"/>
    <w:rsid w:val="BDECDAB1"/>
    <w:rsid w:val="BF7E55D7"/>
    <w:rsid w:val="CB6D2F00"/>
    <w:rsid w:val="CE7FB1C4"/>
    <w:rsid w:val="D7B44796"/>
    <w:rsid w:val="DBA75ADD"/>
    <w:rsid w:val="DDE784A6"/>
    <w:rsid w:val="DFFF0B64"/>
    <w:rsid w:val="DFFF2433"/>
    <w:rsid w:val="E6BE174D"/>
    <w:rsid w:val="E9BBDF57"/>
    <w:rsid w:val="EBDA7404"/>
    <w:rsid w:val="EDCD42D5"/>
    <w:rsid w:val="EE7AF7AA"/>
    <w:rsid w:val="EFED9705"/>
    <w:rsid w:val="EFF15576"/>
    <w:rsid w:val="F4FEFED6"/>
    <w:rsid w:val="F5DBF44C"/>
    <w:rsid w:val="F5F60C4D"/>
    <w:rsid w:val="F6DAC83A"/>
    <w:rsid w:val="F77F7312"/>
    <w:rsid w:val="F7FDC70C"/>
    <w:rsid w:val="F8F3F966"/>
    <w:rsid w:val="F9FFA348"/>
    <w:rsid w:val="FAFDB34D"/>
    <w:rsid w:val="FB57D0AB"/>
    <w:rsid w:val="FC6FE17F"/>
    <w:rsid w:val="FC78D7C5"/>
    <w:rsid w:val="FC7D3B15"/>
    <w:rsid w:val="FE3F5240"/>
    <w:rsid w:val="FE8F8F12"/>
    <w:rsid w:val="FEBE9ED5"/>
    <w:rsid w:val="FF3BFFDF"/>
    <w:rsid w:val="FF57C515"/>
    <w:rsid w:val="FF729734"/>
    <w:rsid w:val="FF7FB074"/>
    <w:rsid w:val="FFAE6EBB"/>
    <w:rsid w:val="FFEE4DE5"/>
    <w:rsid w:val="FFFE8227"/>
    <w:rsid w:val="FFFF403B"/>
    <w:rsid w:val="FFFF80E4"/>
    <w:rsid w:val="FFFFCC4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eastAsia="宋体" w:asciiTheme="minorHAnsi" w:hAnsiTheme="minorHAnsi" w:cstheme="minorBidi"/>
      <w:szCs w:val="22"/>
      <w:lang w:val="en-GB" w:eastAsia="en-US" w:bidi="ar-SA"/>
    </w:rPr>
  </w:style>
  <w:style w:type="paragraph" w:styleId="2">
    <w:name w:val="heading 1"/>
    <w:basedOn w:val="1"/>
    <w:next w:val="1"/>
    <w:link w:val="26"/>
    <w:qFormat/>
    <w:uiPriority w:val="9"/>
    <w:pPr>
      <w:keepNext/>
      <w:keepLines/>
      <w:spacing w:after="900" w:line="269" w:lineRule="auto"/>
      <w:contextualSpacing/>
      <w:outlineLvl w:val="0"/>
    </w:pPr>
    <w:rPr>
      <w:rFonts w:asciiTheme="majorHAnsi" w:hAnsiTheme="majorHAnsi" w:eastAsiaTheme="majorEastAsia" w:cstheme="majorBidi"/>
      <w:b/>
      <w:sz w:val="40"/>
      <w:szCs w:val="40"/>
    </w:rPr>
  </w:style>
  <w:style w:type="paragraph" w:styleId="3">
    <w:name w:val="heading 2"/>
    <w:basedOn w:val="1"/>
    <w:next w:val="1"/>
    <w:link w:val="29"/>
    <w:unhideWhenUsed/>
    <w:qFormat/>
    <w:uiPriority w:val="9"/>
    <w:pPr>
      <w:keepNext/>
      <w:keepLines/>
      <w:spacing w:before="600"/>
      <w:outlineLvl w:val="1"/>
    </w:pPr>
    <w:rPr>
      <w:rFonts w:asciiTheme="majorHAnsi" w:hAnsiTheme="majorHAnsi" w:eastAsiaTheme="majorEastAsia" w:cstheme="majorBidi"/>
      <w:b/>
      <w:szCs w:val="20"/>
    </w:rPr>
  </w:style>
  <w:style w:type="paragraph" w:styleId="4">
    <w:name w:val="heading 3"/>
    <w:basedOn w:val="1"/>
    <w:next w:val="1"/>
    <w:semiHidden/>
    <w:unhideWhenUsed/>
    <w:qFormat/>
    <w:uiPriority w:val="9"/>
    <w:pPr>
      <w:spacing w:beforeAutospacing="1" w:afterAutospacing="1"/>
      <w:outlineLvl w:val="2"/>
    </w:pPr>
    <w:rPr>
      <w:rFonts w:hint="eastAsia" w:ascii="宋体" w:hAnsi="宋体" w:cs="Times New Roman"/>
      <w:b/>
      <w:bCs/>
      <w:sz w:val="27"/>
      <w:szCs w:val="27"/>
      <w:lang w:val="en-US" w:eastAsia="zh-CN"/>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8"/>
    <w:unhideWhenUsed/>
    <w:qFormat/>
    <w:uiPriority w:val="99"/>
  </w:style>
  <w:style w:type="paragraph" w:styleId="6">
    <w:name w:val="Date"/>
    <w:basedOn w:val="1"/>
    <w:next w:val="1"/>
    <w:link w:val="40"/>
    <w:unhideWhenUsed/>
    <w:qFormat/>
    <w:uiPriority w:val="99"/>
    <w:pPr>
      <w:ind w:left="100" w:leftChars="2500"/>
    </w:pPr>
  </w:style>
  <w:style w:type="paragraph" w:styleId="7">
    <w:name w:val="Balloon Text"/>
    <w:basedOn w:val="1"/>
    <w:link w:val="23"/>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536"/>
        <w:tab w:val="right" w:pos="9072"/>
      </w:tabs>
      <w:spacing w:line="240" w:lineRule="auto"/>
    </w:pPr>
    <w:rPr>
      <w:sz w:val="13"/>
    </w:rPr>
  </w:style>
  <w:style w:type="paragraph" w:styleId="9">
    <w:name w:val="header"/>
    <w:basedOn w:val="1"/>
    <w:link w:val="21"/>
    <w:unhideWhenUsed/>
    <w:qFormat/>
    <w:uiPriority w:val="99"/>
    <w:pPr>
      <w:tabs>
        <w:tab w:val="center" w:pos="4536"/>
        <w:tab w:val="right" w:pos="9072"/>
      </w:tabs>
      <w:spacing w:line="240" w:lineRule="auto"/>
    </w:pPr>
  </w:style>
  <w:style w:type="paragraph" w:styleId="10">
    <w:name w:val="HTML Preformatted"/>
    <w:basedOn w:val="1"/>
    <w:link w:val="4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11">
    <w:name w:val="Normal (Web)"/>
    <w:basedOn w:val="1"/>
    <w:semiHidden/>
    <w:unhideWhenUsed/>
    <w:qFormat/>
    <w:uiPriority w:val="99"/>
    <w:pPr>
      <w:spacing w:beforeAutospacing="1" w:afterAutospacing="1"/>
    </w:pPr>
    <w:rPr>
      <w:rFonts w:cs="Times New Roman"/>
      <w:sz w:val="24"/>
      <w:lang w:val="en-US" w:eastAsia="zh-CN"/>
    </w:rPr>
  </w:style>
  <w:style w:type="paragraph" w:styleId="12">
    <w:name w:val="Title"/>
    <w:basedOn w:val="1"/>
    <w:next w:val="1"/>
    <w:qFormat/>
    <w:uiPriority w:val="10"/>
    <w:pPr>
      <w:jc w:val="center"/>
    </w:pPr>
    <w:rPr>
      <w:rFonts w:ascii="Arial" w:hAnsi="Arial" w:eastAsia="方正小标宋简体"/>
      <w:sz w:val="36"/>
    </w:rPr>
  </w:style>
  <w:style w:type="paragraph" w:styleId="13">
    <w:name w:val="annotation subject"/>
    <w:basedOn w:val="5"/>
    <w:next w:val="5"/>
    <w:link w:val="39"/>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qFormat/>
    <w:uiPriority w:val="99"/>
    <w:rPr>
      <w:color w:val="000000" w:themeColor="text1"/>
      <w:u w:val="none"/>
      <w14:textFill>
        <w14:solidFill>
          <w14:schemeClr w14:val="tx1"/>
        </w14:solidFill>
      </w14:textFill>
    </w:rPr>
  </w:style>
  <w:style w:type="character" w:styleId="20">
    <w:name w:val="annotation reference"/>
    <w:basedOn w:val="16"/>
    <w:qFormat/>
    <w:uiPriority w:val="0"/>
    <w:rPr>
      <w:sz w:val="21"/>
      <w:szCs w:val="21"/>
    </w:rPr>
  </w:style>
  <w:style w:type="character" w:customStyle="1" w:styleId="21">
    <w:name w:val="页眉 字符"/>
    <w:basedOn w:val="16"/>
    <w:link w:val="9"/>
    <w:qFormat/>
    <w:uiPriority w:val="99"/>
  </w:style>
  <w:style w:type="character" w:customStyle="1" w:styleId="22">
    <w:name w:val="页脚 字符"/>
    <w:basedOn w:val="16"/>
    <w:link w:val="8"/>
    <w:qFormat/>
    <w:uiPriority w:val="99"/>
    <w:rPr>
      <w:sz w:val="13"/>
    </w:rPr>
  </w:style>
  <w:style w:type="character" w:customStyle="1" w:styleId="23">
    <w:name w:val="批注框文本 字符"/>
    <w:basedOn w:val="16"/>
    <w:link w:val="7"/>
    <w:semiHidden/>
    <w:qFormat/>
    <w:uiPriority w:val="99"/>
    <w:rPr>
      <w:sz w:val="18"/>
      <w:szCs w:val="18"/>
    </w:rPr>
  </w:style>
  <w:style w:type="paragraph" w:customStyle="1" w:styleId="24">
    <w:name w:val="Zahl"/>
    <w:qFormat/>
    <w:uiPriority w:val="0"/>
    <w:pPr>
      <w:framePr w:w="1576" w:h="306" w:hSpace="142" w:wrap="around" w:vAnchor="page" w:hAnchor="page" w:x="9164" w:y="5059" w:anchorLock="1"/>
      <w:spacing w:line="276" w:lineRule="auto"/>
    </w:pPr>
    <w:rPr>
      <w:rFonts w:eastAsia="宋体" w:asciiTheme="minorHAnsi" w:hAnsiTheme="minorHAnsi" w:cstheme="minorBidi"/>
      <w:lang w:val="de-DE" w:eastAsia="en-US" w:bidi="ar-SA"/>
    </w:rPr>
  </w:style>
  <w:style w:type="character" w:customStyle="1" w:styleId="25">
    <w:name w:val="Randspalte"/>
    <w:qFormat/>
    <w:uiPriority w:val="1"/>
    <w:rPr>
      <w:rFonts w:asciiTheme="minorHAnsi" w:hAnsiTheme="minorHAnsi"/>
      <w:sz w:val="16"/>
      <w:szCs w:val="16"/>
    </w:rPr>
  </w:style>
  <w:style w:type="character" w:customStyle="1" w:styleId="26">
    <w:name w:val="标题 1 字符"/>
    <w:basedOn w:val="16"/>
    <w:link w:val="2"/>
    <w:qFormat/>
    <w:uiPriority w:val="9"/>
    <w:rPr>
      <w:rFonts w:asciiTheme="majorHAnsi" w:hAnsiTheme="majorHAnsi" w:eastAsiaTheme="majorEastAsia" w:cstheme="majorBidi"/>
      <w:b/>
      <w:sz w:val="40"/>
      <w:szCs w:val="40"/>
    </w:rPr>
  </w:style>
  <w:style w:type="paragraph" w:customStyle="1" w:styleId="27">
    <w:name w:val="Inhalt mit Seite"/>
    <w:qFormat/>
    <w:uiPriority w:val="0"/>
    <w:pPr>
      <w:pBdr>
        <w:bottom w:val="single" w:color="auto" w:sz="6" w:space="1"/>
      </w:pBdr>
      <w:tabs>
        <w:tab w:val="right" w:pos="6691"/>
      </w:tabs>
      <w:spacing w:after="120" w:line="276" w:lineRule="auto"/>
      <w:ind w:right="169"/>
    </w:pPr>
    <w:rPr>
      <w:rFonts w:eastAsia="宋体" w:asciiTheme="minorHAnsi" w:hAnsiTheme="minorHAnsi" w:cstheme="minorBidi"/>
      <w:b/>
      <w:sz w:val="22"/>
      <w:szCs w:val="22"/>
      <w:lang w:val="de-DE" w:eastAsia="en-US" w:bidi="ar-SA"/>
    </w:rPr>
  </w:style>
  <w:style w:type="paragraph" w:customStyle="1" w:styleId="28">
    <w:name w:val="Inhalt erste Zeile"/>
    <w:qFormat/>
    <w:uiPriority w:val="0"/>
    <w:pPr>
      <w:spacing w:before="200" w:line="276" w:lineRule="auto"/>
    </w:pPr>
    <w:rPr>
      <w:rFonts w:eastAsia="宋体" w:asciiTheme="minorHAnsi" w:hAnsiTheme="minorHAnsi" w:cstheme="minorBidi"/>
      <w:sz w:val="22"/>
      <w:szCs w:val="22"/>
      <w:lang w:val="de-DE" w:eastAsia="en-US" w:bidi="ar-SA"/>
    </w:rPr>
  </w:style>
  <w:style w:type="character" w:customStyle="1" w:styleId="29">
    <w:name w:val="标题 2 字符"/>
    <w:basedOn w:val="16"/>
    <w:link w:val="3"/>
    <w:qFormat/>
    <w:uiPriority w:val="9"/>
    <w:rPr>
      <w:rFonts w:asciiTheme="majorHAnsi" w:hAnsiTheme="majorHAnsi" w:eastAsiaTheme="majorEastAsia" w:cstheme="majorBidi"/>
      <w:b/>
      <w:sz w:val="20"/>
      <w:szCs w:val="20"/>
    </w:rPr>
  </w:style>
  <w:style w:type="paragraph" w:customStyle="1" w:styleId="30">
    <w:name w:val="Tag"/>
    <w:basedOn w:val="1"/>
    <w:qFormat/>
    <w:uiPriority w:val="0"/>
    <w:pPr>
      <w:framePr w:w="2404" w:h="255" w:hSpace="142" w:wrap="around" w:vAnchor="page" w:hAnchor="page" w:x="9164" w:y="6856" w:anchorLock="1"/>
    </w:pPr>
    <w:rPr>
      <w:sz w:val="16"/>
      <w:szCs w:val="16"/>
    </w:rPr>
  </w:style>
  <w:style w:type="paragraph" w:customStyle="1" w:styleId="31">
    <w:name w:val="Ansprechpartner"/>
    <w:basedOn w:val="1"/>
    <w:qFormat/>
    <w:uiPriority w:val="0"/>
    <w:pPr>
      <w:framePr w:w="2340" w:h="2535" w:hSpace="141" w:wrap="around" w:vAnchor="text" w:hAnchor="page" w:x="9154" w:y="100"/>
    </w:pPr>
    <w:rPr>
      <w:b/>
      <w:sz w:val="16"/>
      <w:szCs w:val="16"/>
    </w:rPr>
  </w:style>
  <w:style w:type="character" w:customStyle="1" w:styleId="32">
    <w:name w:val="未处理的提及1"/>
    <w:basedOn w:val="16"/>
    <w:unhideWhenUsed/>
    <w:qFormat/>
    <w:uiPriority w:val="99"/>
    <w:rPr>
      <w:color w:val="605E5C"/>
      <w:shd w:val="clear" w:color="auto" w:fill="E1DFDD"/>
    </w:rPr>
  </w:style>
  <w:style w:type="paragraph" w:customStyle="1" w:styleId="33">
    <w:name w:val="Absender"/>
    <w:basedOn w:val="1"/>
    <w:qFormat/>
    <w:uiPriority w:val="0"/>
    <w:pPr>
      <w:autoSpaceDE w:val="0"/>
      <w:autoSpaceDN w:val="0"/>
      <w:adjustRightInd w:val="0"/>
      <w:spacing w:after="320" w:line="240" w:lineRule="auto"/>
    </w:pPr>
    <w:rPr>
      <w:rFonts w:cstheme="minorHAnsi"/>
      <w:sz w:val="16"/>
      <w:szCs w:val="16"/>
    </w:rPr>
  </w:style>
  <w:style w:type="paragraph" w:customStyle="1" w:styleId="34">
    <w:name w:val="列表段落1"/>
    <w:basedOn w:val="1"/>
    <w:qFormat/>
    <w:uiPriority w:val="99"/>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5">
    <w:name w:val="列表段落11"/>
    <w:basedOn w:val="1"/>
    <w:qFormat/>
    <w:uiPriority w:val="34"/>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6">
    <w:name w:val="0.2 Press information date"/>
    <w:basedOn w:val="1"/>
    <w:qFormat/>
    <w:uiPriority w:val="0"/>
    <w:pPr>
      <w:framePr w:wrap="around" w:vAnchor="page" w:hAnchor="page" w:x="9073" w:y="4083"/>
      <w:widowControl w:val="0"/>
      <w:spacing w:line="240" w:lineRule="auto"/>
    </w:pPr>
    <w:rPr>
      <w:rFonts w:ascii="CorpoS" w:hAnsi="CorpoS" w:eastAsia="黑体" w:cs="Times New Roman"/>
      <w:sz w:val="24"/>
      <w:szCs w:val="26"/>
      <w:lang w:eastAsia="de-DE"/>
    </w:rPr>
  </w:style>
  <w:style w:type="character" w:customStyle="1" w:styleId="37">
    <w:name w:val="未处理的提及2"/>
    <w:basedOn w:val="16"/>
    <w:unhideWhenUsed/>
    <w:qFormat/>
    <w:uiPriority w:val="99"/>
    <w:rPr>
      <w:color w:val="605E5C"/>
      <w:shd w:val="clear" w:color="auto" w:fill="E1DFDD"/>
    </w:rPr>
  </w:style>
  <w:style w:type="character" w:customStyle="1" w:styleId="38">
    <w:name w:val="批注文字 字符"/>
    <w:basedOn w:val="16"/>
    <w:link w:val="5"/>
    <w:qFormat/>
    <w:uiPriority w:val="99"/>
    <w:rPr>
      <w:rFonts w:asciiTheme="minorHAnsi" w:hAnsiTheme="minorHAnsi" w:cstheme="minorBidi"/>
      <w:szCs w:val="22"/>
      <w:lang w:val="de-DE" w:eastAsia="en-US"/>
    </w:rPr>
  </w:style>
  <w:style w:type="character" w:customStyle="1" w:styleId="39">
    <w:name w:val="批注主题 字符"/>
    <w:basedOn w:val="38"/>
    <w:link w:val="13"/>
    <w:semiHidden/>
    <w:qFormat/>
    <w:uiPriority w:val="99"/>
    <w:rPr>
      <w:rFonts w:asciiTheme="minorHAnsi" w:hAnsiTheme="minorHAnsi" w:cstheme="minorBidi"/>
      <w:b/>
      <w:bCs/>
      <w:szCs w:val="22"/>
      <w:lang w:val="de-DE" w:eastAsia="en-US"/>
    </w:rPr>
  </w:style>
  <w:style w:type="character" w:customStyle="1" w:styleId="40">
    <w:name w:val="日期 字符"/>
    <w:basedOn w:val="16"/>
    <w:link w:val="6"/>
    <w:semiHidden/>
    <w:qFormat/>
    <w:uiPriority w:val="99"/>
    <w:rPr>
      <w:rFonts w:asciiTheme="minorHAnsi" w:hAnsiTheme="minorHAnsi" w:cstheme="minorBidi"/>
      <w:szCs w:val="22"/>
      <w:lang w:val="de-DE" w:eastAsia="en-US"/>
    </w:rPr>
  </w:style>
  <w:style w:type="character" w:customStyle="1" w:styleId="41">
    <w:name w:val="未处理的提及3"/>
    <w:basedOn w:val="16"/>
    <w:unhideWhenUsed/>
    <w:qFormat/>
    <w:uiPriority w:val="99"/>
    <w:rPr>
      <w:color w:val="605E5C"/>
      <w:shd w:val="clear" w:color="auto" w:fill="E1DFDD"/>
    </w:rPr>
  </w:style>
  <w:style w:type="paragraph" w:customStyle="1" w:styleId="42">
    <w:name w:val="列表段落2"/>
    <w:basedOn w:val="1"/>
    <w:link w:val="43"/>
    <w:qFormat/>
    <w:uiPriority w:val="34"/>
    <w:pPr>
      <w:ind w:firstLine="420" w:firstLineChars="200"/>
    </w:pPr>
  </w:style>
  <w:style w:type="character" w:customStyle="1" w:styleId="43">
    <w:name w:val="列表段落 字符"/>
    <w:basedOn w:val="16"/>
    <w:link w:val="42"/>
    <w:qFormat/>
    <w:uiPriority w:val="34"/>
    <w:rPr>
      <w:rFonts w:asciiTheme="minorHAnsi" w:hAnsiTheme="minorHAnsi" w:cstheme="minorBidi"/>
      <w:szCs w:val="22"/>
      <w:lang w:val="de-DE" w:eastAsia="en-US"/>
    </w:rPr>
  </w:style>
  <w:style w:type="paragraph" w:customStyle="1" w:styleId="44">
    <w:name w:val="LH Body Text"/>
    <w:basedOn w:val="1"/>
    <w:link w:val="45"/>
    <w:qFormat/>
    <w:uiPriority w:val="0"/>
    <w:pPr>
      <w:spacing w:after="160" w:line="240" w:lineRule="auto"/>
    </w:pPr>
    <w:rPr>
      <w:rFonts w:ascii="FOR smart Sans" w:hAnsi="FOR smart Sans" w:cs="FOR smart Sans"/>
      <w:szCs w:val="20"/>
      <w:lang w:val="en-US"/>
    </w:rPr>
  </w:style>
  <w:style w:type="character" w:customStyle="1" w:styleId="45">
    <w:name w:val="LH Body Text Char"/>
    <w:basedOn w:val="16"/>
    <w:link w:val="44"/>
    <w:qFormat/>
    <w:uiPriority w:val="0"/>
    <w:rPr>
      <w:rFonts w:ascii="FOR smart Sans" w:hAnsi="FOR smart Sans" w:cs="FOR smart Sans"/>
      <w:lang w:eastAsia="en-US"/>
    </w:rPr>
  </w:style>
  <w:style w:type="character" w:customStyle="1" w:styleId="46">
    <w:name w:val="HTML 预设格式 字符"/>
    <w:basedOn w:val="16"/>
    <w:link w:val="10"/>
    <w:semiHidden/>
    <w:qFormat/>
    <w:uiPriority w:val="99"/>
    <w:rPr>
      <w:rFonts w:ascii="宋体" w:hAnsi="宋体" w:cs="宋体"/>
      <w:sz w:val="24"/>
      <w:szCs w:val="24"/>
    </w:rPr>
  </w:style>
  <w:style w:type="paragraph" w:customStyle="1" w:styleId="47">
    <w:name w:val="修订1"/>
    <w:hidden/>
    <w:semiHidden/>
    <w:qFormat/>
    <w:uiPriority w:val="99"/>
    <w:rPr>
      <w:rFonts w:eastAsia="宋体" w:asciiTheme="minorHAnsi" w:hAnsiTheme="minorHAnsi" w:cstheme="minorBidi"/>
      <w:szCs w:val="22"/>
      <w:lang w:val="de-DE" w:eastAsia="en-US" w:bidi="ar-SA"/>
    </w:rPr>
  </w:style>
  <w:style w:type="character" w:customStyle="1" w:styleId="48">
    <w:name w:val="未处理的提及4"/>
    <w:basedOn w:val="16"/>
    <w:unhideWhenUsed/>
    <w:qFormat/>
    <w:uiPriority w:val="99"/>
    <w:rPr>
      <w:color w:val="605E5C"/>
      <w:shd w:val="clear" w:color="auto" w:fill="E1DFDD"/>
    </w:rPr>
  </w:style>
  <w:style w:type="paragraph" w:customStyle="1" w:styleId="49">
    <w:name w:val="修订2"/>
    <w:hidden/>
    <w:semiHidden/>
    <w:qFormat/>
    <w:uiPriority w:val="99"/>
    <w:rPr>
      <w:rFonts w:eastAsia="宋体" w:asciiTheme="minorHAnsi" w:hAnsiTheme="minorHAnsi" w:cstheme="minorBidi"/>
      <w:szCs w:val="22"/>
      <w:lang w:val="de-DE" w:eastAsia="en-US" w:bidi="ar-SA"/>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701</Words>
  <Characters>4002</Characters>
  <Lines>33</Lines>
  <Paragraphs>9</Paragraphs>
  <TotalTime>7</TotalTime>
  <ScaleCrop>false</ScaleCrop>
  <LinksUpToDate>false</LinksUpToDate>
  <CharactersWithSpaces>4694</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2023-12-15T13:24:00Z</dcterms:created>
  <dc:creator>Jingyi XIANG</dc:creator>
  <cp:lastModifiedBy>Timeless</cp:lastModifiedBy>
  <cp:lastPrinted>2022-02-15T09:34:00Z</cp:lastPrinted>
  <dcterms:modified xsi:type="dcterms:W3CDTF">2023-12-29T12:09:36Z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ContentTypeId">
    <vt:lpwstr>0x0101008D0EF45EEA5B6E4FA64D626ECB8B8B70</vt:lpwstr>
  </property>
  <property fmtid="{D5CDD505-2E9C-101B-9397-08002B2CF9AE}" pid="4" name="ICV">
    <vt:lpwstr>D4D778E70BA7DBA987CDD3649A4FD705</vt:lpwstr>
  </property>
  <property fmtid="{D5CDD505-2E9C-101B-9397-08002B2CF9AE}" pid="5" name="commondata">
    <vt:lpwstr>eyJoZGlkIjoiNGE0OGYxYzY2M2QyY2MyNWIyYzQ0MDZiZTJhNzgwYWQifQ==</vt:lpwstr>
  </property>
</Properties>
</file>