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9885"/>
        </w:tabs>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38"/>
          <w:szCs w:val="38"/>
          <w:u w:val="none"/>
          <w:vertAlign w:val="baseline"/>
          <w:rtl w:val="0"/>
        </w:rPr>
        <w:t xml:space="preserve">Lleva tu contenido favorito a otra dimensión con Sub Mini</w:t>
      </w:r>
      <w:r w:rsidDel="00000000" w:rsidR="00000000" w:rsidRPr="00000000">
        <w:rPr>
          <w:rFonts w:ascii="Helvetica Neue" w:cs="Helvetica Neue" w:eastAsia="Helvetica Neue" w:hAnsi="Helvetica Neue"/>
          <w:b w:val="0"/>
          <w:i w:val="0"/>
          <w:sz w:val="16"/>
          <w:szCs w:val="16"/>
          <w:u w:val="none"/>
          <w:vertAlign w:val="baseline"/>
          <w:rtl w:val="0"/>
        </w:rPr>
        <w:br w:type="textWrapping"/>
      </w:r>
      <w:r w:rsidDel="00000000" w:rsidR="00000000" w:rsidRPr="00000000">
        <w:rPr>
          <w:rFonts w:ascii="Helvetica Neue" w:cs="Helvetica Neue" w:eastAsia="Helvetica Neue" w:hAnsi="Helvetica Neue"/>
          <w:b w:val="0"/>
          <w:i w:val="0"/>
          <w:sz w:val="18"/>
          <w:szCs w:val="18"/>
          <w:u w:val="none"/>
          <w:vertAlign w:val="baseline"/>
          <w:rtl w:val="0"/>
        </w:rPr>
        <w:t xml:space="preserve">Sub Mini es el subwoofer compacto que genera unos graves espectaculares y lleva tus pelis, música y juegos a otro nivel. Combínalo con Beam o Ray para ver la tele con un sonido totalmente inmersivo, o combínalo con One, One SL o un altavoz SYMFONISK para escuchar música con un sonido más nítido y profundo.</w:t>
      </w:r>
      <w:r w:rsidDel="00000000" w:rsidR="00000000" w:rsidRPr="00000000">
        <w:rPr>
          <w:rtl w:val="0"/>
        </w:rPr>
      </w:r>
    </w:p>
    <w:p w:rsidR="00000000" w:rsidDel="00000000" w:rsidP="00000000" w:rsidRDefault="00000000" w:rsidRPr="00000000" w14:paraId="00000002">
      <w:pPr>
        <w:numPr>
          <w:ilvl w:val="0"/>
          <w:numId w:val="1"/>
        </w:numPr>
        <w:spacing w:line="240" w:lineRule="auto"/>
        <w:ind w:left="720" w:hanging="36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Unos graves impresionantes:</w:t>
      </w:r>
      <w:r w:rsidDel="00000000" w:rsidR="00000000" w:rsidRPr="00000000">
        <w:rPr>
          <w:rFonts w:ascii="Helvetica Neue" w:cs="Helvetica Neue" w:eastAsia="Helvetica Neue" w:hAnsi="Helvetica Neue"/>
          <w:b w:val="0"/>
          <w:i w:val="0"/>
          <w:sz w:val="18"/>
          <w:szCs w:val="18"/>
          <w:u w:val="none"/>
          <w:vertAlign w:val="baseline"/>
          <w:rtl w:val="0"/>
        </w:rPr>
        <w:t xml:space="preserve"> sumérgete de lleno en cada escena o canción con unos graves potentes, nítidos y equilibrados perfectos para espacios pequeños y medianos.</w:t>
      </w:r>
      <w:r w:rsidDel="00000000" w:rsidR="00000000" w:rsidRPr="00000000">
        <w:rPr>
          <w:rtl w:val="0"/>
        </w:rPr>
      </w:r>
    </w:p>
    <w:p w:rsidR="00000000" w:rsidDel="00000000" w:rsidP="00000000" w:rsidRDefault="00000000" w:rsidRPr="00000000" w14:paraId="00000003">
      <w:pPr>
        <w:numPr>
          <w:ilvl w:val="0"/>
          <w:numId w:val="1"/>
        </w:numPr>
        <w:spacing w:line="240" w:lineRule="auto"/>
        <w:ind w:left="720" w:hanging="360"/>
        <w:rPr>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Un sonido equilibrado: </w:t>
      </w:r>
      <w:r w:rsidDel="00000000" w:rsidR="00000000" w:rsidRPr="00000000">
        <w:rPr>
          <w:rFonts w:ascii="Helvetica Neue" w:cs="Helvetica Neue" w:eastAsia="Helvetica Neue" w:hAnsi="Helvetica Neue"/>
          <w:b w:val="0"/>
          <w:i w:val="0"/>
          <w:sz w:val="18"/>
          <w:szCs w:val="18"/>
          <w:u w:val="none"/>
          <w:vertAlign w:val="baseline"/>
          <w:rtl w:val="0"/>
        </w:rPr>
        <w:t xml:space="preserve">los woofers con cancelación de fuerza generan unos graves profundos y dinámicos que neutralizan los zumbidos, las vibraciones y las distorsiones. El procesamiento avanzado de señales digitales maximiza la reproducción de graves y genera unas frecuencias bajas que no tienen nada que envidiar a las de un subwoofer de un tamaño mucho mayor. </w:t>
      </w:r>
      <w:r w:rsidDel="00000000" w:rsidR="00000000" w:rsidRPr="00000000">
        <w:rPr>
          <w:rtl w:val="0"/>
        </w:rPr>
      </w:r>
    </w:p>
    <w:p w:rsidR="00000000" w:rsidDel="00000000" w:rsidP="00000000" w:rsidRDefault="00000000" w:rsidRPr="00000000" w14:paraId="00000004">
      <w:pPr>
        <w:numPr>
          <w:ilvl w:val="0"/>
          <w:numId w:val="1"/>
        </w:numPr>
        <w:spacing w:line="240" w:lineRule="auto"/>
        <w:ind w:left="720" w:hanging="36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Una gran versatilidad:</w:t>
      </w:r>
      <w:r w:rsidDel="00000000" w:rsidR="00000000" w:rsidRPr="00000000">
        <w:rPr>
          <w:rFonts w:ascii="Helvetica Neue" w:cs="Helvetica Neue" w:eastAsia="Helvetica Neue" w:hAnsi="Helvetica Neue"/>
          <w:b w:val="0"/>
          <w:i w:val="0"/>
          <w:sz w:val="18"/>
          <w:szCs w:val="18"/>
          <w:u w:val="none"/>
          <w:vertAlign w:val="baseline"/>
          <w:rtl w:val="0"/>
        </w:rPr>
        <w:t xml:space="preserve"> Sub Mini se encarga de las frecuencias bajas para que los altavoces conectados, como Beam, Ray, One o One SL, se centren en las frecuencias medias y altas y tú disfrutes de un sonido más nítido y potente. La tecnología Trueplay perfecciona aún más el sonido en función de tu espacio.</w:t>
      </w:r>
      <w:r w:rsidDel="00000000" w:rsidR="00000000" w:rsidRPr="00000000">
        <w:rPr>
          <w:rtl w:val="0"/>
        </w:rPr>
      </w:r>
    </w:p>
    <w:p w:rsidR="00000000" w:rsidDel="00000000" w:rsidP="00000000" w:rsidRDefault="00000000" w:rsidRPr="00000000" w14:paraId="00000005">
      <w:pPr>
        <w:numPr>
          <w:ilvl w:val="0"/>
          <w:numId w:val="1"/>
        </w:numPr>
        <w:spacing w:line="240" w:lineRule="auto"/>
        <w:ind w:left="720" w:hanging="360"/>
        <w:rPr>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Un diseño cilíndrico:</w:t>
      </w:r>
      <w:r w:rsidDel="00000000" w:rsidR="00000000" w:rsidRPr="00000000">
        <w:rPr>
          <w:rFonts w:ascii="Helvetica Neue" w:cs="Helvetica Neue" w:eastAsia="Helvetica Neue" w:hAnsi="Helvetica Neue"/>
          <w:b w:val="0"/>
          <w:i w:val="0"/>
          <w:sz w:val="18"/>
          <w:szCs w:val="18"/>
          <w:u w:val="none"/>
          <w:vertAlign w:val="baseline"/>
          <w:rtl w:val="0"/>
        </w:rPr>
        <w:t xml:space="preserve"> presenta un diseño redondeado, compacto y elegante que lo diferencia del resto. No importa si lo colocas junto al sofá o sobre el aparador, no le robará el protagonismo ni a la tele ni a la decoración de tu casa.</w:t>
      </w:r>
      <w:r w:rsidDel="00000000" w:rsidR="00000000" w:rsidRPr="00000000">
        <w:rPr>
          <w:rtl w:val="0"/>
        </w:rPr>
      </w:r>
    </w:p>
    <w:p w:rsidR="00000000" w:rsidDel="00000000" w:rsidP="00000000" w:rsidRDefault="00000000" w:rsidRPr="00000000" w14:paraId="00000006">
      <w:pPr>
        <w:numPr>
          <w:ilvl w:val="0"/>
          <w:numId w:val="1"/>
        </w:numPr>
        <w:spacing w:line="240" w:lineRule="auto"/>
        <w:ind w:left="720" w:hanging="36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Una experiencia sencilla:</w:t>
      </w:r>
      <w:r w:rsidDel="00000000" w:rsidR="00000000" w:rsidRPr="00000000">
        <w:rPr>
          <w:rFonts w:ascii="Helvetica Neue" w:cs="Helvetica Neue" w:eastAsia="Helvetica Neue" w:hAnsi="Helvetica Neue"/>
          <w:b w:val="0"/>
          <w:i w:val="0"/>
          <w:sz w:val="18"/>
          <w:szCs w:val="18"/>
          <w:u w:val="none"/>
          <w:vertAlign w:val="baseline"/>
          <w:rtl w:val="0"/>
        </w:rPr>
        <w:t xml:space="preserve"> en cuanto lo enchufas, la app Sonos lo detecta al instante y te ayuda a añadirlo a tu sistema. Sub Mini se mantiene sincronizado con los altavoces con los que esté conectado, incluso si ajustas el volumen de la tele con el mando o si cambias la música con la app Sonos.</w:t>
      </w:r>
      <w:r w:rsidDel="00000000" w:rsidR="00000000" w:rsidRPr="00000000">
        <w:rPr>
          <w:rtl w:val="0"/>
        </w:rPr>
      </w:r>
    </w:p>
    <w:p w:rsidR="00000000" w:rsidDel="00000000" w:rsidP="00000000" w:rsidRDefault="00000000" w:rsidRPr="00000000" w14:paraId="00000007">
      <w:pPr>
        <w:numPr>
          <w:ilvl w:val="0"/>
          <w:numId w:val="1"/>
        </w:numPr>
        <w:spacing w:line="240" w:lineRule="auto"/>
        <w:ind w:left="720" w:hanging="360"/>
        <w:rPr>
          <w:rFonts w:ascii="Helvetica Neue" w:cs="Helvetica Neue" w:eastAsia="Helvetica Neue" w:hAnsi="Helvetica Neue"/>
          <w:b w:val="1"/>
          <w:sz w:val="18"/>
          <w:szCs w:val="18"/>
        </w:rPr>
        <w:sectPr>
          <w:headerReference r:id="rId7" w:type="default"/>
          <w:footerReference r:id="rId8" w:type="default"/>
          <w:pgSz w:h="15840" w:w="12240" w:orient="portrait"/>
          <w:pgMar w:bottom="1008" w:top="1008" w:left="720" w:right="720" w:header="360" w:footer="720"/>
          <w:pgNumType w:start="1"/>
        </w:sectPr>
      </w:pPr>
      <w:r w:rsidDel="00000000" w:rsidR="00000000" w:rsidRPr="00000000">
        <w:rPr>
          <w:rFonts w:ascii="Helvetica Neue" w:cs="Helvetica Neue" w:eastAsia="Helvetica Neue" w:hAnsi="Helvetica Neue"/>
          <w:b w:val="1"/>
          <w:i w:val="0"/>
          <w:sz w:val="18"/>
          <w:szCs w:val="18"/>
          <w:u w:val="none"/>
          <w:vertAlign w:val="baseline"/>
          <w:rtl w:val="0"/>
        </w:rPr>
        <w:t xml:space="preserve">Un complemento perfecto: </w:t>
      </w:r>
      <w:r w:rsidDel="00000000" w:rsidR="00000000" w:rsidRPr="00000000">
        <w:rPr>
          <w:rFonts w:ascii="Helvetica Neue" w:cs="Helvetica Neue" w:eastAsia="Helvetica Neue" w:hAnsi="Helvetica Neue"/>
          <w:b w:val="0"/>
          <w:i w:val="0"/>
          <w:sz w:val="18"/>
          <w:szCs w:val="18"/>
          <w:u w:val="none"/>
          <w:vertAlign w:val="baseline"/>
          <w:rtl w:val="0"/>
        </w:rPr>
        <w:t xml:space="preserve">combina Sub Mini con cualquier barra de sonido o altavoz no portátil Sonos para crear el sistema de sonido perfecto para ti. O añádelo a tu sistema cuando quieras crear un cine en casa más inmersivo, poner música por toda la casa o disfrutar de un sonido brutal en cualquier parte.</w:t>
      </w:r>
      <w:r w:rsidDel="00000000" w:rsidR="00000000" w:rsidRPr="00000000">
        <w:rPr>
          <w:rtl w:val="0"/>
        </w:rPr>
      </w:r>
    </w:p>
    <w:p w:rsidR="00000000" w:rsidDel="00000000" w:rsidP="00000000" w:rsidRDefault="00000000" w:rsidRPr="00000000" w14:paraId="00000008">
      <w:pPr>
        <w:spacing w:line="240" w:lineRule="auto"/>
        <w:rPr>
          <w:rFonts w:ascii="Helvetica Neue" w:cs="Helvetica Neue" w:eastAsia="Helvetica Neue" w:hAnsi="Helvetica Neue"/>
          <w:b w:val="1"/>
          <w:sz w:val="30"/>
          <w:szCs w:val="30"/>
        </w:rPr>
      </w:pPr>
      <w:r w:rsidDel="00000000" w:rsidR="00000000" w:rsidRPr="00000000">
        <w:rPr>
          <w:rtl w:val="0"/>
        </w:rPr>
      </w:r>
    </w:p>
    <w:p w:rsidR="00000000" w:rsidDel="00000000" w:rsidP="00000000" w:rsidRDefault="00000000" w:rsidRPr="00000000" w14:paraId="00000009">
      <w:pPr>
        <w:spacing w:line="240" w:lineRule="auto"/>
        <w:rPr>
          <w:rFonts w:ascii="Helvetica Neue" w:cs="Helvetica Neue" w:eastAsia="Helvetica Neue" w:hAnsi="Helvetica Neue"/>
          <w:b w:val="1"/>
          <w:sz w:val="11"/>
          <w:szCs w:val="11"/>
        </w:rPr>
      </w:pPr>
      <w:r w:rsidDel="00000000" w:rsidR="00000000" w:rsidRPr="00000000">
        <w:rPr>
          <w:rFonts w:ascii="Helvetica Neue" w:cs="Helvetica Neue" w:eastAsia="Helvetica Neue" w:hAnsi="Helvetica Neue"/>
          <w:b w:val="1"/>
          <w:i w:val="0"/>
          <w:sz w:val="30"/>
          <w:szCs w:val="30"/>
          <w:u w:val="none"/>
          <w:vertAlign w:val="baseline"/>
          <w:rtl w:val="0"/>
        </w:rPr>
        <w:t xml:space="preserve">Audio</w:t>
      </w:r>
      <w:r w:rsidDel="00000000" w:rsidR="00000000" w:rsidRPr="00000000">
        <w:rPr>
          <w:rtl w:val="0"/>
        </w:rPr>
      </w:r>
    </w:p>
    <w:p w:rsidR="00000000" w:rsidDel="00000000" w:rsidP="00000000" w:rsidRDefault="00000000" w:rsidRPr="00000000" w14:paraId="0000000A">
      <w:pP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Woofers</w:t>
      </w:r>
      <w:r w:rsidDel="00000000" w:rsidR="00000000" w:rsidRPr="00000000">
        <w:rPr>
          <w:rtl w:val="0"/>
        </w:rPr>
      </w:r>
    </w:p>
    <w:p w:rsidR="00000000" w:rsidDel="00000000" w:rsidP="00000000" w:rsidRDefault="00000000" w:rsidRPr="00000000" w14:paraId="0000000B">
      <w:pP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Los dos woofers de 6" están orientados hacia el interior para crear un efecto de cancelación de fuerza.</w:t>
      </w:r>
      <w:r w:rsidDel="00000000" w:rsidR="00000000" w:rsidRPr="00000000">
        <w:rPr>
          <w:rtl w:val="0"/>
        </w:rPr>
      </w:r>
    </w:p>
    <w:p w:rsidR="00000000" w:rsidDel="00000000" w:rsidP="00000000" w:rsidRDefault="00000000" w:rsidRPr="00000000" w14:paraId="0000000C">
      <w:pP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0D">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Amplificadores</w:t>
      </w:r>
      <w:r w:rsidDel="00000000" w:rsidR="00000000" w:rsidRPr="00000000">
        <w:rPr>
          <w:rtl w:val="0"/>
        </w:rPr>
      </w:r>
    </w:p>
    <w:p w:rsidR="00000000" w:rsidDel="00000000" w:rsidP="00000000" w:rsidRDefault="00000000" w:rsidRPr="00000000" w14:paraId="0000000E">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Los dos amplificadores digitales de clase D se ajustan perfectamente a la estructura acústica.</w:t>
      </w:r>
      <w:r w:rsidDel="00000000" w:rsidR="00000000" w:rsidRPr="00000000">
        <w:rPr>
          <w:rtl w:val="0"/>
        </w:rPr>
      </w:r>
    </w:p>
    <w:p w:rsidR="00000000" w:rsidDel="00000000" w:rsidP="00000000" w:rsidRDefault="00000000" w:rsidRPr="00000000" w14:paraId="0000000F">
      <w:pP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10">
      <w:pP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Arquitectura</w:t>
      </w:r>
      <w:r w:rsidDel="00000000" w:rsidR="00000000" w:rsidRPr="00000000">
        <w:rPr>
          <w:rtl w:val="0"/>
        </w:rPr>
      </w:r>
    </w:p>
    <w:p w:rsidR="00000000" w:rsidDel="00000000" w:rsidP="00000000" w:rsidRDefault="00000000" w:rsidRPr="00000000" w14:paraId="00000011">
      <w:pP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La caja sellada neutraliza las distorsiones y optimiza la reproducción de graves.</w:t>
        <w:br w:type="textWrapping"/>
      </w:r>
      <w:r w:rsidDel="00000000" w:rsidR="00000000" w:rsidRPr="00000000">
        <w:rPr>
          <w:rtl w:val="0"/>
        </w:rPr>
      </w:r>
    </w:p>
    <w:p w:rsidR="00000000" w:rsidDel="00000000" w:rsidP="00000000" w:rsidRDefault="00000000" w:rsidRPr="00000000" w14:paraId="00000012">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Ecualización regulable </w:t>
      </w:r>
      <w:r w:rsidDel="00000000" w:rsidR="00000000" w:rsidRPr="00000000">
        <w:rPr>
          <w:rtl w:val="0"/>
        </w:rPr>
      </w:r>
    </w:p>
    <w:p w:rsidR="00000000" w:rsidDel="00000000" w:rsidP="00000000" w:rsidRDefault="00000000" w:rsidRPr="00000000" w14:paraId="00000013">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El audio se ajusta automáticamente para equilibrar Sub Mini y los productos Sonos combinados. La app Sonos permite ajustar manualmente los graves y la sonoridad.</w:t>
      </w:r>
      <w:r w:rsidDel="00000000" w:rsidR="00000000" w:rsidRPr="00000000">
        <w:rPr>
          <w:rtl w:val="0"/>
        </w:rPr>
      </w:r>
    </w:p>
    <w:p w:rsidR="00000000" w:rsidDel="00000000" w:rsidP="00000000" w:rsidRDefault="00000000" w:rsidRPr="00000000" w14:paraId="00000014">
      <w:pPr>
        <w:shd w:fill="ffffff" w:val="clea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15">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Trueplay</w:t>
      </w:r>
      <w:r w:rsidDel="00000000" w:rsidR="00000000" w:rsidRPr="00000000">
        <w:rPr>
          <w:rtl w:val="0"/>
        </w:rPr>
      </w:r>
    </w:p>
    <w:p w:rsidR="00000000" w:rsidDel="00000000" w:rsidP="00000000" w:rsidRDefault="00000000" w:rsidRPr="00000000" w14:paraId="00000016">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Este software mide la acústica de la habitación para ajustar el sonido. Necesitas un dispositivo iOS compatible.</w:t>
      </w:r>
      <w:r w:rsidDel="00000000" w:rsidR="00000000" w:rsidRPr="00000000">
        <w:rPr>
          <w:rtl w:val="0"/>
        </w:rPr>
      </w:r>
    </w:p>
    <w:p w:rsidR="00000000" w:rsidDel="00000000" w:rsidP="00000000" w:rsidRDefault="00000000" w:rsidRPr="00000000" w14:paraId="00000017">
      <w:pP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18">
      <w:pP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Respuesta en frecuencia</w:t>
      </w:r>
      <w:r w:rsidDel="00000000" w:rsidR="00000000" w:rsidRPr="00000000">
        <w:rPr>
          <w:rtl w:val="0"/>
        </w:rPr>
      </w:r>
    </w:p>
    <w:p w:rsidR="00000000" w:rsidDel="00000000" w:rsidP="00000000" w:rsidRDefault="00000000" w:rsidRPr="00000000" w14:paraId="00000019">
      <w:pPr>
        <w:spacing w:line="240" w:lineRule="auto"/>
        <w:rPr>
          <w:rFonts w:ascii="Helvetica Neue" w:cs="Helvetica Neue" w:eastAsia="Helvetica Neue" w:hAnsi="Helvetica Neue"/>
          <w:sz w:val="17"/>
          <w:szCs w:val="17"/>
        </w:rPr>
      </w:pPr>
      <w:r w:rsidDel="00000000" w:rsidR="00000000" w:rsidRPr="00000000">
        <w:rPr>
          <w:rFonts w:ascii="Helvetica Neue" w:cs="Helvetica Neue" w:eastAsia="Helvetica Neue" w:hAnsi="Helvetica Neue"/>
          <w:b w:val="0"/>
          <w:i w:val="0"/>
          <w:sz w:val="18"/>
          <w:szCs w:val="18"/>
          <w:u w:val="none"/>
          <w:vertAlign w:val="baseline"/>
          <w:rtl w:val="0"/>
        </w:rPr>
        <w:t xml:space="preserve">25 Hz</w:t>
      </w:r>
      <w:r w:rsidDel="00000000" w:rsidR="00000000" w:rsidRPr="00000000">
        <w:rPr>
          <w:rtl w:val="0"/>
        </w:rPr>
      </w:r>
    </w:p>
    <w:p w:rsidR="00000000" w:rsidDel="00000000" w:rsidP="00000000" w:rsidRDefault="00000000" w:rsidRPr="00000000" w14:paraId="0000001A">
      <w:pPr>
        <w:spacing w:line="240" w:lineRule="auto"/>
        <w:rPr>
          <w:rFonts w:ascii="Helvetica Neue" w:cs="Helvetica Neue" w:eastAsia="Helvetica Neue" w:hAnsi="Helvetica Neue"/>
          <w:sz w:val="17"/>
          <w:szCs w:val="17"/>
        </w:rPr>
      </w:pPr>
      <w:bookmarkStart w:colFirst="0" w:colLast="0" w:name="_heading=h.gjdgxs" w:id="0"/>
      <w:bookmarkEnd w:id="0"/>
      <w:r w:rsidDel="00000000" w:rsidR="00000000" w:rsidRPr="00000000">
        <w:rPr>
          <w:rtl w:val="0"/>
        </w:rPr>
      </w:r>
    </w:p>
    <w:p w:rsidR="00000000" w:rsidDel="00000000" w:rsidP="00000000" w:rsidRDefault="00000000" w:rsidRPr="00000000" w14:paraId="0000001B">
      <w:pPr>
        <w:spacing w:line="240" w:lineRule="auto"/>
        <w:rPr>
          <w:rFonts w:ascii="Helvetica Neue" w:cs="Helvetica Neue" w:eastAsia="Helvetica Neue" w:hAnsi="Helvetica Neue"/>
          <w:b w:val="1"/>
          <w:sz w:val="30"/>
          <w:szCs w:val="30"/>
        </w:rPr>
      </w:pPr>
      <w:bookmarkStart w:colFirst="0" w:colLast="0" w:name="_heading=h.30j0zll" w:id="1"/>
      <w:bookmarkEnd w:id="1"/>
      <w:r w:rsidDel="00000000" w:rsidR="00000000" w:rsidRPr="00000000">
        <w:rPr>
          <w:rFonts w:ascii="Helvetica Neue" w:cs="Helvetica Neue" w:eastAsia="Helvetica Neue" w:hAnsi="Helvetica Neue"/>
          <w:b w:val="1"/>
          <w:i w:val="0"/>
          <w:sz w:val="30"/>
          <w:szCs w:val="30"/>
          <w:u w:val="none"/>
          <w:vertAlign w:val="baseline"/>
          <w:rtl w:val="0"/>
        </w:rPr>
        <w:t xml:space="preserve">Especificaciones</w:t>
      </w:r>
      <w:r w:rsidDel="00000000" w:rsidR="00000000" w:rsidRPr="00000000">
        <w:rPr>
          <w:rtl w:val="0"/>
        </w:rPr>
      </w:r>
    </w:p>
    <w:p w:rsidR="00000000" w:rsidDel="00000000" w:rsidP="00000000" w:rsidRDefault="00000000" w:rsidRPr="00000000" w14:paraId="0000001C">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Dimensiones</w:t>
      </w:r>
      <w:r w:rsidDel="00000000" w:rsidR="00000000" w:rsidRPr="00000000">
        <w:rPr>
          <w:rFonts w:ascii="Helvetica Neue" w:cs="Helvetica Neue" w:eastAsia="Helvetica Neue" w:hAnsi="Helvetica Neue"/>
          <w:b w:val="0"/>
          <w:i w:val="0"/>
          <w:sz w:val="18"/>
          <w:szCs w:val="18"/>
          <w:u w:val="none"/>
          <w:vertAlign w:val="baseline"/>
          <w:rtl w:val="0"/>
        </w:rPr>
        <w:br w:type="textWrapping"/>
        <w:t xml:space="preserve">Altura: 305 mm (12")</w:t>
      </w:r>
      <w:r w:rsidDel="00000000" w:rsidR="00000000" w:rsidRPr="00000000">
        <w:rPr>
          <w:rtl w:val="0"/>
        </w:rPr>
      </w:r>
    </w:p>
    <w:p w:rsidR="00000000" w:rsidDel="00000000" w:rsidP="00000000" w:rsidRDefault="00000000" w:rsidRPr="00000000" w14:paraId="0000001D">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Diámetro: 230 mm (9,1")</w:t>
      </w:r>
      <w:r w:rsidDel="00000000" w:rsidR="00000000" w:rsidRPr="00000000">
        <w:rPr>
          <w:rtl w:val="0"/>
        </w:rPr>
      </w:r>
    </w:p>
    <w:p w:rsidR="00000000" w:rsidDel="00000000" w:rsidP="00000000" w:rsidRDefault="00000000" w:rsidRPr="00000000" w14:paraId="0000001E">
      <w:pPr>
        <w:shd w:fill="ffffff" w:val="clea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1F">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Peso</w:t>
      </w:r>
      <w:r w:rsidDel="00000000" w:rsidR="00000000" w:rsidRPr="00000000">
        <w:rPr>
          <w:rtl w:val="0"/>
        </w:rPr>
      </w:r>
    </w:p>
    <w:p w:rsidR="00000000" w:rsidDel="00000000" w:rsidP="00000000" w:rsidRDefault="00000000" w:rsidRPr="00000000" w14:paraId="00000020">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6,35 kg (14 lb)</w:t>
      </w:r>
      <w:r w:rsidDel="00000000" w:rsidR="00000000" w:rsidRPr="00000000">
        <w:rPr>
          <w:rtl w:val="0"/>
        </w:rPr>
      </w:r>
    </w:p>
    <w:p w:rsidR="00000000" w:rsidDel="00000000" w:rsidP="00000000" w:rsidRDefault="00000000" w:rsidRPr="00000000" w14:paraId="00000021">
      <w:pPr>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22">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Acabado</w:t>
      </w:r>
      <w:r w:rsidDel="00000000" w:rsidR="00000000" w:rsidRPr="00000000">
        <w:rPr>
          <w:rtl w:val="0"/>
        </w:rPr>
      </w:r>
    </w:p>
    <w:p w:rsidR="00000000" w:rsidDel="00000000" w:rsidP="00000000" w:rsidRDefault="00000000" w:rsidRPr="00000000" w14:paraId="00000023">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Mate. Disponible en blanco o negro</w:t>
      </w:r>
      <w:r w:rsidDel="00000000" w:rsidR="00000000" w:rsidRPr="00000000">
        <w:rPr>
          <w:rtl w:val="0"/>
        </w:rPr>
      </w:r>
    </w:p>
    <w:p w:rsidR="00000000" w:rsidDel="00000000" w:rsidP="00000000" w:rsidRDefault="00000000" w:rsidRPr="00000000" w14:paraId="00000024">
      <w:pPr>
        <w:shd w:fill="ffffff" w:val="clea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25">
      <w:pPr>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26">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Botón de conexión </w:t>
      </w:r>
      <w:r w:rsidDel="00000000" w:rsidR="00000000" w:rsidRPr="00000000">
        <w:rPr>
          <w:rtl w:val="0"/>
        </w:rPr>
      </w:r>
    </w:p>
    <w:p w:rsidR="00000000" w:rsidDel="00000000" w:rsidP="00000000" w:rsidRDefault="00000000" w:rsidRPr="00000000" w14:paraId="00000027">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Púlsalo una vez para añadir Sub Mini a tu sistema durante el proceso de configuración, si es necesario.</w:t>
      </w:r>
      <w:r w:rsidDel="00000000" w:rsidR="00000000" w:rsidRPr="00000000">
        <w:rPr>
          <w:rtl w:val="0"/>
        </w:rPr>
      </w:r>
    </w:p>
    <w:p w:rsidR="00000000" w:rsidDel="00000000" w:rsidP="00000000" w:rsidRDefault="00000000" w:rsidRPr="00000000" w14:paraId="00000028">
      <w:pPr>
        <w:shd w:fill="ffffff" w:val="clea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29">
      <w:pPr>
        <w:shd w:fill="ffffff" w:val="clear"/>
        <w:spacing w:line="240" w:lineRule="auto"/>
        <w:rPr>
          <w:rFonts w:ascii="Helvetica Neue" w:cs="Helvetica Neue" w:eastAsia="Helvetica Neue" w:hAnsi="Helvetica Neue"/>
          <w:b w:val="1"/>
          <w:sz w:val="30"/>
          <w:szCs w:val="30"/>
        </w:rPr>
      </w:pPr>
      <w:r w:rsidDel="00000000" w:rsidR="00000000" w:rsidRPr="00000000">
        <w:rPr>
          <w:rFonts w:ascii="Helvetica Neue" w:cs="Helvetica Neue" w:eastAsia="Helvetica Neue" w:hAnsi="Helvetica Neue"/>
          <w:b w:val="1"/>
          <w:i w:val="0"/>
          <w:sz w:val="30"/>
          <w:szCs w:val="30"/>
          <w:u w:val="none"/>
          <w:vertAlign w:val="baseline"/>
          <w:rtl w:val="0"/>
        </w:rPr>
        <w:t xml:space="preserve">Alimentación y conexión en red</w:t>
      </w:r>
      <w:r w:rsidDel="00000000" w:rsidR="00000000" w:rsidRPr="00000000">
        <w:rPr>
          <w:rtl w:val="0"/>
        </w:rPr>
      </w:r>
    </w:p>
    <w:p w:rsidR="00000000" w:rsidDel="00000000" w:rsidP="00000000" w:rsidRDefault="00000000" w:rsidRPr="00000000" w14:paraId="0000002A">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Wi-Fi</w:t>
      </w:r>
      <w:r w:rsidDel="00000000" w:rsidR="00000000" w:rsidRPr="00000000">
        <w:rPr>
          <w:rtl w:val="0"/>
        </w:rPr>
      </w:r>
    </w:p>
    <w:p w:rsidR="00000000" w:rsidDel="00000000" w:rsidP="00000000" w:rsidRDefault="00000000" w:rsidRPr="00000000" w14:paraId="0000002B">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Se conecta a la red Wi-Fi con cualquier router de 802.11a/b/g/n con capacidad para reproducir de forma inalámbrica.</w:t>
      </w:r>
      <w:r w:rsidDel="00000000" w:rsidR="00000000" w:rsidRPr="00000000">
        <w:rPr>
          <w:rtl w:val="0"/>
        </w:rPr>
      </w:r>
    </w:p>
    <w:p w:rsidR="00000000" w:rsidDel="00000000" w:rsidP="00000000" w:rsidRDefault="00000000" w:rsidRPr="00000000" w14:paraId="0000002C">
      <w:pPr>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2D">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Latencia baja</w:t>
      </w:r>
      <w:r w:rsidDel="00000000" w:rsidR="00000000" w:rsidRPr="00000000">
        <w:rPr>
          <w:rtl w:val="0"/>
        </w:rPr>
      </w:r>
    </w:p>
    <w:p w:rsidR="00000000" w:rsidDel="00000000" w:rsidP="00000000" w:rsidRDefault="00000000" w:rsidRPr="00000000" w14:paraId="0000002E">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La conexión de 5 GHz a una barra de sonido Sonos optimiza la velocidad de transmisión del sonido para que puedas disfrutar de un gran sonido perfectamente sincronizado con la tele.</w:t>
      </w:r>
      <w:r w:rsidDel="00000000" w:rsidR="00000000" w:rsidRPr="00000000">
        <w:rPr>
          <w:rtl w:val="0"/>
        </w:rPr>
      </w:r>
    </w:p>
    <w:p w:rsidR="00000000" w:rsidDel="00000000" w:rsidP="00000000" w:rsidRDefault="00000000" w:rsidRPr="00000000" w14:paraId="0000002F">
      <w:pPr>
        <w:shd w:fill="ffffff" w:val="clea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30">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Ethernet</w:t>
      </w:r>
      <w:r w:rsidDel="00000000" w:rsidR="00000000" w:rsidRPr="00000000">
        <w:rPr>
          <w:rtl w:val="0"/>
        </w:rPr>
      </w:r>
    </w:p>
    <w:p w:rsidR="00000000" w:rsidDel="00000000" w:rsidP="00000000" w:rsidRDefault="00000000" w:rsidRPr="00000000" w14:paraId="00000031">
      <w:pPr>
        <w:shd w:fill="ffffff" w:val="clear"/>
        <w:spacing w:line="240" w:lineRule="auto"/>
        <w:rPr>
          <w:rFonts w:ascii="Helvetica Neue" w:cs="Helvetica Neue" w:eastAsia="Helvetica Neue" w:hAnsi="Helvetica Neue"/>
          <w:strike w:val="1"/>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Puerto de 10/100 para conectarlo directamente al router.</w:t>
      </w:r>
      <w:r w:rsidDel="00000000" w:rsidR="00000000" w:rsidRPr="00000000">
        <w:rPr>
          <w:rtl w:val="0"/>
        </w:rPr>
      </w:r>
    </w:p>
    <w:p w:rsidR="00000000" w:rsidDel="00000000" w:rsidP="00000000" w:rsidRDefault="00000000" w:rsidRPr="00000000" w14:paraId="00000032">
      <w:pPr>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33">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Voltaje</w:t>
      </w:r>
      <w:r w:rsidDel="00000000" w:rsidR="00000000" w:rsidRPr="00000000">
        <w:rPr>
          <w:rtl w:val="0"/>
        </w:rPr>
      </w:r>
    </w:p>
    <w:p w:rsidR="00000000" w:rsidDel="00000000" w:rsidP="00000000" w:rsidRDefault="00000000" w:rsidRPr="00000000" w14:paraId="00000034">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Fuente de alimentación interna de 100-240 V, 50/60 Hz</w:t>
      </w:r>
      <w:r w:rsidDel="00000000" w:rsidR="00000000" w:rsidRPr="00000000">
        <w:rPr>
          <w:rtl w:val="0"/>
        </w:rPr>
      </w:r>
    </w:p>
    <w:p w:rsidR="00000000" w:rsidDel="00000000" w:rsidP="00000000" w:rsidRDefault="00000000" w:rsidRPr="00000000" w14:paraId="00000035">
      <w:pPr>
        <w:spacing w:line="240" w:lineRule="auto"/>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036">
      <w:pPr>
        <w:spacing w:line="240" w:lineRule="auto"/>
        <w:rPr>
          <w:rFonts w:ascii="Helvetica Neue" w:cs="Helvetica Neue" w:eastAsia="Helvetica Neue" w:hAnsi="Helvetica Neue"/>
          <w:b w:val="1"/>
          <w:sz w:val="30"/>
          <w:szCs w:val="30"/>
        </w:rPr>
      </w:pPr>
      <w:r w:rsidDel="00000000" w:rsidR="00000000" w:rsidRPr="00000000">
        <w:rPr>
          <w:rFonts w:ascii="Helvetica Neue" w:cs="Helvetica Neue" w:eastAsia="Helvetica Neue" w:hAnsi="Helvetica Neue"/>
          <w:b w:val="1"/>
          <w:i w:val="0"/>
          <w:sz w:val="30"/>
          <w:szCs w:val="30"/>
          <w:u w:val="none"/>
          <w:vertAlign w:val="baseline"/>
          <w:rtl w:val="0"/>
        </w:rPr>
        <w:t xml:space="preserve">Precio y disponibilidad</w:t>
      </w:r>
      <w:r w:rsidDel="00000000" w:rsidR="00000000" w:rsidRPr="00000000">
        <w:rPr>
          <w:rtl w:val="0"/>
        </w:rPr>
      </w:r>
    </w:p>
    <w:p w:rsidR="00000000" w:rsidDel="00000000" w:rsidP="00000000" w:rsidRDefault="00000000" w:rsidRPr="00000000" w14:paraId="00000037">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Disponible a partir del 6 de octubre de 2022 en España, Estados Unidos, Canadá, México, Colombia, Reino Unido, Irlanda, Alemania, Austria, Suiza, Polonia, Francia, Italia, Países Bajos, Bélgica, Luxemburgo, Suecia, Dinamarca, Noruega, Finlandia, Portugal, Grecia, Chipre, Europa Oriental, Marruecos, Egipto, Sudáfrica, Israel, Emiratos Árabes Unidos, Australia, Nueva Zelanda, Japón, Singapur y Hong Kong. Más adelante en China e India.</w:t>
      </w:r>
      <w:r w:rsidDel="00000000" w:rsidR="00000000" w:rsidRPr="00000000">
        <w:rPr>
          <w:b w:val="0"/>
          <w:i w:val="0"/>
          <w:sz w:val="18"/>
          <w:szCs w:val="18"/>
          <w:u w:val="none"/>
          <w:vertAlign w:val="baseline"/>
          <w:rtl w:val="0"/>
        </w:rPr>
        <w:br w:type="textWrapping"/>
      </w:r>
      <w:sdt>
        <w:sdtPr>
          <w:tag w:val="goog_rdk_0"/>
        </w:sdtPr>
        <w:sdtContent>
          <w:r w:rsidDel="00000000" w:rsidR="00000000" w:rsidRPr="00000000">
            <w:rPr>
              <w:rFonts w:ascii="PT Sans" w:cs="PT Sans" w:eastAsia="PT Sans" w:hAnsi="PT Sans"/>
              <w:b w:val="0"/>
              <w:i w:val="0"/>
              <w:sz w:val="18"/>
              <w:szCs w:val="18"/>
              <w:u w:val="none"/>
              <w:vertAlign w:val="baseline"/>
              <w:rtl w:val="0"/>
            </w:rPr>
            <w:br w:type="textWrapping"/>
            <w:t xml:space="preserve">499 €</w:t>
          </w:r>
        </w:sdtContent>
      </w:sdt>
      <w:r w:rsidDel="00000000" w:rsidR="00000000" w:rsidRPr="00000000">
        <w:rPr>
          <w:rtl w:val="0"/>
        </w:rPr>
      </w:r>
    </w:p>
    <w:sectPr>
      <w:type w:val="continuous"/>
      <w:pgSz w:h="15840" w:w="12240" w:orient="portrait"/>
      <w:pgMar w:bottom="720" w:top="720" w:left="720" w:right="720" w:header="720" w:footer="720"/>
      <w:cols w:equalWidth="0" w:num="2">
        <w:col w:space="720" w:w="5040"/>
        <w:col w:space="0" w:w="50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PT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shd w:fill="ffffff" w:val="clear"/>
      <w:spacing w:line="240" w:lineRule="auto"/>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jc w:val="center"/>
      <w:rPr>
        <w:b w:val="1"/>
        <w:color w:val="ff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6124575</wp:posOffset>
          </wp:positionH>
          <wp:positionV relativeFrom="paragraph">
            <wp:posOffset>38100</wp:posOffset>
          </wp:positionV>
          <wp:extent cx="731520" cy="153271"/>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1520" cy="15327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Revision">
    <w:name w:val="Revision"/>
    <w:hidden w:val="1"/>
    <w:uiPriority w:val="99"/>
    <w:semiHidden w:val="1"/>
    <w:rsid w:val="00E22443"/>
    <w:pPr>
      <w:spacing w:line="240" w:lineRule="auto"/>
    </w:pPr>
  </w:style>
  <w:style w:type="paragraph" w:styleId="Header">
    <w:name w:val="header"/>
    <w:basedOn w:val="Normal"/>
    <w:link w:val="HeaderChar"/>
    <w:uiPriority w:val="99"/>
    <w:unhideWhenUsed w:val="1"/>
    <w:rsid w:val="00234B67"/>
    <w:pPr>
      <w:tabs>
        <w:tab w:val="center" w:pos="4680"/>
        <w:tab w:val="right" w:pos="9360"/>
      </w:tabs>
      <w:spacing w:line="240" w:lineRule="auto"/>
    </w:pPr>
  </w:style>
  <w:style w:type="character" w:styleId="HeaderChar" w:customStyle="1">
    <w:name w:val="Header Char"/>
    <w:basedOn w:val="DefaultParagraphFont"/>
    <w:link w:val="Header"/>
    <w:uiPriority w:val="99"/>
    <w:rsid w:val="00234B67"/>
  </w:style>
  <w:style w:type="paragraph" w:styleId="Footer">
    <w:name w:val="footer"/>
    <w:basedOn w:val="Normal"/>
    <w:link w:val="FooterChar"/>
    <w:uiPriority w:val="99"/>
    <w:unhideWhenUsed w:val="1"/>
    <w:rsid w:val="00234B67"/>
    <w:pPr>
      <w:tabs>
        <w:tab w:val="center" w:pos="4680"/>
        <w:tab w:val="right" w:pos="9360"/>
      </w:tabs>
      <w:spacing w:line="240" w:lineRule="auto"/>
    </w:pPr>
  </w:style>
  <w:style w:type="character" w:styleId="FooterChar" w:customStyle="1">
    <w:name w:val="Footer Char"/>
    <w:basedOn w:val="DefaultParagraphFont"/>
    <w:link w:val="Footer"/>
    <w:uiPriority w:val="99"/>
    <w:rsid w:val="00234B67"/>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PTSans-regular.ttf"/><Relationship Id="rId6" Type="http://schemas.openxmlformats.org/officeDocument/2006/relationships/font" Target="fonts/PTSans-bold.ttf"/><Relationship Id="rId7" Type="http://schemas.openxmlformats.org/officeDocument/2006/relationships/font" Target="fonts/PTSans-italic.ttf"/><Relationship Id="rId8" Type="http://schemas.openxmlformats.org/officeDocument/2006/relationships/font" Target="fonts/PT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QHEWIFbNk/5XWqTN0kH2NPipeA==">AMUW2mVNa52K0EpoIYFDHqwaBZ8dMA6iTI6kLXMtNrnyHYA4VA0rFzTF0uURn6AYXkjheK0E/pA8H0HGLrTWfthKapcdxlNB/UUcHUbOUVhDAg9s5n7E6J/eezrmBUv6LgruJPDQ7SZUtj73aPGd3705qD0xE3xqD0EuvwlaVUpAjchydyvThnaZEEWv0NITJqsRbbXTl+J7</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2022-08-18T18:12:00Z</dcterms:created>
  <dc:creator>Lindsey Carver</dc:creator>
</cp:coreProperties>
</file>