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9885"/>
        </w:tabs>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32"/>
          <w:szCs w:val="32"/>
          <w:u w:val="none"/>
          <w:vertAlign w:val="baseline"/>
          <w:rtl w:val="0"/>
        </w:rPr>
        <w:t xml:space="preserve">Optimiere dein Streaming mit dem Sub Mini</w:t>
      </w:r>
      <w:r w:rsidDel="00000000" w:rsidR="00000000" w:rsidRPr="00000000">
        <w:rPr>
          <w:rFonts w:ascii="Helvetica Neue" w:cs="Helvetica Neue" w:eastAsia="Helvetica Neue" w:hAnsi="Helvetica Neue"/>
          <w:b w:val="0"/>
          <w:i w:val="0"/>
          <w:sz w:val="16"/>
          <w:szCs w:val="16"/>
          <w:u w:val="none"/>
          <w:vertAlign w:val="baseline"/>
          <w:rtl w:val="0"/>
        </w:rPr>
        <w:br w:type="textWrapping"/>
      </w:r>
      <w:r w:rsidDel="00000000" w:rsidR="00000000" w:rsidRPr="00000000">
        <w:rPr>
          <w:rFonts w:ascii="Helvetica Neue" w:cs="Helvetica Neue" w:eastAsia="Helvetica Neue" w:hAnsi="Helvetica Neue"/>
          <w:b w:val="0"/>
          <w:i w:val="0"/>
          <w:sz w:val="18"/>
          <w:szCs w:val="18"/>
          <w:u w:val="none"/>
          <w:vertAlign w:val="baseline"/>
          <w:rtl w:val="0"/>
        </w:rPr>
        <w:t xml:space="preserve">Der Sub Mini ist der kompakte Subwoofer, der bei Filmen, Musik und Gaming für mehr Bass sorgt. Erstelle ein Paar mit der Beam oder Ray für ein noch mitreißenderes TV-Erlebnis oder genieße bei Musik noch intensiveren und klareren Sound, wenn du den Sub Mini mit einem One, One SL oder SYMFONISK Speaker verbindest.</w:t>
      </w:r>
      <w:r w:rsidDel="00000000" w:rsidR="00000000" w:rsidRPr="00000000">
        <w:rPr>
          <w:rtl w:val="0"/>
        </w:rPr>
      </w:r>
    </w:p>
    <w:p w:rsidR="00000000" w:rsidDel="00000000" w:rsidP="00000000" w:rsidRDefault="00000000" w:rsidRPr="00000000" w14:paraId="00000002">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Kraftvoller Bass:</w:t>
      </w:r>
      <w:r w:rsidDel="00000000" w:rsidR="00000000" w:rsidRPr="00000000">
        <w:rPr>
          <w:rFonts w:ascii="Helvetica Neue" w:cs="Helvetica Neue" w:eastAsia="Helvetica Neue" w:hAnsi="Helvetica Neue"/>
          <w:b w:val="0"/>
          <w:i w:val="0"/>
          <w:sz w:val="18"/>
          <w:szCs w:val="18"/>
          <w:u w:val="none"/>
          <w:vertAlign w:val="baseline"/>
          <w:rtl w:val="0"/>
        </w:rPr>
        <w:t xml:space="preserve"> Mit dem satten, klaren und ausgewogenen Bass erlebst du jeden Song und jede Szene noch intensiver – perfekt für kleine bis mittelgroße Räume.</w:t>
      </w:r>
      <w:r w:rsidDel="00000000" w:rsidR="00000000" w:rsidRPr="00000000">
        <w:rPr>
          <w:rtl w:val="0"/>
        </w:rPr>
      </w:r>
    </w:p>
    <w:p w:rsidR="00000000" w:rsidDel="00000000" w:rsidP="00000000" w:rsidRDefault="00000000" w:rsidRPr="00000000" w14:paraId="00000003">
      <w:pPr>
        <w:numPr>
          <w:ilvl w:val="0"/>
          <w:numId w:val="1"/>
        </w:numPr>
        <w:spacing w:line="240" w:lineRule="auto"/>
        <w:ind w:left="720" w:hanging="360"/>
        <w:rPr>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Präzise abgestimmter Sound: </w:t>
      </w:r>
      <w:r w:rsidDel="00000000" w:rsidR="00000000" w:rsidRPr="00000000">
        <w:rPr>
          <w:rFonts w:ascii="Helvetica Neue" w:cs="Helvetica Neue" w:eastAsia="Helvetica Neue" w:hAnsi="Helvetica Neue"/>
          <w:b w:val="0"/>
          <w:i w:val="0"/>
          <w:sz w:val="18"/>
          <w:szCs w:val="18"/>
          <w:u w:val="none"/>
          <w:vertAlign w:val="baseline"/>
          <w:rtl w:val="0"/>
        </w:rPr>
        <w:t xml:space="preserve">Die Force-Canceling-Tieftöner sorgen für eine dynamische Wiedergabe der tiefen Frequenzen ohne Scheppern, Klappern und Verzerrungen. Die fortschrittliche, digitale Signalverarbeitung optimiert die Basswiedergabe und sorgt für eine perfekte Wiedergabe der niedrigen Frequenzen, wie man es von einem wesentlich größeren Subwoofer erwarten würde. </w:t>
      </w: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Anpassungsfähig:</w:t>
      </w:r>
      <w:r w:rsidDel="00000000" w:rsidR="00000000" w:rsidRPr="00000000">
        <w:rPr>
          <w:rFonts w:ascii="Helvetica Neue" w:cs="Helvetica Neue" w:eastAsia="Helvetica Neue" w:hAnsi="Helvetica Neue"/>
          <w:b w:val="0"/>
          <w:i w:val="0"/>
          <w:sz w:val="18"/>
          <w:szCs w:val="18"/>
          <w:u w:val="none"/>
          <w:vertAlign w:val="baseline"/>
          <w:rtl w:val="0"/>
        </w:rPr>
        <w:t xml:space="preserve"> Der Sub Mini sorgt für eine optimale Wiedergabe der niedrigen Frequenzen, sodass verbundene Speaker wie Beam, Ray, One oder One SL satteren und kraftvolleren Sound in den mittleren und hohen Frequenzen liefern können. Außerdem wird der Sound dank Trueplay Tuning optimal an deinen Raum angepasst.</w:t>
      </w: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rPr>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Zylinderförmiges Design:</w:t>
      </w:r>
      <w:r w:rsidDel="00000000" w:rsidR="00000000" w:rsidRPr="00000000">
        <w:rPr>
          <w:rFonts w:ascii="Helvetica Neue" w:cs="Helvetica Neue" w:eastAsia="Helvetica Neue" w:hAnsi="Helvetica Neue"/>
          <w:b w:val="0"/>
          <w:i w:val="0"/>
          <w:sz w:val="18"/>
          <w:szCs w:val="18"/>
          <w:u w:val="none"/>
          <w:vertAlign w:val="baseline"/>
          <w:rtl w:val="0"/>
        </w:rPr>
        <w:t xml:space="preserve"> Der Sub Mini hat ein kompaktes und elegantes, zylinderförmiges Design, das sich von allen anderen Subwoofern abhebt. Platziere ihn neben deinem Sofa oder einer Anrichte, damit die Aufmerksamkeit nicht von deinem Fernseher oder deiner Inneneinrichtung gelenkt wird.</w:t>
      </w:r>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Sound leicht gemacht:</w:t>
      </w:r>
      <w:r w:rsidDel="00000000" w:rsidR="00000000" w:rsidRPr="00000000">
        <w:rPr>
          <w:rFonts w:ascii="Helvetica Neue" w:cs="Helvetica Neue" w:eastAsia="Helvetica Neue" w:hAnsi="Helvetica Neue"/>
          <w:b w:val="0"/>
          <w:i w:val="0"/>
          <w:sz w:val="18"/>
          <w:szCs w:val="18"/>
          <w:u w:val="none"/>
          <w:vertAlign w:val="baseline"/>
          <w:rtl w:val="0"/>
        </w:rPr>
        <w:t xml:space="preserve"> Sobald du das Stromkabel angeschlossen hast, erkennt die Sonos App den Sub Mini automatisch und hilft dir dabei, ihn zu deinem System hinzuzufügen. Du kannst die Lautstärke des Fernsehers mit deiner Fernbedienung anpassen oder die Musik über die Sonos App wechseln. Der Sub Mini ist immer perfekt mit dem verbundenen Speaker synchronisiert.</w:t>
      </w: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Erweitere dein System: </w:t>
      </w:r>
      <w:r w:rsidDel="00000000" w:rsidR="00000000" w:rsidRPr="00000000">
        <w:rPr>
          <w:rFonts w:ascii="Helvetica Neue" w:cs="Helvetica Neue" w:eastAsia="Helvetica Neue" w:hAnsi="Helvetica Neue"/>
          <w:b w:val="0"/>
          <w:i w:val="0"/>
          <w:sz w:val="18"/>
          <w:szCs w:val="18"/>
          <w:u w:val="none"/>
          <w:vertAlign w:val="baseline"/>
          <w:rtl w:val="0"/>
        </w:rPr>
        <w:t xml:space="preserve">Du kannst den Sub Mini mit jeder beliebigen Sonos Soundbar und jedem nicht tragbaren Speaker verbinden, um dein perfektes Sound System zu erstellen. Außerdem kannst du dein System jederzeit erweitern, um ein noch eindrucksvolleres Heimkino-Erlebnis zu genießen, Musik in jedem Raum zu hören oder auch unterwegs großartigen Sound zu erleben</w:t>
      </w:r>
    </w:p>
    <w:p w:rsidR="00000000" w:rsidDel="00000000" w:rsidP="00000000" w:rsidRDefault="00000000" w:rsidRPr="00000000" w14:paraId="00000008">
      <w:pPr>
        <w:spacing w:line="240" w:lineRule="auto"/>
        <w:rPr>
          <w:rFonts w:ascii="Helvetica Neue" w:cs="Helvetica Neue" w:eastAsia="Helvetica Neue" w:hAnsi="Helvetica Neue"/>
          <w:sz w:val="18"/>
          <w:szCs w:val="18"/>
        </w:rPr>
        <w:sectPr>
          <w:headerReference r:id="rId7" w:type="default"/>
          <w:footerReference r:id="rId8" w:type="default"/>
          <w:pgSz w:h="15840" w:w="12240" w:orient="portrait"/>
          <w:pgMar w:bottom="1008" w:top="1008" w:left="576" w:right="576" w:header="360" w:footer="720"/>
          <w:pgNumType w:start="1"/>
        </w:sectPr>
      </w:pPr>
      <w:r w:rsidDel="00000000" w:rsidR="00000000" w:rsidRPr="00000000">
        <w:rPr>
          <w:rtl w:val="0"/>
        </w:rPr>
      </w:r>
    </w:p>
    <w:p w:rsidR="00000000" w:rsidDel="00000000" w:rsidP="00000000" w:rsidRDefault="00000000" w:rsidRPr="00000000" w14:paraId="00000009">
      <w:pPr>
        <w:spacing w:line="240" w:lineRule="auto"/>
        <w:rPr>
          <w:rFonts w:ascii="Helvetica Neue" w:cs="Helvetica Neue" w:eastAsia="Helvetica Neue" w:hAnsi="Helvetica Neue"/>
          <w:b w:val="1"/>
          <w:sz w:val="7"/>
          <w:szCs w:val="7"/>
        </w:rPr>
      </w:pPr>
      <w:r w:rsidDel="00000000" w:rsidR="00000000" w:rsidRPr="00000000">
        <w:rPr>
          <w:rFonts w:ascii="Helvetica Neue" w:cs="Helvetica Neue" w:eastAsia="Helvetica Neue" w:hAnsi="Helvetica Neue"/>
          <w:b w:val="1"/>
          <w:i w:val="0"/>
          <w:sz w:val="26"/>
          <w:szCs w:val="26"/>
          <w:u w:val="none"/>
          <w:vertAlign w:val="baseline"/>
          <w:rtl w:val="0"/>
        </w:rPr>
        <w:t xml:space="preserve">Audio</w:t>
      </w:r>
      <w:r w:rsidDel="00000000" w:rsidR="00000000" w:rsidRPr="00000000">
        <w:rPr>
          <w:rtl w:val="0"/>
        </w:rPr>
      </w:r>
    </w:p>
    <w:p w:rsidR="00000000" w:rsidDel="00000000" w:rsidP="00000000" w:rsidRDefault="00000000" w:rsidRPr="00000000" w14:paraId="0000000A">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Tieftöner</w:t>
      </w:r>
      <w:r w:rsidDel="00000000" w:rsidR="00000000" w:rsidRPr="00000000">
        <w:rPr>
          <w:rtl w:val="0"/>
        </w:rPr>
      </w:r>
    </w:p>
    <w:p w:rsidR="00000000" w:rsidDel="00000000" w:rsidP="00000000" w:rsidRDefault="00000000" w:rsidRPr="00000000" w14:paraId="0000000B">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Zwei nach innen gerichtete 6-Zoll-Tieftöner sorgen für einen Force-Cancelling-Effekt.</w:t>
      </w:r>
      <w:r w:rsidDel="00000000" w:rsidR="00000000" w:rsidRPr="00000000">
        <w:rPr>
          <w:rtl w:val="0"/>
        </w:rPr>
      </w:r>
    </w:p>
    <w:p w:rsidR="00000000" w:rsidDel="00000000" w:rsidP="00000000" w:rsidRDefault="00000000" w:rsidRPr="00000000" w14:paraId="0000000C">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D">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Verstärker</w:t>
      </w:r>
      <w:r w:rsidDel="00000000" w:rsidR="00000000" w:rsidRPr="00000000">
        <w:rPr>
          <w:rtl w:val="0"/>
        </w:rPr>
      </w:r>
    </w:p>
    <w:p w:rsidR="00000000" w:rsidDel="00000000" w:rsidP="00000000" w:rsidRDefault="00000000" w:rsidRPr="00000000" w14:paraId="0000000E">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Zwei digitale Verstärker der Klasse D sind perfekt auf die akustische Architektur abgestimmt.</w:t>
      </w:r>
      <w:r w:rsidDel="00000000" w:rsidR="00000000" w:rsidRPr="00000000">
        <w:rPr>
          <w:rtl w:val="0"/>
        </w:rPr>
      </w:r>
    </w:p>
    <w:p w:rsidR="00000000" w:rsidDel="00000000" w:rsidP="00000000" w:rsidRDefault="00000000" w:rsidRPr="00000000" w14:paraId="0000000F">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0">
      <w:pP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Architektur</w:t>
      </w:r>
      <w:r w:rsidDel="00000000" w:rsidR="00000000" w:rsidRPr="00000000">
        <w:rPr>
          <w:rtl w:val="0"/>
        </w:rPr>
      </w:r>
    </w:p>
    <w:p w:rsidR="00000000" w:rsidDel="00000000" w:rsidP="00000000" w:rsidRDefault="00000000" w:rsidRPr="00000000" w14:paraId="00000011">
      <w:pP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Das versiegelte Gehäuse verhindert Verzerrungen und sorgt für eine noch bessere Basswiedergabe.</w:t>
        <w:br w:type="textWrapping"/>
      </w:r>
      <w:r w:rsidDel="00000000" w:rsidR="00000000" w:rsidRPr="00000000">
        <w:rPr>
          <w:rtl w:val="0"/>
        </w:rPr>
      </w:r>
    </w:p>
    <w:p w:rsidR="00000000" w:rsidDel="00000000" w:rsidP="00000000" w:rsidRDefault="00000000" w:rsidRPr="00000000" w14:paraId="00000012">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Verstellbarer Equalizer </w:t>
      </w:r>
      <w:r w:rsidDel="00000000" w:rsidR="00000000" w:rsidRPr="00000000">
        <w:rPr>
          <w:rtl w:val="0"/>
        </w:rPr>
      </w:r>
    </w:p>
    <w:p w:rsidR="00000000" w:rsidDel="00000000" w:rsidP="00000000" w:rsidRDefault="00000000" w:rsidRPr="00000000" w14:paraId="00000013">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Die Audioeinstellungen passen sich automatisch an den Sub Mini und verbundene Sonos Produkte an und sorgen für eine perfekte Balance. Mit der Sonos App kannst du Lautstärke und Bass manuell einstellen.</w:t>
      </w:r>
      <w:r w:rsidDel="00000000" w:rsidR="00000000" w:rsidRPr="00000000">
        <w:rPr>
          <w:rtl w:val="0"/>
        </w:rPr>
      </w:r>
    </w:p>
    <w:p w:rsidR="00000000" w:rsidDel="00000000" w:rsidP="00000000" w:rsidRDefault="00000000" w:rsidRPr="00000000" w14:paraId="00000014">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5">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Trueplay</w:t>
      </w:r>
      <w:r w:rsidDel="00000000" w:rsidR="00000000" w:rsidRPr="00000000">
        <w:rPr>
          <w:rtl w:val="0"/>
        </w:rPr>
      </w:r>
    </w:p>
    <w:p w:rsidR="00000000" w:rsidDel="00000000" w:rsidP="00000000" w:rsidRDefault="00000000" w:rsidRPr="00000000" w14:paraId="00000016">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Diese Software ermittelt die Akustik des Raums und stimmt den Sound perfekt darauf ab. Kompatibles iOS Gerät erforderlich.</w:t>
      </w:r>
      <w:r w:rsidDel="00000000" w:rsidR="00000000" w:rsidRPr="00000000">
        <w:rPr>
          <w:rtl w:val="0"/>
        </w:rPr>
      </w:r>
    </w:p>
    <w:p w:rsidR="00000000" w:rsidDel="00000000" w:rsidP="00000000" w:rsidRDefault="00000000" w:rsidRPr="00000000" w14:paraId="00000017">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8">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Frequenzgang</w:t>
      </w:r>
      <w:r w:rsidDel="00000000" w:rsidR="00000000" w:rsidRPr="00000000">
        <w:rPr>
          <w:rtl w:val="0"/>
        </w:rPr>
      </w:r>
    </w:p>
    <w:p w:rsidR="00000000" w:rsidDel="00000000" w:rsidP="00000000" w:rsidRDefault="00000000" w:rsidRPr="00000000" w14:paraId="00000019">
      <w:pPr>
        <w:spacing w:line="240" w:lineRule="auto"/>
        <w:rPr>
          <w:rFonts w:ascii="Helvetica Neue" w:cs="Helvetica Neue" w:eastAsia="Helvetica Neue" w:hAnsi="Helvetica Neue"/>
          <w:sz w:val="17"/>
          <w:szCs w:val="17"/>
        </w:rPr>
      </w:pPr>
      <w:r w:rsidDel="00000000" w:rsidR="00000000" w:rsidRPr="00000000">
        <w:rPr>
          <w:rFonts w:ascii="Helvetica Neue" w:cs="Helvetica Neue" w:eastAsia="Helvetica Neue" w:hAnsi="Helvetica Neue"/>
          <w:b w:val="0"/>
          <w:i w:val="0"/>
          <w:sz w:val="18"/>
          <w:szCs w:val="18"/>
          <w:u w:val="none"/>
          <w:vertAlign w:val="baseline"/>
          <w:rtl w:val="0"/>
        </w:rPr>
        <w:t xml:space="preserve">25 Hz</w:t>
      </w:r>
      <w:r w:rsidDel="00000000" w:rsidR="00000000" w:rsidRPr="00000000">
        <w:rPr>
          <w:rtl w:val="0"/>
        </w:rPr>
      </w:r>
    </w:p>
    <w:p w:rsidR="00000000" w:rsidDel="00000000" w:rsidP="00000000" w:rsidRDefault="00000000" w:rsidRPr="00000000" w14:paraId="0000001A">
      <w:pPr>
        <w:spacing w:line="240" w:lineRule="auto"/>
        <w:rPr>
          <w:rFonts w:ascii="Helvetica Neue" w:cs="Helvetica Neue" w:eastAsia="Helvetica Neue" w:hAnsi="Helvetica Neue"/>
          <w:sz w:val="17"/>
          <w:szCs w:val="17"/>
        </w:rPr>
      </w:pPr>
      <w:bookmarkStart w:colFirst="0" w:colLast="0" w:name="_heading=h.gjdgxs" w:id="0"/>
      <w:bookmarkEnd w:id="0"/>
      <w:r w:rsidDel="00000000" w:rsidR="00000000" w:rsidRPr="00000000">
        <w:rPr>
          <w:rtl w:val="0"/>
        </w:rPr>
      </w:r>
    </w:p>
    <w:p w:rsidR="00000000" w:rsidDel="00000000" w:rsidP="00000000" w:rsidRDefault="00000000" w:rsidRPr="00000000" w14:paraId="0000001B">
      <w:pPr>
        <w:spacing w:line="240" w:lineRule="auto"/>
        <w:rPr>
          <w:rFonts w:ascii="Helvetica Neue" w:cs="Helvetica Neue" w:eastAsia="Helvetica Neue" w:hAnsi="Helvetica Neue"/>
          <w:b w:val="1"/>
          <w:sz w:val="24"/>
          <w:szCs w:val="24"/>
        </w:rPr>
      </w:pPr>
      <w:bookmarkStart w:colFirst="0" w:colLast="0" w:name="_heading=h.30j0zll" w:id="1"/>
      <w:bookmarkEnd w:id="1"/>
      <w:r w:rsidDel="00000000" w:rsidR="00000000" w:rsidRPr="00000000">
        <w:rPr>
          <w:rFonts w:ascii="Helvetica Neue" w:cs="Helvetica Neue" w:eastAsia="Helvetica Neue" w:hAnsi="Helvetica Neue"/>
          <w:b w:val="1"/>
          <w:i w:val="0"/>
          <w:sz w:val="24"/>
          <w:szCs w:val="24"/>
          <w:u w:val="none"/>
          <w:vertAlign w:val="baseline"/>
          <w:rtl w:val="0"/>
        </w:rPr>
        <w:t xml:space="preserve">Details</w:t>
      </w:r>
      <w:r w:rsidDel="00000000" w:rsidR="00000000" w:rsidRPr="00000000">
        <w:rPr>
          <w:rtl w:val="0"/>
        </w:rPr>
      </w:r>
    </w:p>
    <w:p w:rsidR="00000000" w:rsidDel="00000000" w:rsidP="00000000" w:rsidRDefault="00000000" w:rsidRPr="00000000" w14:paraId="0000001C">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Abmessungen</w:t>
      </w:r>
      <w:r w:rsidDel="00000000" w:rsidR="00000000" w:rsidRPr="00000000">
        <w:rPr>
          <w:rFonts w:ascii="Helvetica Neue" w:cs="Helvetica Neue" w:eastAsia="Helvetica Neue" w:hAnsi="Helvetica Neue"/>
          <w:b w:val="0"/>
          <w:i w:val="0"/>
          <w:sz w:val="18"/>
          <w:szCs w:val="18"/>
          <w:u w:val="none"/>
          <w:vertAlign w:val="baseline"/>
          <w:rtl w:val="0"/>
        </w:rPr>
        <w:br w:type="textWrapping"/>
        <w:t xml:space="preserve">Höhe: 305 mm</w:t>
      </w:r>
      <w:r w:rsidDel="00000000" w:rsidR="00000000" w:rsidRPr="00000000">
        <w:rPr>
          <w:rtl w:val="0"/>
        </w:rPr>
      </w:r>
    </w:p>
    <w:p w:rsidR="00000000" w:rsidDel="00000000" w:rsidP="00000000" w:rsidRDefault="00000000" w:rsidRPr="00000000" w14:paraId="0000001D">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Durchmesser: 230 mm</w:t>
      </w:r>
      <w:r w:rsidDel="00000000" w:rsidR="00000000" w:rsidRPr="00000000">
        <w:rPr>
          <w:rtl w:val="0"/>
        </w:rPr>
      </w:r>
    </w:p>
    <w:p w:rsidR="00000000" w:rsidDel="00000000" w:rsidP="00000000" w:rsidRDefault="00000000" w:rsidRPr="00000000" w14:paraId="0000001E">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Gewicht</w:t>
      </w:r>
      <w:r w:rsidDel="00000000" w:rsidR="00000000" w:rsidRPr="00000000">
        <w:rPr>
          <w:rtl w:val="0"/>
        </w:rPr>
      </w:r>
    </w:p>
    <w:p w:rsidR="00000000" w:rsidDel="00000000" w:rsidP="00000000" w:rsidRDefault="00000000" w:rsidRPr="00000000" w14:paraId="00000020">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6,35 kg</w:t>
      </w:r>
      <w:r w:rsidDel="00000000" w:rsidR="00000000" w:rsidRPr="00000000">
        <w:rPr>
          <w:rtl w:val="0"/>
        </w:rPr>
      </w:r>
    </w:p>
    <w:p w:rsidR="00000000" w:rsidDel="00000000" w:rsidP="00000000" w:rsidRDefault="00000000" w:rsidRPr="00000000" w14:paraId="00000021">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Oberfläche</w:t>
      </w:r>
      <w:r w:rsidDel="00000000" w:rsidR="00000000" w:rsidRPr="00000000">
        <w:rPr>
          <w:rtl w:val="0"/>
        </w:rPr>
      </w:r>
    </w:p>
    <w:p w:rsidR="00000000" w:rsidDel="00000000" w:rsidP="00000000" w:rsidRDefault="00000000" w:rsidRPr="00000000" w14:paraId="00000023">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Matt; erhältlich in Schwarz oder Weiß</w:t>
      </w:r>
      <w:r w:rsidDel="00000000" w:rsidR="00000000" w:rsidRPr="00000000">
        <w:rPr>
          <w:rtl w:val="0"/>
        </w:rPr>
      </w:r>
    </w:p>
    <w:p w:rsidR="00000000" w:rsidDel="00000000" w:rsidP="00000000" w:rsidRDefault="00000000" w:rsidRPr="00000000" w14:paraId="00000024">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5">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Verbindungstaste </w:t>
      </w:r>
      <w:r w:rsidDel="00000000" w:rsidR="00000000" w:rsidRPr="00000000">
        <w:rPr>
          <w:rtl w:val="0"/>
        </w:rPr>
      </w:r>
    </w:p>
    <w:p w:rsidR="00000000" w:rsidDel="00000000" w:rsidP="00000000" w:rsidRDefault="00000000" w:rsidRPr="00000000" w14:paraId="00000026">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Drücke die Taste einmal, um den Sub Mini während des Setups, falls erforderlich, zu deinem System hinzuzufügen.</w:t>
      </w:r>
      <w:r w:rsidDel="00000000" w:rsidR="00000000" w:rsidRPr="00000000">
        <w:rPr>
          <w:rtl w:val="0"/>
        </w:rPr>
      </w:r>
    </w:p>
    <w:p w:rsidR="00000000" w:rsidDel="00000000" w:rsidP="00000000" w:rsidRDefault="00000000" w:rsidRPr="00000000" w14:paraId="00000027">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8">
      <w:pPr>
        <w:shd w:fill="ffffff" w:val="clea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i w:val="0"/>
          <w:sz w:val="24"/>
          <w:szCs w:val="24"/>
          <w:u w:val="none"/>
          <w:vertAlign w:val="baseline"/>
          <w:rtl w:val="0"/>
        </w:rPr>
        <w:t xml:space="preserve">Stromanschluss und Netzwerkverbindung</w:t>
      </w:r>
      <w:r w:rsidDel="00000000" w:rsidR="00000000" w:rsidRPr="00000000">
        <w:rPr>
          <w:rtl w:val="0"/>
        </w:rPr>
      </w:r>
    </w:p>
    <w:p w:rsidR="00000000" w:rsidDel="00000000" w:rsidP="00000000" w:rsidRDefault="00000000" w:rsidRPr="00000000" w14:paraId="00000029">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WLAN</w:t>
      </w:r>
      <w:r w:rsidDel="00000000" w:rsidR="00000000" w:rsidRPr="00000000">
        <w:rPr>
          <w:rtl w:val="0"/>
        </w:rPr>
      </w:r>
    </w:p>
    <w:p w:rsidR="00000000" w:rsidDel="00000000" w:rsidP="00000000" w:rsidRDefault="00000000" w:rsidRPr="00000000" w14:paraId="0000002A">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Verbindet sich über WLAN mit jedem 802.11a/b/g/n-Router.</w:t>
      </w:r>
      <w:r w:rsidDel="00000000" w:rsidR="00000000" w:rsidRPr="00000000">
        <w:rPr>
          <w:rtl w:val="0"/>
        </w:rPr>
      </w:r>
    </w:p>
    <w:p w:rsidR="00000000" w:rsidDel="00000000" w:rsidP="00000000" w:rsidRDefault="00000000" w:rsidRPr="00000000" w14:paraId="0000002B">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C">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Niedrige Latenz</w:t>
      </w:r>
      <w:r w:rsidDel="00000000" w:rsidR="00000000" w:rsidRPr="00000000">
        <w:rPr>
          <w:rtl w:val="0"/>
        </w:rPr>
      </w:r>
    </w:p>
    <w:p w:rsidR="00000000" w:rsidDel="00000000" w:rsidP="00000000" w:rsidRDefault="00000000" w:rsidRPr="00000000" w14:paraId="0000002D">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Die 5-GHz-WLAN-Verbindung mit einer Sonos Soundbar verbessert die Audioübertragung und sorgt für einen hochwertigen Sound, der perfekt mit deinem Fernseher synchronisiert ist.</w:t>
      </w:r>
      <w:r w:rsidDel="00000000" w:rsidR="00000000" w:rsidRPr="00000000">
        <w:rPr>
          <w:rtl w:val="0"/>
        </w:rPr>
      </w:r>
    </w:p>
    <w:p w:rsidR="00000000" w:rsidDel="00000000" w:rsidP="00000000" w:rsidRDefault="00000000" w:rsidRPr="00000000" w14:paraId="0000002E">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F">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Ethernet</w:t>
      </w:r>
      <w:r w:rsidDel="00000000" w:rsidR="00000000" w:rsidRPr="00000000">
        <w:rPr>
          <w:rtl w:val="0"/>
        </w:rPr>
      </w:r>
    </w:p>
    <w:p w:rsidR="00000000" w:rsidDel="00000000" w:rsidP="00000000" w:rsidRDefault="00000000" w:rsidRPr="00000000" w14:paraId="00000030">
      <w:pPr>
        <w:shd w:fill="ffffff" w:val="clear"/>
        <w:spacing w:line="240" w:lineRule="auto"/>
        <w:rPr>
          <w:rFonts w:ascii="Helvetica Neue" w:cs="Helvetica Neue" w:eastAsia="Helvetica Neue" w:hAnsi="Helvetica Neue"/>
          <w:strike w:val="1"/>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10/100 Port für eine Kabelverbindung mit deinem Router.</w:t>
      </w:r>
      <w:r w:rsidDel="00000000" w:rsidR="00000000" w:rsidRPr="00000000">
        <w:rPr>
          <w:rtl w:val="0"/>
        </w:rPr>
      </w:r>
    </w:p>
    <w:p w:rsidR="00000000" w:rsidDel="00000000" w:rsidP="00000000" w:rsidRDefault="00000000" w:rsidRPr="00000000" w14:paraId="00000031">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32">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Spannung</w:t>
      </w:r>
      <w:r w:rsidDel="00000000" w:rsidR="00000000" w:rsidRPr="00000000">
        <w:rPr>
          <w:rtl w:val="0"/>
        </w:rPr>
      </w:r>
    </w:p>
    <w:p w:rsidR="00000000" w:rsidDel="00000000" w:rsidP="00000000" w:rsidRDefault="00000000" w:rsidRPr="00000000" w14:paraId="00000033">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100–240 V 50/60 Hz interne Stromversorgung</w:t>
      </w:r>
      <w:r w:rsidDel="00000000" w:rsidR="00000000" w:rsidRPr="00000000">
        <w:rPr>
          <w:rtl w:val="0"/>
        </w:rPr>
      </w:r>
    </w:p>
    <w:p w:rsidR="00000000" w:rsidDel="00000000" w:rsidP="00000000" w:rsidRDefault="00000000" w:rsidRPr="00000000" w14:paraId="00000034">
      <w:pPr>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035">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i w:val="0"/>
          <w:sz w:val="24"/>
          <w:szCs w:val="24"/>
          <w:u w:val="none"/>
          <w:vertAlign w:val="baseline"/>
          <w:rtl w:val="0"/>
        </w:rPr>
        <w:t xml:space="preserve">Preise und Verfügbarkeit</w:t>
      </w:r>
      <w:r w:rsidDel="00000000" w:rsidR="00000000" w:rsidRPr="00000000">
        <w:rPr>
          <w:rtl w:val="0"/>
        </w:rPr>
      </w:r>
    </w:p>
    <w:p w:rsidR="00000000" w:rsidDel="00000000" w:rsidP="00000000" w:rsidRDefault="00000000" w:rsidRPr="00000000" w14:paraId="00000036">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Ab dem 6. Oktober 2022 in den Vereinigten Staaten, Kanada, Mexiko, Kolumbien, dem Vereinigten Königreich, Irland, Deutschland, Österreich, der Schweiz, Polen, Frankreich, Italien, Spanien, den Niederlanden, Belgien, Luxemburg, Schweden, Dänemark, Norwegen, Finnland, Portugal, Griechenland, Zypern, Osteuropa, Marokko, Ägypten, Südafrika, Israel, den Vereinigten Arabischen Emiraten, Australien, Neuseeland, Japan, Singapur und Hongkong erhältlich. In Kürze auch in China und Indien verfügbar.</w:t>
      </w:r>
      <w:r w:rsidDel="00000000" w:rsidR="00000000" w:rsidRPr="00000000">
        <w:rPr>
          <w:b w:val="0"/>
          <w:i w:val="0"/>
          <w:sz w:val="18"/>
          <w:szCs w:val="18"/>
          <w:u w:val="none"/>
          <w:vertAlign w:val="baseline"/>
          <w:rtl w:val="0"/>
        </w:rPr>
        <w:br w:type="textWrapping"/>
      </w:r>
      <w:r w:rsidDel="00000000" w:rsidR="00000000" w:rsidRPr="00000000">
        <w:rPr>
          <w:rFonts w:ascii="Helvetica Neue" w:cs="Helvetica Neue" w:eastAsia="Helvetica Neue" w:hAnsi="Helvetica Neue"/>
          <w:b w:val="0"/>
          <w:i w:val="0"/>
          <w:sz w:val="18"/>
          <w:szCs w:val="18"/>
          <w:u w:val="none"/>
          <w:vertAlign w:val="baseline"/>
          <w:rtl w:val="0"/>
        </w:rPr>
        <w:br w:type="textWrapping"/>
        <w:t xml:space="preserve">429 US$/549 C$</w:t>
      </w:r>
      <w:r w:rsidDel="00000000" w:rsidR="00000000" w:rsidRPr="00000000">
        <w:rPr>
          <w:rFonts w:ascii="PT Sans" w:cs="PT Sans" w:eastAsia="PT Sans" w:hAnsi="PT Sans"/>
          <w:b w:val="0"/>
          <w:i w:val="0"/>
          <w:sz w:val="18"/>
          <w:szCs w:val="18"/>
          <w:u w:val="none"/>
          <w:vertAlign w:val="baseline"/>
          <w:rtl w:val="0"/>
        </w:rPr>
        <w:t xml:space="preserve">/429 £/499 €</w:t>
      </w:r>
      <w:r w:rsidDel="00000000" w:rsidR="00000000" w:rsidRPr="00000000">
        <w:rPr>
          <w:rFonts w:ascii="Helvetica Neue" w:cs="Helvetica Neue" w:eastAsia="Helvetica Neue" w:hAnsi="Helvetica Neue"/>
          <w:b w:val="0"/>
          <w:i w:val="0"/>
          <w:sz w:val="18"/>
          <w:szCs w:val="18"/>
          <w:u w:val="none"/>
          <w:vertAlign w:val="baseline"/>
          <w:rtl w:val="0"/>
        </w:rPr>
        <w:t xml:space="preserve">699 AU$</w:t>
      </w: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shd w:fill="ffffff" w:val="clear"/>
      <w:spacing w:line="240" w:lineRule="auto"/>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jc w:val="center"/>
      <w:rPr>
        <w:b w:val="1"/>
        <w:color w:val="ff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6124575</wp:posOffset>
          </wp:positionH>
          <wp:positionV relativeFrom="paragraph">
            <wp:posOffset>38100</wp:posOffset>
          </wp:positionV>
          <wp:extent cx="731520" cy="153271"/>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1520" cy="1532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E22443"/>
    <w:pPr>
      <w:spacing w:line="240" w:lineRule="auto"/>
    </w:pPr>
  </w:style>
  <w:style w:type="paragraph" w:styleId="Header">
    <w:name w:val="header"/>
    <w:basedOn w:val="Normal"/>
    <w:link w:val="HeaderChar"/>
    <w:uiPriority w:val="99"/>
    <w:unhideWhenUsed w:val="1"/>
    <w:rsid w:val="00234B67"/>
    <w:pPr>
      <w:tabs>
        <w:tab w:val="center" w:pos="4680"/>
        <w:tab w:val="right" w:pos="9360"/>
      </w:tabs>
      <w:spacing w:line="240" w:lineRule="auto"/>
    </w:pPr>
  </w:style>
  <w:style w:type="character" w:styleId="HeaderChar" w:customStyle="1">
    <w:name w:val="Header Char"/>
    <w:basedOn w:val="DefaultParagraphFont"/>
    <w:link w:val="Header"/>
    <w:uiPriority w:val="99"/>
    <w:rsid w:val="00234B67"/>
  </w:style>
  <w:style w:type="paragraph" w:styleId="Footer">
    <w:name w:val="footer"/>
    <w:basedOn w:val="Normal"/>
    <w:link w:val="FooterChar"/>
    <w:uiPriority w:val="99"/>
    <w:unhideWhenUsed w:val="1"/>
    <w:rsid w:val="00234B67"/>
    <w:pPr>
      <w:tabs>
        <w:tab w:val="center" w:pos="4680"/>
        <w:tab w:val="right" w:pos="9360"/>
      </w:tabs>
      <w:spacing w:line="240" w:lineRule="auto"/>
    </w:pPr>
  </w:style>
  <w:style w:type="character" w:styleId="FooterChar" w:customStyle="1">
    <w:name w:val="Footer Char"/>
    <w:basedOn w:val="DefaultParagraphFont"/>
    <w:link w:val="Footer"/>
    <w:uiPriority w:val="99"/>
    <w:rsid w:val="00234B67"/>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ci4Wca7Pa7h1Oz2XoQ0CsoXxA==">AMUW2mUZv9WhSlt9Yl+BZdpdHoE3H16u82MT8gaHDoEj913FqYiDJI6rl4VkdZbSzJB2eKs8tIogBrM4JlYWQWEusclP9lFSnp67Ibwpc2ZsY1TmYEXRCit3VYVrcKyDl7zx42Ce2oPR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2022-08-18T18:12:00Z</dcterms:created>
  <dc:creator>Lindsey Carver</dc:creator>
</cp:coreProperties>
</file>