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9885"/>
        </w:tabs>
        <w:spacing w:line="240" w:lineRule="auto"/>
        <w:rPr>
          <w:rFonts w:ascii="Helvetica Neue" w:cs="Helvetica Neue" w:eastAsia="Helvetica Neue" w:hAnsi="Helvetica Neue"/>
          <w:sz w:val="8"/>
          <w:szCs w:val="8"/>
        </w:rPr>
        <w:bidi w:val="0"/>
      </w:pPr>
      <w:r>
        <w:rPr>
          <w:rFonts w:ascii="Helvetica Neue" w:hAnsi="Helvetica Neue"/>
          <w:sz w:val="28"/>
          <w:szCs w:val="28"/>
          <w:lang w:val="da"/>
          <w:b w:val="1"/>
          <w:bCs w:val="1"/>
          <w:i w:val="0"/>
          <w:iCs w:val="0"/>
          <w:u w:val="none"/>
          <w:vertAlign w:val="baseline"/>
          <w:rtl w:val="0"/>
        </w:rPr>
        <w:t xml:space="preserve">Era 100 – en fornyelse af et førende ikon i sin kategori</w:t>
      </w:r>
    </w:p>
    <w:p w:rsidR="00000000" w:rsidDel="00000000" w:rsidP="00000000" w:rsidRDefault="00000000" w:rsidRPr="00000000" w14:paraId="00000002">
      <w:pPr>
        <w:pageBreakBefore w:val="0"/>
        <w:tabs>
          <w:tab w:val="left" w:leader="none" w:pos="9885"/>
        </w:tabs>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0"/>
          <w:bCs w:val="0"/>
          <w:i w:val="0"/>
          <w:iCs w:val="0"/>
          <w:u w:val="none"/>
          <w:vertAlign w:val="baseline"/>
          <w:rtl w:val="0"/>
        </w:rPr>
        <w:br w:type="textWrapping"/>
      </w:r>
      <w:r>
        <w:rPr>
          <w:rFonts w:ascii="Helvetica Neue" w:cs="Helvetica Neue" w:eastAsia="Helvetica Neue" w:hAnsi="Helvetica Neue"/>
          <w:sz w:val="16"/>
          <w:szCs w:val="16"/>
          <w:lang w:val="da"/>
          <w:b w:val="0"/>
          <w:bCs w:val="0"/>
          <w:i w:val="0"/>
          <w:iCs w:val="0"/>
          <w:u w:val="none"/>
          <w:vertAlign w:val="baseline"/>
          <w:rtl w:val="0"/>
        </w:rPr>
        <w:t xml:space="preserve">Sonos har remastered bestselleren Sonos One og dermed skabt Era 100, en ny smarthøjttaler med helt ny hardware og software, næstegenerations lydkomponenter og design, der frembringer detaljeret stereolyd og dyb bas.</w:t>
      </w:r>
    </w:p>
    <w:p w:rsidR="00000000" w:rsidDel="00000000" w:rsidP="00000000" w:rsidRDefault="00000000" w:rsidRPr="00000000" w14:paraId="00000003">
      <w:pPr>
        <w:ind w:left="0" w:firstLine="0"/>
        <w:rPr>
          <w:rFonts w:ascii="Helvetica Neue" w:cs="Helvetica Neue" w:eastAsia="Helvetica Neue" w:hAnsi="Helvetica Neue"/>
          <w:color w:val="1d1c1d"/>
          <w:sz w:val="16"/>
          <w:szCs w:val="16"/>
          <w:highlight w:val="white"/>
        </w:rPr>
      </w:pPr>
    </w:p>
    <w:p w:rsidR="00000000" w:rsidDel="00000000" w:rsidP="00000000" w:rsidRDefault="00000000" w:rsidRPr="00000000" w14:paraId="00000004">
      <w:pPr>
        <w:numPr>
          <w:ilvl w:val="0"/>
          <w:numId w:val="2"/>
        </w:numPr>
        <w:ind w:left="720" w:hanging="360"/>
        <w:rPr>
          <w:rFonts w:ascii="Helvetica Neue" w:cs="Helvetica Neue" w:eastAsia="Helvetica Neue" w:hAnsi="Helvetica Neue"/>
          <w:sz w:val="16"/>
          <w:szCs w:val="16"/>
        </w:rPr>
        <w:bidi w:val="0"/>
      </w:pPr>
      <w:r>
        <w:rPr>
          <w:rFonts w:ascii="Helvetica Neue" w:hAnsi="Helvetica Neue"/>
          <w:color w:val="1d1c1d"/>
          <w:sz w:val="16"/>
          <w:szCs w:val="16"/>
          <w:highlight w:val="white"/>
          <w:lang w:val="da"/>
          <w:b w:val="1"/>
          <w:bCs w:val="1"/>
          <w:i w:val="0"/>
          <w:iCs w:val="0"/>
          <w:u w:val="none"/>
          <w:vertAlign w:val="baseline"/>
          <w:rtl w:val="0"/>
        </w:rPr>
        <w:t xml:space="preserve">Nu i stereo</w:t>
      </w:r>
      <w:r>
        <w:rPr>
          <w:rFonts w:ascii="Helvetica Neue" w:hAnsi="Helvetica Neue"/>
          <w:color w:val="1d1c1d"/>
          <w:sz w:val="16"/>
          <w:szCs w:val="16"/>
          <w:highlight w:val="white"/>
          <w:lang w:val="da"/>
          <w:b w:val="0"/>
          <w:bCs w:val="0"/>
          <w:i w:val="0"/>
          <w:iCs w:val="0"/>
          <w:u w:val="none"/>
          <w:vertAlign w:val="baseline"/>
          <w:rtl w:val="0"/>
        </w:rPr>
        <w:t xml:space="preserve">: To vinklede tweetere sender krystalklare højder til venstre og højre for en fyldig stereooplevelse, mens en større midwoofer frembringer en fyldigere bas, end man ville forvente fra en kompakt højttaler. Specialdesignede bølgeledere forstærker spredningen af lydbølger for at skabe et bredere lydbillede.</w:t>
      </w:r>
    </w:p>
    <w:p w:rsidR="00000000" w:rsidDel="00000000" w:rsidP="00000000" w:rsidRDefault="00000000" w:rsidRPr="00000000" w14:paraId="00000005">
      <w:pPr>
        <w:numPr>
          <w:ilvl w:val="0"/>
          <w:numId w:val="2"/>
        </w:numPr>
        <w:spacing w:line="276" w:lineRule="auto"/>
        <w:ind w:left="720" w:hanging="360"/>
        <w:rPr>
          <w:rFonts w:ascii="Helvetica Neue" w:cs="Helvetica Neue" w:eastAsia="Helvetica Neue" w:hAnsi="Helvetica Neue"/>
          <w:sz w:val="16"/>
          <w:szCs w:val="16"/>
        </w:rPr>
        <w:bidi w:val="0"/>
      </w:pPr>
      <w:r>
        <w:rPr>
          <w:rFonts w:ascii="Helvetica Neue" w:hAnsi="Helvetica Neue"/>
          <w:color w:val="1d1c1d"/>
          <w:sz w:val="16"/>
          <w:szCs w:val="16"/>
          <w:highlight w:val="white"/>
          <w:lang w:val="da"/>
          <w:b w:val="1"/>
          <w:bCs w:val="1"/>
          <w:i w:val="0"/>
          <w:iCs w:val="0"/>
          <w:u w:val="none"/>
          <w:vertAlign w:val="baseline"/>
          <w:rtl w:val="0"/>
        </w:rPr>
        <w:t xml:space="preserve">Lille men mægtig: </w:t>
      </w:r>
      <w:r>
        <w:rPr>
          <w:rFonts w:ascii="Helvetica Neue" w:hAnsi="Helvetica Neue"/>
          <w:color w:val="1d1c1d"/>
          <w:sz w:val="16"/>
          <w:szCs w:val="16"/>
          <w:highlight w:val="white"/>
          <w:lang w:val="da"/>
          <w:b w:val="0"/>
          <w:bCs w:val="0"/>
          <w:i w:val="0"/>
          <w:iCs w:val="0"/>
          <w:u w:val="none"/>
          <w:vertAlign w:val="baseline"/>
          <w:rtl w:val="0"/>
        </w:rPr>
        <w:t xml:space="preserve">Era 100 er spækket med lyd- og teknologiforbedringer og har et slankt, moderne design, der gør den til en stilfuld tilføjelse i bogreolen, på køkkenbordet, skrivebordet eller natbordet.</w:t>
      </w:r>
    </w:p>
    <w:p w:rsidR="00000000" w:rsidDel="00000000" w:rsidP="00000000" w:rsidRDefault="00000000" w:rsidRPr="00000000" w14:paraId="00000006">
      <w:pPr>
        <w:numPr>
          <w:ilvl w:val="0"/>
          <w:numId w:val="2"/>
        </w:numPr>
        <w:spacing w:line="276" w:lineRule="auto"/>
        <w:ind w:left="720" w:hanging="360"/>
        <w:rPr>
          <w:rFonts w:ascii="Helvetica Neue" w:cs="Helvetica Neue" w:eastAsia="Helvetica Neue" w:hAnsi="Helvetica Neue"/>
          <w:b w:val="1"/>
          <w:color w:val="1d1c1d"/>
          <w:sz w:val="16"/>
          <w:szCs w:val="16"/>
          <w:highlight w:val="white"/>
        </w:rPr>
        <w:bidi w:val="0"/>
      </w:pPr>
      <w:r>
        <w:rPr>
          <w:rFonts w:ascii="Helvetica Neue" w:hAnsi="Helvetica Neue"/>
          <w:color w:val="1d1c1d"/>
          <w:sz w:val="16"/>
          <w:szCs w:val="16"/>
          <w:highlight w:val="white"/>
          <w:lang w:val="da"/>
          <w:b w:val="1"/>
          <w:bCs w:val="1"/>
          <w:i w:val="0"/>
          <w:iCs w:val="0"/>
          <w:u w:val="none"/>
          <w:vertAlign w:val="baseline"/>
          <w:rtl w:val="0"/>
        </w:rPr>
        <w:t xml:space="preserve">Tunet af eksperter</w:t>
      </w:r>
      <w:r>
        <w:rPr>
          <w:rFonts w:ascii="Arial Unicode MS" w:hAnsi="Arial Unicode MS"/>
          <w:color w:val="1d1c1d"/>
          <w:sz w:val="16"/>
          <w:szCs w:val="16"/>
          <w:highlight w:val="white"/>
          <w:lang w:val="da"/>
          <w:b w:val="0"/>
          <w:bCs w:val="0"/>
          <w:i w:val="0"/>
          <w:iCs w:val="0"/>
          <w:u w:val="none"/>
          <w:vertAlign w:val="baseline"/>
          <w:rtl w:val="0"/>
        </w:rPr>
        <w:t xml:space="preserve">: Sonos arbejdede tæt sammen med sit netværk af førende artister og skabere for omhyggeligt at fintune Era 100. Trueplay™, som er tilgængelig både på Android og iOS, optimerer lyden til rummets unikke akustik med et tryk i Sonos-appen.</w:t>
      </w:r>
    </w:p>
    <w:p w:rsidR="00000000" w:rsidDel="00000000" w:rsidP="00000000" w:rsidRDefault="00000000" w:rsidRPr="00000000" w14:paraId="00000007">
      <w:pPr>
        <w:numPr>
          <w:ilvl w:val="0"/>
          <w:numId w:val="1"/>
        </w:numPr>
        <w:ind w:left="720" w:hanging="360"/>
        <w:rPr>
          <w:rFonts w:ascii="Helvetica Neue Light" w:cs="Helvetica Neue Light" w:eastAsia="Helvetica Neue Light" w:hAnsi="Helvetica Neue Light"/>
          <w:color w:val="1d1c1d"/>
          <w:sz w:val="16"/>
          <w:szCs w:val="16"/>
          <w:highlight w:val="white"/>
        </w:rPr>
        <w:bidi w:val="0"/>
      </w:pPr>
      <w:r>
        <w:rPr>
          <w:rFonts w:ascii="Helvetica Neue" w:hAnsi="Helvetica Neue"/>
          <w:color w:val="1d1c1d"/>
          <w:sz w:val="16"/>
          <w:szCs w:val="16"/>
          <w:highlight w:val="white"/>
          <w:lang w:val="da"/>
          <w:b w:val="1"/>
          <w:bCs w:val="1"/>
          <w:i w:val="0"/>
          <w:iCs w:val="0"/>
          <w:u w:val="none"/>
          <w:vertAlign w:val="baseline"/>
          <w:rtl w:val="0"/>
        </w:rPr>
        <w:t xml:space="preserve">Mere bæredygtig lyd</w:t>
      </w:r>
      <w:r>
        <w:rPr>
          <w:rFonts w:ascii="Helvetica Neue Light" w:hAnsi="Helvetica Neue Light"/>
          <w:color w:val="1d1c1d"/>
          <w:sz w:val="16"/>
          <w:szCs w:val="16"/>
          <w:highlight w:val="white"/>
          <w:lang w:val="da"/>
          <w:b w:val="0"/>
          <w:bCs w:val="0"/>
          <w:i w:val="0"/>
          <w:iCs w:val="0"/>
          <w:u w:val="none"/>
          <w:vertAlign w:val="baseline"/>
          <w:rtl w:val="0"/>
        </w:rPr>
        <w:t xml:space="preserve">:</w:t>
      </w:r>
      <w:r>
        <w:rPr>
          <w:rFonts w:ascii="Helvetica Neue" w:hAnsi="Helvetica Neue"/>
          <w:sz w:val="16"/>
          <w:szCs w:val="16"/>
          <w:lang w:val="da"/>
          <w:b w:val="0"/>
          <w:bCs w:val="0"/>
          <w:i w:val="0"/>
          <w:iCs w:val="0"/>
          <w:u w:val="none"/>
          <w:vertAlign w:val="baseline"/>
          <w:rtl w:val="0"/>
        </w:rPr>
        <w:t xml:space="preserve"> Era 100 fremstilles af genbrugsplast (PCR), og emballagen af 100% bæredygtigt papir, mens en ny dvalefunktion og et inaktivitetsforbrug på under 2 watt sparer strøm. Den er også gjort reparationsvenlig takket være mindre lim og flere skruer i fremstillingen, så komponenterne nemt kan skilles ad.</w:t>
      </w:r>
    </w:p>
    <w:p w:rsidR="00000000" w:rsidDel="00000000" w:rsidP="00000000" w:rsidRDefault="00000000" w:rsidRPr="00000000" w14:paraId="00000008">
      <w:pPr>
        <w:numPr>
          <w:ilvl w:val="0"/>
          <w:numId w:val="2"/>
        </w:numPr>
        <w:spacing w:line="276" w:lineRule="auto"/>
        <w:ind w:left="720" w:hanging="360"/>
        <w:rPr>
          <w:rFonts w:ascii="Helvetica Neue Light" w:cs="Helvetica Neue Light" w:eastAsia="Helvetica Neue Light" w:hAnsi="Helvetica Neue Light"/>
          <w:color w:val="1d1c1d"/>
          <w:sz w:val="16"/>
          <w:szCs w:val="16"/>
          <w:highlight w:val="white"/>
        </w:rPr>
        <w:bidi w:val="0"/>
      </w:pPr>
      <w:r>
        <w:rPr>
          <w:rFonts w:ascii="Helvetica Neue" w:cs="Helvetica Neue" w:eastAsia="Helvetica Neue" w:hAnsi="Helvetica Neue"/>
          <w:color w:val="1d1c1d"/>
          <w:sz w:val="16"/>
          <w:szCs w:val="16"/>
          <w:highlight w:val="white"/>
          <w:lang w:val="da"/>
          <w:b w:val="1"/>
          <w:bCs w:val="1"/>
          <w:i w:val="0"/>
          <w:iCs w:val="0"/>
          <w:u w:val="none"/>
          <w:vertAlign w:val="baseline"/>
          <w:rtl w:val="0"/>
        </w:rPr>
        <w:t xml:space="preserve">Attraktiv ny brugerflade:</w:t>
      </w:r>
      <w:r>
        <w:rPr>
          <w:rFonts w:ascii="Helvetica Neue" w:cs="Helvetica Neue" w:eastAsia="Helvetica Neue" w:hAnsi="Helvetica Neue"/>
          <w:color w:val="1d1c1d"/>
          <w:sz w:val="16"/>
          <w:szCs w:val="16"/>
          <w:highlight w:val="white"/>
          <w:lang w:val="da"/>
          <w:b w:val="0"/>
          <w:bCs w:val="0"/>
          <w:i w:val="0"/>
          <w:iCs w:val="0"/>
          <w:u w:val="none"/>
          <w:vertAlign w:val="baseline"/>
          <w:rtl w:val="0"/>
        </w:rPr>
        <w:t xml:space="preserve"> Era 100 har en ny og intuitiv brugerflade, der omfatter en kapacitiv skyder til lydstyrken for enkel betjening, der supplerer den hurtige og private styring af din musik med Sonos Voice Control, Sonos-appen, Apple AirPlay 2 og Bluetooth®.</w:t>
      </w:r>
    </w:p>
    <w:p w:rsidR="00000000" w:rsidDel="00000000" w:rsidP="00000000" w:rsidRDefault="00000000" w:rsidRPr="00000000" w14:paraId="00000009">
      <w:pPr>
        <w:numPr>
          <w:ilvl w:val="0"/>
          <w:numId w:val="2"/>
        </w:numPr>
        <w:ind w:left="720" w:hanging="360"/>
        <w:rPr>
          <w:rFonts w:ascii="Helvetica Neue" w:cs="Helvetica Neue" w:eastAsia="Helvetica Neue" w:hAnsi="Helvetica Neue"/>
          <w:color w:val="1d1c1d"/>
          <w:sz w:val="16"/>
          <w:szCs w:val="16"/>
          <w:highlight w:val="white"/>
        </w:rPr>
        <w:bidi w:val="0"/>
      </w:pPr>
      <w:r>
        <w:rPr>
          <w:rFonts w:ascii="Helvetica Neue" w:cs="Helvetica Neue" w:eastAsia="Helvetica Neue" w:hAnsi="Helvetica Neue"/>
          <w:color w:val="1d1c1d"/>
          <w:sz w:val="16"/>
          <w:szCs w:val="16"/>
          <w:highlight w:val="white"/>
          <w:lang w:val="da"/>
          <w:b w:val="1"/>
          <w:bCs w:val="1"/>
          <w:i w:val="0"/>
          <w:iCs w:val="0"/>
          <w:u w:val="none"/>
          <w:vertAlign w:val="baseline"/>
          <w:rtl w:val="0"/>
        </w:rPr>
        <w:t xml:space="preserve">Opgraderede tilslutningsmuligheder</w:t>
      </w:r>
      <w:r>
        <w:rPr>
          <w:rFonts w:ascii="Helvetica Neue" w:cs="Helvetica Neue" w:eastAsia="Helvetica Neue" w:hAnsi="Helvetica Neue"/>
          <w:color w:val="1d1c1d"/>
          <w:sz w:val="16"/>
          <w:szCs w:val="16"/>
          <w:highlight w:val="white"/>
          <w:lang w:val="da"/>
          <w:b w:val="0"/>
          <w:bCs w:val="0"/>
          <w:i w:val="0"/>
          <w:iCs w:val="0"/>
          <w:u w:val="none"/>
          <w:vertAlign w:val="baseline"/>
          <w:rtl w:val="0"/>
        </w:rPr>
        <w:t xml:space="preserve">: Stream al den lyd, du holder af, via WiFi eller Bluetooth, og tilslut andre lydenheder som en pladespiller direkte </w:t>
      </w:r>
      <w:r>
        <w:rPr>
          <w:rFonts w:ascii="Helvetica Neue" w:cs="Helvetica Neue" w:eastAsia="Helvetica Neue" w:hAnsi="Helvetica Neue"/>
          <w:sz w:val="16"/>
          <w:szCs w:val="16"/>
          <w:lang w:val="da"/>
          <w:b w:val="0"/>
          <w:bCs w:val="0"/>
          <w:i w:val="0"/>
          <w:iCs w:val="0"/>
          <w:u w:val="none"/>
          <w:vertAlign w:val="baseline"/>
          <w:rtl w:val="0"/>
        </w:rPr>
        <w:t xml:space="preserve">med et AUX-kabel og line-in-adapteren fra Sonos</w:t>
      </w:r>
      <w:r>
        <w:rPr>
          <w:rFonts w:ascii="Helvetica Neue" w:cs="Helvetica Neue" w:eastAsia="Helvetica Neue" w:hAnsi="Helvetica Neue"/>
          <w:color w:val="1d1c1d"/>
          <w:sz w:val="16"/>
          <w:szCs w:val="16"/>
          <w:highlight w:val="white"/>
          <w:lang w:val="da"/>
          <w:b w:val="0"/>
          <w:bCs w:val="0"/>
          <w:i w:val="0"/>
          <w:iCs w:val="0"/>
          <w:u w:val="none"/>
          <w:vertAlign w:val="baseline"/>
          <w:rtl w:val="0"/>
        </w:rPr>
        <w:t xml:space="preserve">.</w:t>
      </w:r>
    </w:p>
    <w:p w:rsidR="00000000" w:rsidDel="00000000" w:rsidP="00000000" w:rsidRDefault="00000000" w:rsidRPr="00000000" w14:paraId="0000000A">
      <w:pPr>
        <w:numPr>
          <w:ilvl w:val="0"/>
          <w:numId w:val="2"/>
        </w:numPr>
        <w:spacing w:line="276" w:lineRule="auto"/>
        <w:ind w:left="720" w:hanging="360"/>
        <w:rPr>
          <w:rFonts w:ascii="Helvetica Neue" w:cs="Helvetica Neue" w:eastAsia="Helvetica Neue" w:hAnsi="Helvetica Neue"/>
          <w:sz w:val="16"/>
          <w:szCs w:val="16"/>
        </w:rPr>
        <w:bidi w:val="0"/>
      </w:pPr>
      <w:r>
        <w:rPr>
          <w:rFonts w:ascii="Helvetica Neue" w:hAnsi="Helvetica Neue"/>
          <w:sz w:val="16"/>
          <w:szCs w:val="16"/>
          <w:lang w:val="da"/>
          <w:b w:val="1"/>
          <w:bCs w:val="1"/>
          <w:i w:val="0"/>
          <w:iCs w:val="0"/>
          <w:u w:val="none"/>
          <w:vertAlign w:val="baseline"/>
          <w:rtl w:val="0"/>
        </w:rPr>
        <w:t xml:space="preserve">Design dit eget system: </w:t>
      </w:r>
      <w:r>
        <w:rPr>
          <w:rFonts w:ascii="Helvetica Neue" w:hAnsi="Helvetica Neue"/>
          <w:sz w:val="16"/>
          <w:szCs w:val="16"/>
          <w:lang w:val="da"/>
          <w:b w:val="0"/>
          <w:bCs w:val="0"/>
          <w:i w:val="0"/>
          <w:iCs w:val="0"/>
          <w:u w:val="none"/>
          <w:vertAlign w:val="baseline"/>
          <w:rtl w:val="0"/>
        </w:rPr>
        <w:t xml:space="preserve">Giv din filmaften lidt mere klasse ved at føje to Era 100-højttalere som baghøjttalere til din soundbar for at skabe et surroundsystem. Du kan også bare bruge to sammen for at få stereolyd, der fylder hele rummet.</w:t>
      </w:r>
    </w:p>
    <w:p w:rsidR="00000000" w:rsidDel="00000000" w:rsidP="00000000" w:rsidRDefault="00000000" w:rsidRPr="00000000" w14:paraId="0000000B">
      <w:pPr>
        <w:spacing w:line="240" w:lineRule="auto"/>
        <w:ind w:left="720" w:firstLine="0"/>
        <w:rPr>
          <w:rFonts w:ascii="Helvetica Neue" w:cs="Helvetica Neue" w:eastAsia="Helvetica Neue" w:hAnsi="Helvetica Neue"/>
          <w:sz w:val="17"/>
          <w:szCs w:val="17"/>
        </w:rPr>
        <w:sectPr>
          <w:headerReference r:id="rId6" w:type="default"/>
          <w:footerReference r:id="rId7" w:type="default"/>
          <w:pgSz w:h="15840" w:w="12240" w:orient="portrait"/>
          <w:pgMar w:bottom="720" w:top="720" w:left="720" w:right="720" w:header="360" w:footer="720"/>
          <w:pgNumType w:start="1"/>
        </w:sectPr>
      </w:pPr>
    </w:p>
    <w:p w:rsidR="00000000" w:rsidDel="00000000" w:rsidP="00000000" w:rsidRDefault="00000000" w:rsidRPr="00000000" w14:paraId="0000000C">
      <w:pPr>
        <w:pageBreakBefore w:val="0"/>
        <w:spacing w:line="240" w:lineRule="auto"/>
        <w:rPr>
          <w:rFonts w:ascii="Helvetica Neue" w:cs="Helvetica Neue" w:eastAsia="Helvetica Neue" w:hAnsi="Helvetica Neue"/>
          <w:b w:val="1"/>
          <w:sz w:val="5"/>
          <w:szCs w:val="5"/>
        </w:rPr>
        <w:bidi w:val="0"/>
      </w:pPr>
      <w:r>
        <w:rPr>
          <w:rFonts w:ascii="Helvetica Neue" w:hAnsi="Helvetica Neue"/>
          <w:sz w:val="24"/>
          <w:szCs w:val="24"/>
          <w:lang w:val="da"/>
          <w:b w:val="1"/>
          <w:bCs w:val="1"/>
          <w:i w:val="0"/>
          <w:iCs w:val="0"/>
          <w:u w:val="none"/>
          <w:vertAlign w:val="baseline"/>
          <w:rtl w:val="0"/>
        </w:rPr>
        <w:t xml:space="preserve">Lyd</w:t>
      </w:r>
    </w:p>
    <w:p w:rsidR="00000000" w:rsidDel="00000000" w:rsidP="00000000" w:rsidRDefault="00000000" w:rsidRPr="00000000" w14:paraId="0000000D">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Forstærkere</w:t>
      </w:r>
    </w:p>
    <w:p w:rsidR="00000000" w:rsidDel="00000000" w:rsidP="00000000" w:rsidRDefault="00000000" w:rsidRPr="00000000" w14:paraId="0000000E">
      <w:pPr>
        <w:widowControl w:val="0"/>
        <w:spacing w:line="240" w:lineRule="auto"/>
        <w:ind w:right="-180"/>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Tre digitale klasse D-forstærkere præcis afstemt til højttalerens unikke akustiske struktur leverer power til din lydoplevelse.</w:t>
      </w:r>
    </w:p>
    <w:p w:rsidR="00000000" w:rsidDel="00000000" w:rsidP="00000000" w:rsidRDefault="00000000" w:rsidRPr="00000000" w14:paraId="0000000F">
      <w:pPr>
        <w:widowControl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10">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Tweetere</w:t>
      </w:r>
    </w:p>
    <w:p w:rsidR="00000000" w:rsidDel="00000000" w:rsidP="00000000" w:rsidRDefault="00000000" w:rsidRPr="00000000" w14:paraId="00000011">
      <w:pPr>
        <w:widowControl w:val="0"/>
        <w:spacing w:line="240" w:lineRule="auto"/>
        <w:ind w:right="-180"/>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To vinklede tweetere giver en krystalklar og nøjagtig gengivelse af høje frekvenser og stereoadskillelse.</w:t>
      </w:r>
    </w:p>
    <w:p w:rsidR="00000000" w:rsidDel="00000000" w:rsidP="00000000" w:rsidRDefault="00000000" w:rsidRPr="00000000" w14:paraId="00000012">
      <w:pPr>
        <w:widowControl w:val="0"/>
        <w:spacing w:line="240" w:lineRule="auto"/>
        <w:ind w:right="-180"/>
        <w:rPr>
          <w:rFonts w:ascii="Helvetica Neue" w:cs="Helvetica Neue" w:eastAsia="Helvetica Neue" w:hAnsi="Helvetica Neue"/>
          <w:sz w:val="16"/>
          <w:szCs w:val="16"/>
          <w:highlight w:val="white"/>
        </w:rPr>
      </w:pPr>
    </w:p>
    <w:p w:rsidR="00000000" w:rsidDel="00000000" w:rsidP="00000000" w:rsidRDefault="00000000" w:rsidRPr="00000000" w14:paraId="00000013">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Woofere</w:t>
      </w:r>
    </w:p>
    <w:p w:rsidR="00000000" w:rsidDel="00000000" w:rsidP="00000000" w:rsidRDefault="00000000" w:rsidRPr="00000000" w14:paraId="00000014">
      <w:pPr>
        <w:widowControl w:val="0"/>
        <w:spacing w:line="240" w:lineRule="auto"/>
        <w:ind w:right="-180"/>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En midwoofer sørger for naturtro gengivelse af vokale frekvenser i mellemtonen og dyb bas.</w:t>
      </w:r>
    </w:p>
    <w:p w:rsidR="00000000" w:rsidDel="00000000" w:rsidP="00000000" w:rsidRDefault="00000000" w:rsidRPr="00000000" w14:paraId="00000015">
      <w:pPr>
        <w:widowControl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16">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Mikrofoner</w:t>
      </w:r>
    </w:p>
    <w:p w:rsidR="00000000" w:rsidDel="00000000" w:rsidP="00000000" w:rsidRDefault="00000000" w:rsidRPr="00000000" w14:paraId="00000017">
      <w:pPr>
        <w:widowControl w:val="0"/>
        <w:spacing w:line="240" w:lineRule="auto"/>
        <w:ind w:right="-180"/>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Fjernfeltsmikrofonerne bruger avanceret stråleformning og multikanals ekkodæmpning til hurtig og præcis stemmestyring og Trueplay-tuning. De kan slås fra med mikrofonkontakten.</w:t>
      </w:r>
    </w:p>
    <w:p w:rsidR="00000000" w:rsidDel="00000000" w:rsidP="00000000" w:rsidRDefault="00000000" w:rsidRPr="00000000" w14:paraId="00000018">
      <w:pPr>
        <w:widowControl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19">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Justerbar EQ</w:t>
      </w:r>
    </w:p>
    <w:p w:rsidR="00000000" w:rsidDel="00000000" w:rsidP="00000000" w:rsidRDefault="00000000" w:rsidRPr="00000000" w14:paraId="0000001A">
      <w:pPr>
        <w:widowControl w:val="0"/>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Brug Sonos-appen til at justere bas, diskant og loudness.</w:t>
      </w:r>
    </w:p>
    <w:p w:rsidR="00000000" w:rsidDel="00000000" w:rsidP="00000000" w:rsidRDefault="00000000" w:rsidRPr="00000000" w14:paraId="0000001B">
      <w:pPr>
        <w:widowControl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1C">
      <w:pPr>
        <w:widowControl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Trueplay</w:t>
      </w:r>
    </w:p>
    <w:p w:rsidR="00000000" w:rsidDel="00000000" w:rsidP="00000000" w:rsidRDefault="00000000" w:rsidRPr="00000000" w14:paraId="0000001D">
      <w:pPr>
        <w:widowControl w:val="0"/>
        <w:spacing w:line="240" w:lineRule="auto"/>
        <w:ind w:right="-180"/>
        <w:rPr>
          <w:rFonts w:ascii="Helvetica Neue" w:cs="Helvetica Neue" w:eastAsia="Helvetica Neue" w:hAnsi="Helvetica Neue"/>
          <w:sz w:val="16"/>
          <w:szCs w:val="16"/>
          <w:highlight w:val="white"/>
        </w:rPr>
        <w:bidi w:val="0"/>
      </w:pPr>
      <w:r>
        <w:rPr>
          <w:rFonts w:ascii="Helvetica Neue" w:hAnsi="Helvetica Neue"/>
          <w:sz w:val="16"/>
          <w:szCs w:val="16"/>
          <w:highlight w:val="white"/>
          <w:lang w:val="da"/>
          <w:b w:val="0"/>
          <w:bCs w:val="0"/>
          <w:i w:val="0"/>
          <w:iCs w:val="0"/>
          <w:u w:val="none"/>
          <w:vertAlign w:val="baseline"/>
          <w:rtl w:val="0"/>
        </w:rPr>
        <w:t xml:space="preserve">Denne software måler rummets akustik og finjusterer EQ'en. Kompatibel med iOS- og Android-enheder.</w:t>
      </w:r>
    </w:p>
    <w:p w:rsidR="00000000" w:rsidDel="00000000" w:rsidP="00000000" w:rsidRDefault="00000000" w:rsidRPr="00000000" w14:paraId="0000001E">
      <w:pPr>
        <w:pageBreakBefore w:val="0"/>
        <w:spacing w:line="240" w:lineRule="auto"/>
        <w:rPr>
          <w:rFonts w:ascii="Helvetica Neue" w:cs="Helvetica Neue" w:eastAsia="Helvetica Neue" w:hAnsi="Helvetica Neue"/>
          <w:sz w:val="17"/>
          <w:szCs w:val="17"/>
        </w:rPr>
      </w:pPr>
      <w:bookmarkStart w:colFirst="0" w:colLast="0" w:name="_3zawl0pef2su" w:id="0"/>
      <w:bookmarkEnd w:id="0"/>
    </w:p>
    <w:p w:rsidR="00000000" w:rsidDel="00000000" w:rsidP="00000000" w:rsidRDefault="00000000" w:rsidRPr="00000000" w14:paraId="0000001F">
      <w:pPr>
        <w:pageBreakBefore w:val="0"/>
        <w:spacing w:line="240" w:lineRule="auto"/>
        <w:rPr>
          <w:rFonts w:ascii="Helvetica Neue" w:cs="Helvetica Neue" w:eastAsia="Helvetica Neue" w:hAnsi="Helvetica Neue"/>
          <w:b w:val="1"/>
          <w:sz w:val="24"/>
          <w:szCs w:val="24"/>
        </w:rPr>
        <w:bidi w:val="0"/>
      </w:pPr>
      <w:bookmarkStart w:colFirst="0" w:colLast="0" w:name="_9r2o7ky0neqk" w:id="1"/>
      <w:bookmarkEnd w:id="1"/>
      <w:r>
        <w:rPr>
          <w:rFonts w:ascii="Helvetica Neue" w:cs="Helvetica Neue" w:eastAsia="Helvetica Neue" w:hAnsi="Helvetica Neue"/>
          <w:sz w:val="24"/>
          <w:szCs w:val="24"/>
          <w:lang w:val="da"/>
          <w:b w:val="1"/>
          <w:bCs w:val="1"/>
          <w:i w:val="0"/>
          <w:iCs w:val="0"/>
          <w:u w:val="none"/>
          <w:vertAlign w:val="baseline"/>
          <w:rtl w:val="0"/>
        </w:rPr>
        <w:t xml:space="preserve">Detaljer</w:t>
      </w:r>
    </w:p>
    <w:p w:rsidR="00000000" w:rsidDel="00000000" w:rsidP="00000000" w:rsidRDefault="00000000" w:rsidRPr="00000000" w14:paraId="00000020">
      <w:pPr>
        <w:shd w:fill="ffffff" w:val="clear"/>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lang w:val="da"/>
          <w:b w:val="1"/>
          <w:bCs w:val="1"/>
          <w:i w:val="0"/>
          <w:iCs w:val="0"/>
          <w:u w:val="none"/>
          <w:vertAlign w:val="baseline"/>
          <w:rtl w:val="0"/>
        </w:rPr>
        <w:t xml:space="preserve">Mål</w:t>
      </w:r>
      <w:r>
        <w:rPr>
          <w:rFonts w:ascii="Helvetica Neue" w:cs="Helvetica Neue" w:eastAsia="Helvetica Neue" w:hAnsi="Helvetica Neue"/>
          <w:sz w:val="16"/>
          <w:szCs w:val="16"/>
          <w:lang w:val="da"/>
          <w:b w:val="0"/>
          <w:bCs w:val="0"/>
          <w:i w:val="0"/>
          <w:iCs w:val="0"/>
          <w:u w:val="none"/>
          <w:vertAlign w:val="baseline"/>
          <w:rtl w:val="0"/>
        </w:rPr>
        <w:br w:type="textWrapping"/>
      </w:r>
      <w:r>
        <w:rPr>
          <w:rFonts w:ascii="Helvetica Neue" w:cs="Helvetica Neue" w:eastAsia="Helvetica Neue" w:hAnsi="Helvetica Neue"/>
          <w:sz w:val="16"/>
          <w:szCs w:val="16"/>
          <w:highlight w:val="white"/>
          <w:lang w:val="da"/>
          <w:b w:val="0"/>
          <w:bCs w:val="0"/>
          <w:i w:val="0"/>
          <w:iCs w:val="0"/>
          <w:u w:val="none"/>
          <w:vertAlign w:val="baseline"/>
          <w:rtl w:val="0"/>
        </w:rPr>
        <w:t xml:space="preserve">182,5 × 120 × 130,5 mm (H x B x D)</w:t>
      </w:r>
    </w:p>
    <w:p w:rsidR="00000000" w:rsidDel="00000000" w:rsidP="00000000" w:rsidRDefault="00000000" w:rsidRPr="00000000" w14:paraId="00000021">
      <w:pPr>
        <w:pageBreakBefore w:val="0"/>
        <w:shd w:fill="ffffff" w:val="clear"/>
        <w:spacing w:line="240" w:lineRule="auto"/>
        <w:rPr>
          <w:rFonts w:ascii="Helvetica Neue" w:cs="Helvetica Neue" w:eastAsia="Helvetica Neue" w:hAnsi="Helvetica Neue"/>
          <w:sz w:val="16"/>
          <w:szCs w:val="16"/>
        </w:rPr>
      </w:pPr>
    </w:p>
    <w:p w:rsidR="00000000" w:rsidDel="00000000" w:rsidP="00000000" w:rsidRDefault="00000000" w:rsidRPr="00000000" w14:paraId="00000022">
      <w:pPr>
        <w:pageBreakBefore w:val="0"/>
        <w:shd w:fill="ffffff" w:val="clear"/>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Vægt</w:t>
      </w:r>
    </w:p>
    <w:p w:rsidR="00000000" w:rsidDel="00000000" w:rsidP="00000000" w:rsidRDefault="00000000" w:rsidRPr="00000000" w14:paraId="00000023">
      <w:pPr>
        <w:pageBreakBefore w:val="0"/>
        <w:shd w:fill="ffffff" w:val="clear"/>
        <w:spacing w:line="240" w:lineRule="auto"/>
        <w:rPr>
          <w:rFonts w:ascii="Helvetica Neue" w:cs="Helvetica Neue" w:eastAsia="Helvetica Neue" w:hAnsi="Helvetica Neue"/>
          <w:sz w:val="16"/>
          <w:szCs w:val="16"/>
          <w:highlight w:val="white"/>
        </w:rPr>
        <w:bidi w:val="0"/>
      </w:pPr>
      <w:r>
        <w:rPr>
          <w:rFonts w:ascii="Helvetica Neue" w:hAnsi="Helvetica Neue"/>
          <w:sz w:val="16"/>
          <w:szCs w:val="16"/>
          <w:highlight w:val="white"/>
          <w:lang w:val="da"/>
          <w:b w:val="0"/>
          <w:bCs w:val="0"/>
          <w:i w:val="0"/>
          <w:iCs w:val="0"/>
          <w:u w:val="none"/>
          <w:vertAlign w:val="baseline"/>
          <w:rtl w:val="0"/>
        </w:rPr>
        <w:t xml:space="preserve">2,02 kg</w:t>
      </w:r>
    </w:p>
    <w:p w:rsidR="00000000" w:rsidDel="00000000" w:rsidP="00000000" w:rsidRDefault="00000000" w:rsidRPr="00000000" w14:paraId="00000024">
      <w:pPr>
        <w:pageBreakBefore w:val="0"/>
        <w:shd w:fill="ffffff" w:val="clear"/>
        <w:spacing w:line="240" w:lineRule="auto"/>
        <w:rPr>
          <w:rFonts w:ascii="Helvetica Neue" w:cs="Helvetica Neue" w:eastAsia="Helvetica Neue" w:hAnsi="Helvetica Neue"/>
          <w:sz w:val="16"/>
          <w:szCs w:val="16"/>
        </w:rPr>
      </w:pPr>
    </w:p>
    <w:p w:rsidR="00000000" w:rsidDel="00000000" w:rsidP="00000000" w:rsidRDefault="00000000" w:rsidRPr="00000000" w14:paraId="00000025">
      <w:pPr>
        <w:pageBreakBefore w:val="0"/>
        <w:shd w:fill="ffffff" w:val="clear"/>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1"/>
          <w:bCs w:val="1"/>
          <w:i w:val="0"/>
          <w:iCs w:val="0"/>
          <w:u w:val="none"/>
          <w:vertAlign w:val="baseline"/>
          <w:rtl w:val="0"/>
        </w:rPr>
        <w:t xml:space="preserve">Finish</w:t>
      </w:r>
      <w:r>
        <w:rPr>
          <w:rFonts w:ascii="Helvetica Neue" w:cs="Helvetica Neue" w:eastAsia="Helvetica Neue" w:hAnsi="Helvetica Neue"/>
          <w:sz w:val="16"/>
          <w:szCs w:val="16"/>
          <w:lang w:val="da"/>
          <w:b w:val="0"/>
          <w:bCs w:val="0"/>
          <w:i w:val="0"/>
          <w:iCs w:val="0"/>
          <w:u w:val="none"/>
          <w:vertAlign w:val="baseline"/>
          <w:rtl w:val="0"/>
        </w:rPr>
        <w:t xml:space="preserve"> </w:t>
      </w:r>
    </w:p>
    <w:p w:rsidR="00000000" w:rsidDel="00000000" w:rsidP="00000000" w:rsidRDefault="00000000" w:rsidRPr="00000000" w14:paraId="00000026">
      <w:pPr>
        <w:pageBreakBefore w:val="0"/>
        <w:shd w:fill="ffffff" w:val="clear"/>
        <w:spacing w:line="240" w:lineRule="auto"/>
        <w:rPr>
          <w:rFonts w:ascii="Helvetica Neue" w:cs="Helvetica Neue" w:eastAsia="Helvetica Neue" w:hAnsi="Helvetica Neue"/>
          <w:b w:val="1"/>
          <w:sz w:val="16"/>
          <w:szCs w:val="16"/>
        </w:rPr>
        <w:bidi w:val="0"/>
      </w:pPr>
      <w:r>
        <w:rPr>
          <w:rFonts w:ascii="Helvetica Neue" w:hAnsi="Helvetica Neue"/>
          <w:sz w:val="16"/>
          <w:szCs w:val="16"/>
          <w:lang w:val="da"/>
          <w:b w:val="0"/>
          <w:bCs w:val="0"/>
          <w:i w:val="0"/>
          <w:iCs w:val="0"/>
          <w:u w:val="none"/>
          <w:vertAlign w:val="baseline"/>
          <w:rtl w:val="0"/>
        </w:rPr>
        <w:t xml:space="preserve">Mat. Fås i sort eller hvid</w:t>
      </w:r>
    </w:p>
    <w:p w:rsidR="00000000" w:rsidDel="00000000" w:rsidP="00000000" w:rsidRDefault="00000000" w:rsidRPr="00000000" w14:paraId="00000027">
      <w:pPr>
        <w:pageBreakBefore w:val="0"/>
        <w:shd w:fill="ffffff" w:val="clear"/>
        <w:spacing w:line="240" w:lineRule="auto"/>
        <w:rPr>
          <w:rFonts w:ascii="Helvetica Neue" w:cs="Helvetica Neue" w:eastAsia="Helvetica Neue" w:hAnsi="Helvetica Neue"/>
          <w:b w:val="1"/>
          <w:sz w:val="16"/>
          <w:szCs w:val="16"/>
        </w:rPr>
      </w:pPr>
    </w:p>
    <w:p w:rsidR="00000000" w:rsidDel="00000000" w:rsidP="00000000" w:rsidRDefault="00000000" w:rsidRPr="00000000" w14:paraId="00000028">
      <w:pPr>
        <w:pageBreakBefore w:val="0"/>
        <w:shd w:fill="ffffff" w:val="clear"/>
        <w:spacing w:line="240" w:lineRule="auto"/>
        <w:rPr>
          <w:rFonts w:ascii="Helvetica Neue" w:cs="Helvetica Neue" w:eastAsia="Helvetica Neue" w:hAnsi="Helvetica Neue"/>
          <w:b w:val="1"/>
          <w:sz w:val="16"/>
          <w:szCs w:val="16"/>
        </w:rPr>
        <w:bidi w:val="0"/>
      </w:pPr>
      <w:r>
        <w:rPr>
          <w:rFonts w:ascii="Helvetica Neue" w:cs="Helvetica Neue" w:eastAsia="Helvetica Neue" w:hAnsi="Helvetica Neue"/>
          <w:sz w:val="16"/>
          <w:szCs w:val="16"/>
          <w:lang w:val="da"/>
          <w:b w:val="1"/>
          <w:bCs w:val="1"/>
          <w:i w:val="0"/>
          <w:iCs w:val="0"/>
          <w:u w:val="none"/>
          <w:vertAlign w:val="baseline"/>
          <w:rtl w:val="0"/>
        </w:rPr>
        <w:t xml:space="preserve">Betjening</w:t>
      </w:r>
    </w:p>
    <w:p w:rsidR="00000000" w:rsidDel="00000000" w:rsidP="00000000" w:rsidRDefault="00000000" w:rsidRPr="00000000" w14:paraId="00000029">
      <w:pPr>
        <w:pageBreakBefore w:val="0"/>
        <w:shd w:fill="ffffff" w:val="clear"/>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0"/>
          <w:bCs w:val="0"/>
          <w:i w:val="0"/>
          <w:iCs w:val="0"/>
          <w:u w:val="none"/>
          <w:vertAlign w:val="baseline"/>
          <w:rtl w:val="0"/>
        </w:rPr>
        <w:t xml:space="preserve">Afspil, sæt på pause, spring over, afspil igen, juster lydstyrken, slå din stemmeassistents lyd fra, gruppér Sonos-produkter, eller fjern dem fra grupper.</w:t>
      </w:r>
    </w:p>
    <w:p w:rsidR="00000000" w:rsidDel="00000000" w:rsidP="00000000" w:rsidRDefault="00000000" w:rsidRPr="00000000" w14:paraId="0000002A">
      <w:pPr>
        <w:pageBreakBefore w:val="0"/>
        <w:shd w:fill="ffffff" w:val="clear"/>
        <w:spacing w:line="240" w:lineRule="auto"/>
        <w:rPr>
          <w:rFonts w:ascii="Helvetica Neue" w:cs="Helvetica Neue" w:eastAsia="Helvetica Neue" w:hAnsi="Helvetica Neue"/>
          <w:b w:val="1"/>
          <w:sz w:val="16"/>
          <w:szCs w:val="16"/>
        </w:rPr>
      </w:pPr>
    </w:p>
    <w:p w:rsidR="00000000" w:rsidDel="00000000" w:rsidP="00000000" w:rsidRDefault="00000000" w:rsidRPr="00000000" w14:paraId="0000002B">
      <w:pPr>
        <w:pageBreakBefore w:val="0"/>
        <w:shd w:fill="ffffff" w:val="clear"/>
        <w:spacing w:line="240" w:lineRule="auto"/>
        <w:rPr>
          <w:rFonts w:ascii="Helvetica Neue" w:cs="Helvetica Neue" w:eastAsia="Helvetica Neue" w:hAnsi="Helvetica Neue"/>
          <w:b w:val="1"/>
          <w:sz w:val="16"/>
          <w:szCs w:val="16"/>
        </w:rPr>
        <w:bidi w:val="0"/>
      </w:pPr>
      <w:r>
        <w:rPr>
          <w:rFonts w:ascii="Helvetica Neue" w:cs="Helvetica Neue" w:eastAsia="Helvetica Neue" w:hAnsi="Helvetica Neue"/>
          <w:sz w:val="16"/>
          <w:szCs w:val="16"/>
          <w:lang w:val="da"/>
          <w:b w:val="1"/>
          <w:bCs w:val="1"/>
          <w:i w:val="0"/>
          <w:iCs w:val="0"/>
          <w:u w:val="none"/>
          <w:vertAlign w:val="baseline"/>
          <w:rtl w:val="0"/>
        </w:rPr>
        <w:t xml:space="preserve">Bluetooth-knap</w:t>
      </w:r>
    </w:p>
    <w:p w:rsidR="00000000" w:rsidDel="00000000" w:rsidP="00000000" w:rsidRDefault="00000000" w:rsidRPr="00000000" w14:paraId="0000002C">
      <w:pPr>
        <w:pageBreakBefore w:val="0"/>
        <w:shd w:fill="ffffff" w:val="clear"/>
        <w:spacing w:line="240" w:lineRule="auto"/>
        <w:rPr>
          <w:rFonts w:ascii="Helvetica Neue" w:cs="Helvetica Neue" w:eastAsia="Helvetica Neue" w:hAnsi="Helvetica Neue"/>
          <w:b w:val="1"/>
          <w:sz w:val="16"/>
          <w:szCs w:val="16"/>
        </w:rPr>
        <w:bidi w:val="0"/>
      </w:pPr>
      <w:r>
        <w:rPr>
          <w:rFonts w:ascii="Helvetica Neue" w:hAnsi="Helvetica Neue"/>
          <w:sz w:val="16"/>
          <w:szCs w:val="16"/>
          <w:lang w:val="da"/>
          <w:b w:val="0"/>
          <w:bCs w:val="0"/>
          <w:i w:val="0"/>
          <w:iCs w:val="0"/>
          <w:u w:val="none"/>
          <w:vertAlign w:val="baseline"/>
          <w:rtl w:val="0"/>
        </w:rPr>
        <w:t xml:space="preserve">Tryk for at parre med en Bluetooth-enhed.</w:t>
      </w:r>
    </w:p>
    <w:p w:rsidR="00000000" w:rsidDel="00000000" w:rsidP="00000000" w:rsidRDefault="00000000" w:rsidRPr="00000000" w14:paraId="0000002D">
      <w:pPr>
        <w:pageBreakBefore w:val="0"/>
        <w:shd w:fill="ffffff" w:val="clear"/>
        <w:spacing w:line="240" w:lineRule="auto"/>
        <w:rPr>
          <w:rFonts w:ascii="Helvetica Neue" w:cs="Helvetica Neue" w:eastAsia="Helvetica Neue" w:hAnsi="Helvetica Neue"/>
          <w:b w:val="1"/>
          <w:sz w:val="16"/>
          <w:szCs w:val="16"/>
        </w:rPr>
      </w:pPr>
    </w:p>
    <w:p w:rsidR="00000000" w:rsidDel="00000000" w:rsidP="00000000" w:rsidRDefault="00000000" w:rsidRPr="00000000" w14:paraId="0000002E">
      <w:pPr>
        <w:pageBreakBefore w:val="0"/>
        <w:shd w:fill="ffffff" w:val="clear"/>
        <w:spacing w:line="240" w:lineRule="auto"/>
        <w:rPr>
          <w:rFonts w:ascii="Helvetica Neue" w:cs="Helvetica Neue" w:eastAsia="Helvetica Neue" w:hAnsi="Helvetica Neue"/>
          <w:b w:val="1"/>
          <w:sz w:val="16"/>
          <w:szCs w:val="16"/>
        </w:rPr>
      </w:pPr>
    </w:p>
    <w:p w:rsidR="00000000" w:rsidDel="00000000" w:rsidP="00000000" w:rsidRDefault="00000000" w:rsidRPr="00000000" w14:paraId="0000002F">
      <w:pPr>
        <w:pageBreakBefore w:val="0"/>
        <w:shd w:fill="ffffff" w:val="clear"/>
        <w:spacing w:line="240" w:lineRule="auto"/>
        <w:rPr>
          <w:rFonts w:ascii="Helvetica Neue" w:cs="Helvetica Neue" w:eastAsia="Helvetica Neue" w:hAnsi="Helvetica Neue"/>
          <w:b w:val="1"/>
          <w:sz w:val="16"/>
          <w:szCs w:val="16"/>
        </w:rPr>
      </w:pPr>
    </w:p>
    <w:p w:rsidR="00000000" w:rsidDel="00000000" w:rsidP="00000000" w:rsidRDefault="00000000" w:rsidRPr="00000000" w14:paraId="00000030">
      <w:pPr>
        <w:pageBreakBefore w:val="0"/>
        <w:shd w:fill="ffffff" w:val="clear"/>
        <w:spacing w:line="240" w:lineRule="auto"/>
        <w:rPr>
          <w:rFonts w:ascii="Helvetica Neue" w:cs="Helvetica Neue" w:eastAsia="Helvetica Neue" w:hAnsi="Helvetica Neue"/>
          <w:b w:val="1"/>
          <w:sz w:val="16"/>
          <w:szCs w:val="16"/>
        </w:rPr>
        <w:bidi w:val="0"/>
      </w:pPr>
      <w:r>
        <w:rPr>
          <w:rFonts w:ascii="Helvetica Neue" w:cs="Helvetica Neue" w:eastAsia="Helvetica Neue" w:hAnsi="Helvetica Neue"/>
          <w:sz w:val="16"/>
          <w:szCs w:val="16"/>
          <w:lang w:val="da"/>
          <w:b w:val="1"/>
          <w:bCs w:val="1"/>
          <w:i w:val="0"/>
          <w:iCs w:val="0"/>
          <w:u w:val="none"/>
          <w:vertAlign w:val="baseline"/>
          <w:rtl w:val="0"/>
        </w:rPr>
        <w:t xml:space="preserve">Mikrofonkontakt</w:t>
      </w:r>
    </w:p>
    <w:p w:rsidR="00000000" w:rsidDel="00000000" w:rsidP="00000000" w:rsidRDefault="00000000" w:rsidRPr="00000000" w14:paraId="00000031">
      <w:pPr>
        <w:pageBreakBefore w:val="0"/>
        <w:shd w:fill="ffffff" w:val="clear"/>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0"/>
          <w:bCs w:val="0"/>
          <w:i w:val="0"/>
          <w:iCs w:val="0"/>
          <w:u w:val="none"/>
          <w:vertAlign w:val="baseline"/>
          <w:rtl w:val="0"/>
        </w:rPr>
        <w:t xml:space="preserve">Al strøm til mikrofonens hardware kan afbrydes med denne kontakt på bagsiden af produktet.</w:t>
      </w:r>
    </w:p>
    <w:p w:rsidR="00000000" w:rsidDel="00000000" w:rsidP="00000000" w:rsidRDefault="00000000" w:rsidRPr="00000000" w14:paraId="00000032">
      <w:pPr>
        <w:pageBreakBefore w:val="0"/>
        <w:shd w:fill="ffffff" w:val="clear"/>
        <w:spacing w:line="240" w:lineRule="auto"/>
        <w:rPr>
          <w:rFonts w:ascii="Helvetica Neue" w:cs="Helvetica Neue" w:eastAsia="Helvetica Neue" w:hAnsi="Helvetica Neue"/>
          <w:sz w:val="16"/>
          <w:szCs w:val="16"/>
        </w:rPr>
      </w:pPr>
    </w:p>
    <w:p w:rsidR="00000000" w:rsidDel="00000000" w:rsidP="00000000" w:rsidRDefault="00000000" w:rsidRPr="00000000" w14:paraId="00000033">
      <w:pPr>
        <w:pageBreakBefore w:val="0"/>
        <w:shd w:fill="ffffff" w:val="clear"/>
        <w:spacing w:line="240" w:lineRule="auto"/>
        <w:rPr>
          <w:rFonts w:ascii="Helvetica Neue" w:cs="Helvetica Neue" w:eastAsia="Helvetica Neue" w:hAnsi="Helvetica Neue"/>
          <w:b w:val="1"/>
          <w:sz w:val="16"/>
          <w:szCs w:val="16"/>
        </w:rPr>
        <w:bidi w:val="0"/>
      </w:pPr>
      <w:r>
        <w:rPr>
          <w:rFonts w:ascii="Helvetica Neue" w:hAnsi="Helvetica Neue"/>
          <w:sz w:val="16"/>
          <w:szCs w:val="16"/>
          <w:lang w:val="da"/>
          <w:b w:val="1"/>
          <w:bCs w:val="1"/>
          <w:i w:val="0"/>
          <w:iCs w:val="0"/>
          <w:u w:val="none"/>
          <w:vertAlign w:val="baseline"/>
          <w:rtl w:val="0"/>
        </w:rPr>
        <w:t xml:space="preserve">LED</w:t>
      </w:r>
    </w:p>
    <w:p w:rsidR="00000000" w:rsidDel="00000000" w:rsidP="00000000" w:rsidRDefault="00000000" w:rsidRPr="00000000" w14:paraId="00000034">
      <w:pPr>
        <w:pageBreakBefore w:val="0"/>
        <w:shd w:fill="ffffff" w:val="clear"/>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0"/>
          <w:bCs w:val="0"/>
          <w:i w:val="0"/>
          <w:iCs w:val="0"/>
          <w:u w:val="none"/>
          <w:vertAlign w:val="baseline"/>
          <w:rtl w:val="0"/>
        </w:rPr>
        <w:t xml:space="preserve">Lyset på produktet indikerer forbindelse, mikrofonaktivitet og mute-status.</w:t>
      </w:r>
    </w:p>
    <w:p w:rsidR="00000000" w:rsidDel="00000000" w:rsidP="00000000" w:rsidRDefault="00000000" w:rsidRPr="00000000" w14:paraId="00000035">
      <w:pPr>
        <w:pageBreakBefore w:val="0"/>
        <w:shd w:fill="ffffff" w:val="clear"/>
        <w:spacing w:line="240" w:lineRule="auto"/>
        <w:rPr>
          <w:rFonts w:ascii="Helvetica Neue" w:cs="Helvetica Neue" w:eastAsia="Helvetica Neue" w:hAnsi="Helvetica Neue"/>
          <w:sz w:val="18"/>
          <w:szCs w:val="18"/>
        </w:rPr>
      </w:pPr>
    </w:p>
    <w:p w:rsidR="00000000" w:rsidDel="00000000" w:rsidP="00000000" w:rsidRDefault="00000000" w:rsidRPr="00000000" w14:paraId="00000036">
      <w:pPr>
        <w:pageBreakBefore w:val="0"/>
        <w:shd w:fill="ffffff" w:val="clear"/>
        <w:spacing w:line="240" w:lineRule="auto"/>
        <w:rPr>
          <w:rFonts w:ascii="Helvetica Neue" w:cs="Helvetica Neue" w:eastAsia="Helvetica Neue" w:hAnsi="Helvetica Neue"/>
          <w:b w:val="1"/>
          <w:sz w:val="24"/>
          <w:szCs w:val="24"/>
        </w:rPr>
        <w:bidi w:val="0"/>
      </w:pPr>
      <w:r>
        <w:rPr>
          <w:rFonts w:ascii="Helvetica Neue" w:hAnsi="Helvetica Neue"/>
          <w:sz w:val="24"/>
          <w:szCs w:val="24"/>
          <w:lang w:val="da"/>
          <w:b w:val="1"/>
          <w:bCs w:val="1"/>
          <w:i w:val="0"/>
          <w:iCs w:val="0"/>
          <w:u w:val="none"/>
          <w:vertAlign w:val="baseline"/>
          <w:rtl w:val="0"/>
        </w:rPr>
        <w:t xml:space="preserve">Strøm og netværk</w:t>
      </w:r>
    </w:p>
    <w:p w:rsidR="00000000" w:rsidDel="00000000" w:rsidP="00000000" w:rsidRDefault="00000000" w:rsidRPr="00000000" w14:paraId="00000037">
      <w:pPr>
        <w:pageBreakBefore w:val="0"/>
        <w:shd w:fill="ffffff" w:val="clear"/>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WiFi</w:t>
      </w:r>
    </w:p>
    <w:p w:rsidR="00000000" w:rsidDel="00000000" w:rsidP="00000000" w:rsidRDefault="00000000" w:rsidRPr="00000000" w14:paraId="00000038">
      <w:pPr>
        <w:pageBreakBefore w:val="0"/>
        <w:shd w:fill="ffffff" w:val="clear"/>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Kompatibel med WiFi 6 for øget pålidelighed. Tilsluttes WiFi med en 802.11a/b/g/n/ac/ax 2,4/5-GHz-router.</w:t>
      </w:r>
    </w:p>
    <w:p w:rsidR="00000000" w:rsidDel="00000000" w:rsidP="00000000" w:rsidRDefault="00000000" w:rsidRPr="00000000" w14:paraId="00000039">
      <w:pPr>
        <w:pageBreakBefore w:val="0"/>
        <w:shd w:fill="ffffff" w:val="clear"/>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3A">
      <w:pPr>
        <w:pageBreakBefore w:val="0"/>
        <w:shd w:fill="ffffff" w:val="clear"/>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Bluetooth 5.0</w:t>
      </w:r>
    </w:p>
    <w:p w:rsidR="00000000" w:rsidDel="00000000" w:rsidP="00000000" w:rsidRDefault="00000000" w:rsidRPr="00000000" w14:paraId="0000003B">
      <w:pPr>
        <w:pageBreakBefore w:val="0"/>
        <w:shd w:fill="ffffff" w:val="clear"/>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Understøtter lydstreaming fra enhver Bluetooth-aktiveret enhed.</w:t>
      </w:r>
    </w:p>
    <w:p w:rsidR="00000000" w:rsidDel="00000000" w:rsidP="00000000" w:rsidRDefault="00000000" w:rsidRPr="00000000" w14:paraId="0000003C">
      <w:pPr>
        <w:pageBreakBefore w:val="0"/>
        <w:shd w:fill="ffffff" w:val="clear"/>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3D">
      <w:pPr>
        <w:pageBreakBefore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Spænding</w:t>
      </w:r>
    </w:p>
    <w:p w:rsidR="00000000" w:rsidDel="00000000" w:rsidP="00000000" w:rsidRDefault="00000000" w:rsidRPr="00000000" w14:paraId="0000003E">
      <w:pPr>
        <w:pageBreakBefore w:val="0"/>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100-240 V, 50/60 Hz intern strømforsyning</w:t>
      </w:r>
    </w:p>
    <w:p w:rsidR="00000000" w:rsidDel="00000000" w:rsidP="00000000" w:rsidRDefault="00000000" w:rsidRPr="00000000" w14:paraId="0000003F">
      <w:pPr>
        <w:pageBreakBefore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40">
      <w:pPr>
        <w:pageBreakBefore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USB-C</w:t>
      </w:r>
    </w:p>
    <w:p w:rsidR="00000000" w:rsidDel="00000000" w:rsidP="00000000" w:rsidRDefault="00000000" w:rsidRPr="00000000" w14:paraId="00000041">
      <w:pPr>
        <w:pageBreakBefore w:val="0"/>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Tilslut en lydkilde ved hjælp af et AUX-kabel og line-in-adapteren fra Sonos. Tilslut din router med et ethernetkabel og kombinationsadapteren fra Sonos. (Alt tilbehør sælges separat.)</w:t>
      </w:r>
    </w:p>
    <w:p w:rsidR="00000000" w:rsidDel="00000000" w:rsidP="00000000" w:rsidRDefault="00000000" w:rsidRPr="00000000" w14:paraId="00000042">
      <w:pPr>
        <w:pageBreakBefore w:val="0"/>
        <w:spacing w:line="240" w:lineRule="auto"/>
        <w:rPr>
          <w:rFonts w:ascii="Helvetica Neue" w:cs="Helvetica Neue" w:eastAsia="Helvetica Neue" w:hAnsi="Helvetica Neue"/>
          <w:sz w:val="16"/>
          <w:szCs w:val="16"/>
          <w:highlight w:val="white"/>
        </w:rPr>
      </w:pPr>
    </w:p>
    <w:p w:rsidR="00000000" w:rsidDel="00000000" w:rsidP="00000000" w:rsidRDefault="00000000" w:rsidRPr="00000000" w14:paraId="00000043">
      <w:pPr>
        <w:pageBreakBefore w:val="0"/>
        <w:spacing w:line="240" w:lineRule="auto"/>
        <w:rPr>
          <w:rFonts w:ascii="Helvetica Neue" w:cs="Helvetica Neue" w:eastAsia="Helvetica Neue" w:hAnsi="Helvetica Neue"/>
          <w:b w:val="1"/>
          <w:sz w:val="16"/>
          <w:szCs w:val="16"/>
          <w:highlight w:val="white"/>
        </w:rPr>
        <w:bidi w:val="0"/>
      </w:pPr>
      <w:r>
        <w:rPr>
          <w:rFonts w:ascii="Helvetica Neue" w:cs="Helvetica Neue" w:eastAsia="Helvetica Neue" w:hAnsi="Helvetica Neue"/>
          <w:sz w:val="16"/>
          <w:szCs w:val="16"/>
          <w:highlight w:val="white"/>
          <w:lang w:val="da"/>
          <w:b w:val="1"/>
          <w:bCs w:val="1"/>
          <w:i w:val="0"/>
          <w:iCs w:val="0"/>
          <w:u w:val="none"/>
          <w:vertAlign w:val="baseline"/>
          <w:rtl w:val="0"/>
        </w:rPr>
        <w:t xml:space="preserve">Apple AirPlay 2</w:t>
      </w:r>
    </w:p>
    <w:p w:rsidR="00000000" w:rsidDel="00000000" w:rsidP="00000000" w:rsidRDefault="00000000" w:rsidRPr="00000000" w14:paraId="00000044">
      <w:pPr>
        <w:pageBreakBefore w:val="0"/>
        <w:spacing w:line="240" w:lineRule="auto"/>
        <w:rPr>
          <w:rFonts w:ascii="Helvetica Neue" w:cs="Helvetica Neue" w:eastAsia="Helvetica Neue" w:hAnsi="Helvetica Neue"/>
          <w:sz w:val="16"/>
          <w:szCs w:val="16"/>
          <w:highlight w:val="white"/>
        </w:rPr>
        <w:bidi w:val="0"/>
      </w:pPr>
      <w:r>
        <w:rPr>
          <w:rFonts w:ascii="Helvetica Neue" w:cs="Helvetica Neue" w:eastAsia="Helvetica Neue" w:hAnsi="Helvetica Neue"/>
          <w:sz w:val="16"/>
          <w:szCs w:val="16"/>
          <w:highlight w:val="white"/>
          <w:lang w:val="da"/>
          <w:b w:val="0"/>
          <w:bCs w:val="0"/>
          <w:i w:val="0"/>
          <w:iCs w:val="0"/>
          <w:u w:val="none"/>
          <w:vertAlign w:val="baseline"/>
          <w:rtl w:val="0"/>
        </w:rPr>
        <w:t xml:space="preserve">Kan bruges med Airplay 2 på Apple-enheder med iOS 11.4 eller nyere.</w:t>
      </w:r>
    </w:p>
    <w:p w:rsidR="00000000" w:rsidDel="00000000" w:rsidP="00000000" w:rsidRDefault="00000000" w:rsidRPr="00000000" w14:paraId="00000045">
      <w:pPr>
        <w:pageBreakBefore w:val="0"/>
        <w:spacing w:line="240" w:lineRule="auto"/>
        <w:rPr>
          <w:rFonts w:ascii="Helvetica Neue" w:cs="Helvetica Neue" w:eastAsia="Helvetica Neue" w:hAnsi="Helvetica Neue"/>
          <w:b w:val="1"/>
          <w:sz w:val="19"/>
          <w:szCs w:val="19"/>
          <w:highlight w:val="white"/>
        </w:rPr>
      </w:pPr>
    </w:p>
    <w:p w:rsidR="00000000" w:rsidDel="00000000" w:rsidP="00000000" w:rsidRDefault="00000000" w:rsidRPr="00000000" w14:paraId="00000046">
      <w:pPr>
        <w:pageBreakBefore w:val="0"/>
        <w:spacing w:line="240" w:lineRule="auto"/>
        <w:rPr>
          <w:rFonts w:ascii="Helvetica Neue" w:cs="Helvetica Neue" w:eastAsia="Helvetica Neue" w:hAnsi="Helvetica Neue"/>
          <w:b w:val="1"/>
          <w:sz w:val="24"/>
          <w:szCs w:val="24"/>
        </w:rPr>
        <w:bidi w:val="0"/>
      </w:pPr>
      <w:r>
        <w:rPr>
          <w:rFonts w:ascii="Helvetica Neue" w:hAnsi="Helvetica Neue"/>
          <w:sz w:val="24"/>
          <w:szCs w:val="24"/>
          <w:lang w:val="da"/>
          <w:b w:val="1"/>
          <w:bCs w:val="1"/>
          <w:i w:val="0"/>
          <w:iCs w:val="0"/>
          <w:u w:val="none"/>
          <w:vertAlign w:val="baseline"/>
          <w:rtl w:val="0"/>
        </w:rPr>
        <w:t xml:space="preserve">Pris og tilgængelighed</w:t>
      </w:r>
    </w:p>
    <w:p w:rsidR="00000000" w:rsidDel="00000000" w:rsidP="00000000" w:rsidRDefault="00000000" w:rsidRPr="00000000" w14:paraId="00000047">
      <w:pPr>
        <w:pageBreakBefore w:val="0"/>
        <w:shd w:fill="ffffff" w:val="clear"/>
        <w:spacing w:line="240" w:lineRule="auto"/>
        <w:rPr>
          <w:rFonts w:ascii="Helvetica Neue" w:cs="Helvetica Neue" w:eastAsia="Helvetica Neue" w:hAnsi="Helvetica Neue"/>
          <w:sz w:val="16"/>
          <w:szCs w:val="16"/>
        </w:rPr>
        <w:bidi w:val="0"/>
      </w:pPr>
      <w:r>
        <w:rPr>
          <w:rFonts w:ascii="Helvetica Neue" w:cs="Helvetica Neue" w:eastAsia="Helvetica Neue" w:hAnsi="Helvetica Neue"/>
          <w:sz w:val="16"/>
          <w:szCs w:val="16"/>
          <w:lang w:val="da"/>
          <w:b w:val="0"/>
          <w:bCs w:val="0"/>
          <w:i w:val="0"/>
          <w:iCs w:val="0"/>
          <w:u w:val="none"/>
          <w:vertAlign w:val="baseline"/>
          <w:rtl w:val="0"/>
        </w:rPr>
        <w:t xml:space="preserve">Fås fra 28. marts 2023 i USA, Canada, Mexico, Colombia, Storbritannien, Irland, Tyskland, Østrig, Schweiz, Polen, Frankrig, Italien, Spanien, Holland, Belgien, Luxembourg, Sverige, Danmark, Norge, Finland, Portugal, Grækenland, Cypern, Østeuropa, Marokko, Egypten, Sydafrika, Israel, De Forenede Arabiske Emirater, Australien, New Zealand, Japan, Singapore og Hongkong. Indien kommer til senere. </w:t>
      </w:r>
      <w:r>
        <w:rPr>
          <w:rFonts w:ascii="Helvetica Neue" w:cs="Helvetica Neue" w:eastAsia="Helvetica Neue" w:hAnsi="Helvetica Neue"/>
          <w:sz w:val="16"/>
          <w:szCs w:val="16"/>
          <w:lang w:val="da"/>
          <w:b w:val="0"/>
          <w:bCs w:val="0"/>
          <w:i w:val="0"/>
          <w:iCs w:val="0"/>
          <w:u w:val="none"/>
          <w:vertAlign w:val="baseline"/>
          <w:rtl w:val="0"/>
        </w:rPr>
        <w:br w:type="textWrapping"/>
      </w:r>
    </w:p>
    <w:p w:rsidR="00000000" w:rsidDel="00000000" w:rsidP="00000000" w:rsidRDefault="00000000" w:rsidRPr="00000000" w14:paraId="00000048">
      <w:pPr>
        <w:pageBreakBefore w:val="0"/>
        <w:shd w:fill="ffffff" w:val="clear"/>
        <w:spacing w:line="240" w:lineRule="auto"/>
        <w:rPr>
          <w:rFonts w:ascii="Helvetica Neue" w:cs="Helvetica Neue" w:eastAsia="Helvetica Neue" w:hAnsi="Helvetica Neue"/>
          <w:sz w:val="16"/>
          <w:szCs w:val="16"/>
        </w:rPr>
        <w:bidi w:val="0"/>
      </w:pPr>
      <w:r>
        <w:rPr>
          <w:rFonts w:ascii="PT Sans" w:hAnsi="PT Sans"/>
          <w:sz w:val="16"/>
          <w:szCs w:val="16"/>
          <w:lang w:val="da"/>
          <w:b w:val="0"/>
          <w:bCs w:val="0"/>
          <w:i w:val="0"/>
          <w:iCs w:val="0"/>
          <w:u w:val="none"/>
          <w:vertAlign w:val="baseline"/>
          <w:rtl w:val="0"/>
        </w:rPr>
        <w:t xml:space="preserve">2.099 kr.</w:t>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T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hd w:fill="ffffff" w:val="clear"/>
      <w:spacing w:line="240" w:lineRule="auto"/>
      <w:jc w:val="right"/>
      <w:rPr/>
    </w:pP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spacing w:line="276" w:lineRule="auto"/>
      <w:jc w:val="center"/>
      <w:rPr>
        <w:b w:val="1"/>
        <w:color w:val="ff0000"/>
      </w:rPr>
      <w:bidi w:val="0"/>
    </w:pPr>
    <w:r>
      <w:rPr>
        <w:lang w:val="da"/>
        <w:b w:val="0"/>
        <w:bCs w:val="0"/>
        <w:i w:val="0"/>
        <w:iCs w:val="0"/>
        <w:u w:val="none"/>
        <w:vertAlign w:val="baseline"/>
        <w:rtl w:val="0"/>
      </w:rPr>
      <w:drawing>
        <wp:anchor allowOverlap="1" behindDoc="0" distB="0" distT="0" distL="114300" distR="114300" hidden="0" layoutInCell="1" locked="0" relativeHeight="0" simplePos="0">
          <wp:simplePos x="0" y="0"/>
          <wp:positionH relativeFrom="column">
            <wp:posOffset>6124575</wp:posOffset>
          </wp:positionH>
          <wp:positionV relativeFrom="paragraph">
            <wp:posOffset>38100</wp:posOffset>
          </wp:positionV>
          <wp:extent cx="731520" cy="153271"/>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1520" cy="1532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fontTable" Target="fontTable.xml" /><Relationship Id="rId4" Type="http://schemas.openxmlformats.org/officeDocument/2006/relationships/numbering" Target="numbering.xml" /><Relationship Id="rId5" Type="http://schemas.openxmlformats.org/officeDocument/2006/relationships/styles" Target="styles.xml" /><Relationship Id="rId6" Type="http://schemas.openxmlformats.org/officeDocument/2006/relationships/header" Target="header1.xml" /><Relationship Id="rId7" Type="http://schemas.openxmlformats.org/officeDocument/2006/relationships/footer" Target="footer1.xml" /></Relationships>
</file>

<file path=word/_rels/fontTable.xml.rels><?xml version="1.0" encoding="UTF-8" standalone="yes"?><Relationships xmlns="http://schemas.openxmlformats.org/package/2006/relationships"><Relationship Id="rId11" Type="http://schemas.openxmlformats.org/officeDocument/2006/relationships/font" Target="fonts/PTSans-regular.ttf"/><Relationship Id="rId10" Type="http://schemas.openxmlformats.org/officeDocument/2006/relationships/font" Target="fonts/HelveticaNeueLight-boldItalic.ttf"/><Relationship Id="rId13" Type="http://schemas.openxmlformats.org/officeDocument/2006/relationships/font" Target="fonts/PTSans-italic.ttf"/><Relationship Id="rId12" Type="http://schemas.openxmlformats.org/officeDocument/2006/relationships/font" Target="fonts/PTSans-bold.ttf"/><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HelveticaNeueLight-italic.ttf"/><Relationship Id="rId14" Type="http://schemas.openxmlformats.org/officeDocument/2006/relationships/font" Target="fonts/PT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