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sz w:val="6"/>
          <w:szCs w:val="6"/>
        </w:rPr>
      </w:pPr>
      <w:r w:rsidDel="00000000" w:rsidR="00000000" w:rsidRPr="00000000">
        <w:rPr>
          <w:rtl w:val="0"/>
        </w:rPr>
      </w:r>
    </w:p>
    <w:p w:rsidR="00000000" w:rsidDel="00000000" w:rsidP="00000000" w:rsidRDefault="00000000" w:rsidRPr="00000000" w14:paraId="00000002">
      <w:pPr>
        <w:pStyle w:val="Title"/>
        <w:jc w:val="center"/>
        <w:rPr>
          <w:rFonts w:ascii="Nunito" w:cs="Nunito" w:eastAsia="Nunito" w:hAnsi="Nunito"/>
          <w:sz w:val="32"/>
          <w:szCs w:val="32"/>
          <w:highlight w:val="yellow"/>
        </w:rPr>
      </w:pPr>
      <w:bookmarkStart w:colFirst="0" w:colLast="0" w:name="_b4685xnlznid" w:id="0"/>
      <w:bookmarkEnd w:id="0"/>
      <w:r w:rsidDel="00000000" w:rsidR="00000000" w:rsidRPr="00000000">
        <w:rPr>
          <w:rFonts w:ascii="Nunito" w:cs="Nunito" w:eastAsia="Nunito" w:hAnsi="Nunito"/>
          <w:sz w:val="32"/>
          <w:szCs w:val="32"/>
          <w:rtl w:val="0"/>
        </w:rPr>
        <w:t xml:space="preserve">The $100K Earth Prize 2026: 16-year-olds from India named Asia Winners for magnetic tamarind powder that removes microplastics from water</w:t>
      </w:r>
      <w:r w:rsidDel="00000000" w:rsidR="00000000" w:rsidRPr="00000000">
        <w:rPr>
          <w:rtl w:val="0"/>
        </w:rPr>
      </w:r>
    </w:p>
    <w:p w:rsidR="00000000" w:rsidDel="00000000" w:rsidP="00000000" w:rsidRDefault="00000000" w:rsidRPr="00000000" w14:paraId="00000003">
      <w:pPr>
        <w:jc w:val="center"/>
        <w:rPr/>
      </w:pPr>
      <w:r w:rsidDel="00000000" w:rsidR="00000000" w:rsidRPr="00000000">
        <w:rPr/>
        <w:drawing>
          <wp:inline distB="114300" distT="114300" distL="114300" distR="114300">
            <wp:extent cx="5943600" cy="3962400"/>
            <wp:effectExtent b="0" l="0" r="0" t="0"/>
            <wp:docPr id="2" name="image4.jpg"/>
            <a:graphic>
              <a:graphicData uri="http://schemas.openxmlformats.org/drawingml/2006/picture">
                <pic:pic>
                  <pic:nvPicPr>
                    <pic:cNvPr id="0" name="image4.jpg"/>
                    <pic:cNvPicPr preferRelativeResize="0"/>
                  </pic:nvPicPr>
                  <pic:blipFill>
                    <a:blip r:embed="rId6"/>
                    <a:srcRect b="0" l="0" r="0" t="0"/>
                    <a:stretch>
                      <a:fillRect/>
                    </a:stretch>
                  </pic:blipFill>
                  <pic:spPr>
                    <a:xfrm>
                      <a:off x="0" y="0"/>
                      <a:ext cx="5943600" cy="3962400"/>
                    </a:xfrm>
                    <a:prstGeom prst="rect"/>
                    <a:ln/>
                  </pic:spPr>
                </pic:pic>
              </a:graphicData>
            </a:graphic>
          </wp:inline>
        </w:drawing>
      </w:r>
      <w:r w:rsidDel="00000000" w:rsidR="00000000" w:rsidRPr="00000000">
        <w:rPr>
          <w:rtl w:val="0"/>
        </w:rPr>
      </w:r>
    </w:p>
    <w:p w:rsidR="00000000" w:rsidDel="00000000" w:rsidP="00000000" w:rsidRDefault="00000000" w:rsidRPr="00000000" w14:paraId="00000004">
      <w:pPr>
        <w:jc w:val="center"/>
        <w:rPr>
          <w:highlight w:val="yellow"/>
        </w:rPr>
      </w:pPr>
      <w:r w:rsidDel="00000000" w:rsidR="00000000" w:rsidRPr="00000000">
        <w:rPr>
          <w:rtl w:val="0"/>
        </w:rPr>
      </w:r>
    </w:p>
    <w:p w:rsidR="00000000" w:rsidDel="00000000" w:rsidP="00000000" w:rsidRDefault="00000000" w:rsidRPr="00000000" w14:paraId="00000005">
      <w:pPr>
        <w:numPr>
          <w:ilvl w:val="0"/>
          <w:numId w:val="1"/>
        </w:numPr>
        <w:ind w:left="720" w:hanging="360"/>
        <w:rPr>
          <w:rFonts w:ascii="Nunito" w:cs="Nunito" w:eastAsia="Nunito" w:hAnsi="Nunito"/>
        </w:rPr>
      </w:pPr>
      <w:r w:rsidDel="00000000" w:rsidR="00000000" w:rsidRPr="00000000">
        <w:rPr>
          <w:rFonts w:ascii="Nunito" w:cs="Nunito" w:eastAsia="Nunito" w:hAnsi="Nunito"/>
          <w:rtl w:val="0"/>
        </w:rPr>
        <w:t xml:space="preserve">The Earth Prize is the world’s largest environmental competition and ‘ideas incubator’ for 13-19-year-olds, empowering young people with mentorship and $100K funding </w:t>
      </w:r>
    </w:p>
    <w:p w:rsidR="00000000" w:rsidDel="00000000" w:rsidP="00000000" w:rsidRDefault="00000000" w:rsidRPr="00000000" w14:paraId="00000006">
      <w:pPr>
        <w:numPr>
          <w:ilvl w:val="0"/>
          <w:numId w:val="1"/>
        </w:numPr>
        <w:ind w:left="720" w:hanging="360"/>
        <w:rPr>
          <w:rFonts w:ascii="Nunito" w:cs="Nunito" w:eastAsia="Nunito" w:hAnsi="Nunito"/>
        </w:rPr>
      </w:pPr>
      <w:r w:rsidDel="00000000" w:rsidR="00000000" w:rsidRPr="00000000">
        <w:rPr>
          <w:rFonts w:ascii="Nunito" w:cs="Nunito" w:eastAsia="Nunito" w:hAnsi="Nunito"/>
          <w:highlight w:val="white"/>
          <w:rtl w:val="0"/>
        </w:rPr>
        <w:t xml:space="preserve">Asia Winners Plas-Stick have created a powder from waste tamarind seeds that clumps microplastics for easy removal with a handheld magnet</w:t>
      </w:r>
      <w:r w:rsidDel="00000000" w:rsidR="00000000" w:rsidRPr="00000000">
        <w:rPr>
          <w:rtl w:val="0"/>
        </w:rPr>
      </w:r>
    </w:p>
    <w:p w:rsidR="00000000" w:rsidDel="00000000" w:rsidP="00000000" w:rsidRDefault="00000000" w:rsidRPr="00000000" w14:paraId="00000007">
      <w:pPr>
        <w:numPr>
          <w:ilvl w:val="0"/>
          <w:numId w:val="1"/>
        </w:numPr>
        <w:ind w:left="720" w:hanging="360"/>
        <w:rPr>
          <w:rFonts w:ascii="Nunito" w:cs="Nunito" w:eastAsia="Nunito" w:hAnsi="Nunito"/>
        </w:rPr>
      </w:pPr>
      <w:r w:rsidDel="00000000" w:rsidR="00000000" w:rsidRPr="00000000">
        <w:rPr>
          <w:rFonts w:ascii="Nunito" w:cs="Nunito" w:eastAsia="Nunito" w:hAnsi="Nunito"/>
          <w:rtl w:val="0"/>
        </w:rPr>
        <w:t xml:space="preserve">Seven Winners will be announced each day this week, representing the regions of North </w:t>
      </w:r>
      <w:r w:rsidDel="00000000" w:rsidR="00000000" w:rsidRPr="00000000">
        <w:rPr>
          <w:rFonts w:ascii="Nunito" w:cs="Nunito" w:eastAsia="Nunito" w:hAnsi="Nunito"/>
          <w:highlight w:val="white"/>
          <w:rtl w:val="0"/>
        </w:rPr>
        <w:t xml:space="preserve">America, Africa, Asia, Central and South America, Oceania and Southeast Asia, Europe and the Middle East</w:t>
      </w:r>
    </w:p>
    <w:p w:rsidR="00000000" w:rsidDel="00000000" w:rsidP="00000000" w:rsidRDefault="00000000" w:rsidRPr="00000000" w14:paraId="00000008">
      <w:pPr>
        <w:numPr>
          <w:ilvl w:val="0"/>
          <w:numId w:val="1"/>
        </w:numPr>
        <w:ind w:left="720" w:hanging="360"/>
        <w:rPr>
          <w:rFonts w:ascii="Nunito" w:cs="Nunito" w:eastAsia="Nunito" w:hAnsi="Nunito"/>
        </w:rPr>
      </w:pPr>
      <w:r w:rsidDel="00000000" w:rsidR="00000000" w:rsidRPr="00000000">
        <w:rPr>
          <w:rFonts w:ascii="Nunito" w:cs="Nunito" w:eastAsia="Nunito" w:hAnsi="Nunito"/>
          <w:rtl w:val="0"/>
        </w:rPr>
        <w:t xml:space="preserve">Each team receives $12.5K to develop and implement their idea for real life impact</w:t>
      </w:r>
    </w:p>
    <w:p w:rsidR="00000000" w:rsidDel="00000000" w:rsidP="00000000" w:rsidRDefault="00000000" w:rsidRPr="00000000" w14:paraId="00000009">
      <w:pPr>
        <w:numPr>
          <w:ilvl w:val="0"/>
          <w:numId w:val="1"/>
        </w:numPr>
        <w:ind w:left="720" w:hanging="360"/>
        <w:rPr>
          <w:rFonts w:ascii="Nunito" w:cs="Nunito" w:eastAsia="Nunito" w:hAnsi="Nunito"/>
        </w:rPr>
      </w:pPr>
      <w:r w:rsidDel="00000000" w:rsidR="00000000" w:rsidRPr="00000000">
        <w:rPr>
          <w:rFonts w:ascii="Nunito" w:cs="Nunito" w:eastAsia="Nunito" w:hAnsi="Nunito"/>
          <w:rtl w:val="0"/>
        </w:rPr>
        <w:t xml:space="preserve">A public vote opens soon to crown the Global Winner on 29 May</w:t>
      </w:r>
    </w:p>
    <w:p w:rsidR="00000000" w:rsidDel="00000000" w:rsidP="00000000" w:rsidRDefault="00000000" w:rsidRPr="00000000" w14:paraId="0000000A">
      <w:pPr>
        <w:spacing w:line="276" w:lineRule="auto"/>
        <w:jc w:val="both"/>
        <w:rPr>
          <w:rFonts w:ascii="Nunito" w:cs="Nunito" w:eastAsia="Nunito" w:hAnsi="Nunito"/>
        </w:rPr>
      </w:pPr>
      <w:r w:rsidDel="00000000" w:rsidR="00000000" w:rsidRPr="00000000">
        <w:rPr>
          <w:rtl w:val="0"/>
        </w:rPr>
      </w:r>
    </w:p>
    <w:p w:rsidR="00000000" w:rsidDel="00000000" w:rsidP="00000000" w:rsidRDefault="00000000" w:rsidRPr="00000000" w14:paraId="0000000B">
      <w:pPr>
        <w:spacing w:line="276" w:lineRule="auto"/>
        <w:jc w:val="both"/>
        <w:rPr>
          <w:rFonts w:ascii="Nunito" w:cs="Nunito" w:eastAsia="Nunito" w:hAnsi="Nunito"/>
        </w:rPr>
      </w:pPr>
      <w:r w:rsidDel="00000000" w:rsidR="00000000" w:rsidRPr="00000000">
        <w:rPr>
          <w:rFonts w:ascii="Nunito" w:cs="Nunito" w:eastAsia="Nunito" w:hAnsi="Nunito"/>
          <w:i w:val="1"/>
          <w:iCs w:val="1"/>
          <w:rtl w:val="0"/>
        </w:rPr>
        <w:t xml:space="preserve">GENEVA, Switzerland, 14 May</w:t>
      </w:r>
      <w:r w:rsidDel="00000000" w:rsidR="00000000" w:rsidRPr="00000000">
        <w:rPr>
          <w:rFonts w:ascii="Nunito" w:cs="Nunito" w:eastAsia="Nunito" w:hAnsi="Nunito"/>
          <w:rtl w:val="0"/>
        </w:rPr>
        <w:t xml:space="preserve"> - In an effort to tackle the growing threat of microplastic contamination in drinking water, 16-year-olds Vivaan Chhawchharia, Ariana Agarwal and Avyana Mehta from India have been named as the Asia Winners of </w:t>
      </w:r>
      <w:hyperlink r:id="rId7">
        <w:r w:rsidDel="00000000" w:rsidR="00000000" w:rsidRPr="00000000">
          <w:rPr>
            <w:rFonts w:ascii="Nunito" w:cs="Nunito" w:eastAsia="Nunito" w:hAnsi="Nunito"/>
            <w:color w:val="1155cc"/>
            <w:u w:val="single"/>
            <w:rtl w:val="0"/>
          </w:rPr>
          <w:t xml:space="preserve">The Earth Prize 2026</w:t>
        </w:r>
      </w:hyperlink>
      <w:r w:rsidDel="00000000" w:rsidR="00000000" w:rsidRPr="00000000">
        <w:rPr>
          <w:rFonts w:ascii="Nunito" w:cs="Nunito" w:eastAsia="Nunito" w:hAnsi="Nunito"/>
          <w:rtl w:val="0"/>
        </w:rPr>
        <w:t xml:space="preserve">. Their solution, </w:t>
      </w:r>
      <w:r w:rsidDel="00000000" w:rsidR="00000000" w:rsidRPr="00000000">
        <w:rPr>
          <w:rFonts w:ascii="Nunito" w:cs="Nunito" w:eastAsia="Nunito" w:hAnsi="Nunito"/>
          <w:i w:val="1"/>
          <w:iCs w:val="1"/>
          <w:rtl w:val="0"/>
        </w:rPr>
        <w:t xml:space="preserve">Plas-Stick</w:t>
      </w:r>
      <w:r w:rsidDel="00000000" w:rsidR="00000000" w:rsidRPr="00000000">
        <w:rPr>
          <w:rFonts w:ascii="Nunito" w:cs="Nunito" w:eastAsia="Nunito" w:hAnsi="Nunito"/>
          <w:rtl w:val="0"/>
        </w:rPr>
        <w:t xml:space="preserve">, is a powder from waste tamarind seeds that attracts microplastics, causing them to clump together so they can be removed with a handheld magnet.</w:t>
      </w:r>
    </w:p>
    <w:p w:rsidR="00000000" w:rsidDel="00000000" w:rsidP="00000000" w:rsidRDefault="00000000" w:rsidRPr="00000000" w14:paraId="0000000C">
      <w:pPr>
        <w:spacing w:line="276" w:lineRule="auto"/>
        <w:jc w:val="both"/>
        <w:rPr>
          <w:rFonts w:ascii="Nunito" w:cs="Nunito" w:eastAsia="Nunito" w:hAnsi="Nunito"/>
        </w:rPr>
      </w:pPr>
      <w:r w:rsidDel="00000000" w:rsidR="00000000" w:rsidRPr="00000000">
        <w:rPr>
          <w:rtl w:val="0"/>
        </w:rPr>
      </w:r>
    </w:p>
    <w:p w:rsidR="00000000" w:rsidDel="00000000" w:rsidP="00000000" w:rsidRDefault="00000000" w:rsidRPr="00000000" w14:paraId="0000000D">
      <w:pPr>
        <w:spacing w:line="276" w:lineRule="auto"/>
        <w:jc w:val="both"/>
        <w:rPr>
          <w:rFonts w:ascii="Nunito" w:cs="Nunito" w:eastAsia="Nunito" w:hAnsi="Nunito"/>
        </w:rPr>
      </w:pPr>
      <w:r w:rsidDel="00000000" w:rsidR="00000000" w:rsidRPr="00000000">
        <w:rPr>
          <w:rFonts w:ascii="Nunito" w:cs="Nunito" w:eastAsia="Nunito" w:hAnsi="Nunito"/>
          <w:rtl w:val="0"/>
        </w:rPr>
        <w:t xml:space="preserve">Designed for use in shared water containers, the biodegradable powder binds invisible plastic particles into visible clumps that can then be easily removed with a handheld magnet, offering a simple and low-cost alternative to complex filtration systems.</w:t>
      </w:r>
    </w:p>
    <w:p w:rsidR="00000000" w:rsidDel="00000000" w:rsidP="00000000" w:rsidRDefault="00000000" w:rsidRPr="00000000" w14:paraId="0000000E">
      <w:pPr>
        <w:spacing w:line="276" w:lineRule="auto"/>
        <w:jc w:val="both"/>
        <w:rPr>
          <w:rFonts w:ascii="Nunito" w:cs="Nunito" w:eastAsia="Nunito" w:hAnsi="Nunito"/>
        </w:rPr>
      </w:pPr>
      <w:r w:rsidDel="00000000" w:rsidR="00000000" w:rsidRPr="00000000">
        <w:rPr>
          <w:rtl w:val="0"/>
        </w:rPr>
      </w:r>
    </w:p>
    <w:p w:rsidR="00000000" w:rsidDel="00000000" w:rsidP="00000000" w:rsidRDefault="00000000" w:rsidRPr="00000000" w14:paraId="0000000F">
      <w:pPr>
        <w:spacing w:line="276" w:lineRule="auto"/>
        <w:jc w:val="both"/>
        <w:rPr>
          <w:rFonts w:ascii="Nunito" w:cs="Nunito" w:eastAsia="Nunito" w:hAnsi="Nunito"/>
        </w:rPr>
      </w:pPr>
      <w:r w:rsidDel="00000000" w:rsidR="00000000" w:rsidRPr="00000000">
        <w:rPr>
          <w:rFonts w:ascii="Nunito" w:cs="Nunito" w:eastAsia="Nunito" w:hAnsi="Nunito"/>
          <w:rtl w:val="0"/>
        </w:rPr>
        <w:t xml:space="preserve">The idea was sparked by the team’s studies in environmental science and a visit to a rural community, where they observed how drinking water is often stored in shared containers without access to advanced filtration systems. During this visit, seeing a child drink from one of these containers highlighted exposure to microplastics through everyday drinking water,  particularly in underserved rural communities in India. Globally, over </w:t>
      </w:r>
      <w:hyperlink r:id="rId8">
        <w:r w:rsidDel="00000000" w:rsidR="00000000" w:rsidRPr="00000000">
          <w:rPr>
            <w:rFonts w:ascii="Nunito" w:cs="Nunito" w:eastAsia="Nunito" w:hAnsi="Nunito"/>
            <w:color w:val="1155cc"/>
            <w:u w:val="single"/>
            <w:rtl w:val="0"/>
          </w:rPr>
          <w:t xml:space="preserve">2.2 billion</w:t>
        </w:r>
      </w:hyperlink>
      <w:r w:rsidDel="00000000" w:rsidR="00000000" w:rsidRPr="00000000">
        <w:rPr>
          <w:rFonts w:ascii="Nunito" w:cs="Nunito" w:eastAsia="Nunito" w:hAnsi="Nunito"/>
          <w:rtl w:val="0"/>
        </w:rPr>
        <w:t xml:space="preserve"> people lack safely managed drinking water infrastructure, increasing reliance on stored water that may contain microplastics.</w:t>
      </w:r>
    </w:p>
    <w:p w:rsidR="00000000" w:rsidDel="00000000" w:rsidP="00000000" w:rsidRDefault="00000000" w:rsidRPr="00000000" w14:paraId="00000010">
      <w:pPr>
        <w:spacing w:line="276" w:lineRule="auto"/>
        <w:jc w:val="both"/>
        <w:rPr>
          <w:rFonts w:ascii="Nunito" w:cs="Nunito" w:eastAsia="Nunito" w:hAnsi="Nunito"/>
        </w:rPr>
      </w:pPr>
      <w:r w:rsidDel="00000000" w:rsidR="00000000" w:rsidRPr="00000000">
        <w:rPr>
          <w:rtl w:val="0"/>
        </w:rPr>
      </w:r>
    </w:p>
    <w:p w:rsidR="00000000" w:rsidDel="00000000" w:rsidP="00000000" w:rsidRDefault="00000000" w:rsidRPr="00000000" w14:paraId="00000011">
      <w:pPr>
        <w:spacing w:line="276" w:lineRule="auto"/>
        <w:jc w:val="center"/>
        <w:rPr>
          <w:rFonts w:ascii="Nunito" w:cs="Nunito" w:eastAsia="Nunito" w:hAnsi="Nunito"/>
          <w:i w:val="1"/>
          <w:iCs w:val="1"/>
        </w:rPr>
      </w:pPr>
      <w:r w:rsidDel="00000000" w:rsidR="00000000" w:rsidRPr="00000000">
        <w:rPr>
          <w:rFonts w:ascii="Nunito" w:cs="Nunito" w:eastAsia="Nunito" w:hAnsi="Nunito"/>
        </w:rPr>
        <w:drawing>
          <wp:inline distB="114300" distT="114300" distL="114300" distR="114300">
            <wp:extent cx="3814763" cy="4768453"/>
            <wp:effectExtent b="0" l="0" r="0" t="0"/>
            <wp:docPr id="3" name="image3.png"/>
            <a:graphic>
              <a:graphicData uri="http://schemas.openxmlformats.org/drawingml/2006/picture">
                <pic:pic>
                  <pic:nvPicPr>
                    <pic:cNvPr id="0" name="image3.png"/>
                    <pic:cNvPicPr preferRelativeResize="0"/>
                  </pic:nvPicPr>
                  <pic:blipFill>
                    <a:blip r:embed="rId9"/>
                    <a:srcRect b="0" l="0" r="0" t="0"/>
                    <a:stretch>
                      <a:fillRect/>
                    </a:stretch>
                  </pic:blipFill>
                  <pic:spPr>
                    <a:xfrm>
                      <a:off x="0" y="0"/>
                      <a:ext cx="3814763" cy="4768453"/>
                    </a:xfrm>
                    <a:prstGeom prst="rect"/>
                    <a:ln/>
                  </pic:spPr>
                </pic:pic>
              </a:graphicData>
            </a:graphic>
          </wp:inline>
        </w:drawing>
      </w:r>
      <w:r w:rsidDel="00000000" w:rsidR="00000000" w:rsidRPr="00000000">
        <w:rPr>
          <w:rFonts w:ascii="Nunito" w:cs="Nunito" w:eastAsia="Nunito" w:hAnsi="Nunito"/>
          <w:rtl w:val="0"/>
        </w:rPr>
        <w:br w:type="textWrapping"/>
      </w:r>
      <w:r w:rsidDel="00000000" w:rsidR="00000000" w:rsidRPr="00000000">
        <w:rPr>
          <w:rFonts w:ascii="Nunito" w:cs="Nunito" w:eastAsia="Nunito" w:hAnsi="Nunito"/>
          <w:i w:val="1"/>
          <w:iCs w:val="1"/>
          <w:rtl w:val="0"/>
        </w:rPr>
        <w:t xml:space="preserve">Demonstration, adding magnetic tamarind powder to coloured water</w:t>
      </w:r>
    </w:p>
    <w:p w:rsidR="00000000" w:rsidDel="00000000" w:rsidP="00000000" w:rsidRDefault="00000000" w:rsidRPr="00000000" w14:paraId="00000012">
      <w:pPr>
        <w:spacing w:line="276" w:lineRule="auto"/>
        <w:jc w:val="both"/>
        <w:rPr>
          <w:rFonts w:ascii="Nunito" w:cs="Nunito" w:eastAsia="Nunito" w:hAnsi="Nunito"/>
        </w:rPr>
      </w:pPr>
      <w:r w:rsidDel="00000000" w:rsidR="00000000" w:rsidRPr="00000000">
        <w:rPr>
          <w:rtl w:val="0"/>
        </w:rPr>
      </w:r>
    </w:p>
    <w:p w:rsidR="00000000" w:rsidDel="00000000" w:rsidP="00000000" w:rsidRDefault="00000000" w:rsidRPr="00000000" w14:paraId="00000013">
      <w:pPr>
        <w:spacing w:line="276" w:lineRule="auto"/>
        <w:jc w:val="both"/>
        <w:rPr>
          <w:rFonts w:ascii="Nunito" w:cs="Nunito" w:eastAsia="Nunito" w:hAnsi="Nunito"/>
        </w:rPr>
      </w:pPr>
      <w:r w:rsidDel="00000000" w:rsidR="00000000" w:rsidRPr="00000000">
        <w:rPr>
          <w:rFonts w:ascii="Nunito" w:cs="Nunito" w:eastAsia="Nunito" w:hAnsi="Nunito"/>
          <w:rtl w:val="0"/>
        </w:rPr>
        <w:t xml:space="preserve">Determined to create a solution that is both effective and accessible, the team developed a system that requires no electricity or complex infrastructure. Already deployed, Plas-Stick has reached and educated over 8,000 students and teachers so far, as well as collaborated with professionals from IIT Guwahati. </w:t>
      </w:r>
    </w:p>
    <w:p w:rsidR="00000000" w:rsidDel="00000000" w:rsidP="00000000" w:rsidRDefault="00000000" w:rsidRPr="00000000" w14:paraId="00000014">
      <w:pPr>
        <w:spacing w:line="276" w:lineRule="auto"/>
        <w:jc w:val="both"/>
        <w:rPr>
          <w:rFonts w:ascii="Nunito" w:cs="Nunito" w:eastAsia="Nunito" w:hAnsi="Nunito"/>
        </w:rPr>
      </w:pPr>
      <w:r w:rsidDel="00000000" w:rsidR="00000000" w:rsidRPr="00000000">
        <w:rPr>
          <w:rtl w:val="0"/>
        </w:rPr>
      </w:r>
    </w:p>
    <w:p w:rsidR="00000000" w:rsidDel="00000000" w:rsidP="00000000" w:rsidRDefault="00000000" w:rsidRPr="00000000" w14:paraId="00000015">
      <w:pPr>
        <w:spacing w:line="276" w:lineRule="auto"/>
        <w:jc w:val="both"/>
        <w:rPr>
          <w:rFonts w:ascii="Nunito" w:cs="Nunito" w:eastAsia="Nunito" w:hAnsi="Nunito"/>
        </w:rPr>
      </w:pPr>
      <w:r w:rsidDel="00000000" w:rsidR="00000000" w:rsidRPr="00000000">
        <w:rPr>
          <w:rFonts w:ascii="Nunito" w:cs="Nunito" w:eastAsia="Nunito" w:hAnsi="Nunito"/>
          <w:rtl w:val="0"/>
        </w:rPr>
        <w:t xml:space="preserve">With support from The Earth Prize, the team aims to scale the solution through decentralised production hubs and expand to rural communities across India, making safer drinking water more accessible across rural Indian communities and beyond.</w:t>
      </w:r>
    </w:p>
    <w:p w:rsidR="00000000" w:rsidDel="00000000" w:rsidP="00000000" w:rsidRDefault="00000000" w:rsidRPr="00000000" w14:paraId="00000016">
      <w:pPr>
        <w:spacing w:line="276" w:lineRule="auto"/>
        <w:jc w:val="both"/>
        <w:rPr>
          <w:rFonts w:ascii="Nunito" w:cs="Nunito" w:eastAsia="Nunito" w:hAnsi="Nunito"/>
        </w:rPr>
      </w:pPr>
      <w:r w:rsidDel="00000000" w:rsidR="00000000" w:rsidRPr="00000000">
        <w:rPr>
          <w:rtl w:val="0"/>
        </w:rPr>
      </w:r>
    </w:p>
    <w:p w:rsidR="00000000" w:rsidDel="00000000" w:rsidP="00000000" w:rsidRDefault="00000000" w:rsidRPr="00000000" w14:paraId="00000017">
      <w:pPr>
        <w:spacing w:line="276" w:lineRule="auto"/>
        <w:jc w:val="both"/>
        <w:rPr>
          <w:rFonts w:ascii="Nunito" w:cs="Nunito" w:eastAsia="Nunito" w:hAnsi="Nunito"/>
          <w:i w:val="1"/>
          <w:iCs w:val="1"/>
        </w:rPr>
      </w:pPr>
      <w:r w:rsidDel="00000000" w:rsidR="00000000" w:rsidRPr="00000000">
        <w:rPr>
          <w:rFonts w:ascii="Nunito" w:cs="Nunito" w:eastAsia="Nunito" w:hAnsi="Nunito"/>
          <w:rtl w:val="0"/>
        </w:rPr>
        <w:t xml:space="preserve">Vivaan Chhawchharia explained further:</w:t>
      </w:r>
      <w:r w:rsidDel="00000000" w:rsidR="00000000" w:rsidRPr="00000000">
        <w:rPr>
          <w:rFonts w:ascii="Nunito" w:cs="Nunito" w:eastAsia="Nunito" w:hAnsi="Nunito"/>
          <w:i w:val="1"/>
          <w:iCs w:val="1"/>
          <w:rtl w:val="0"/>
        </w:rPr>
        <w:t xml:space="preserve"> “Winning The Earth Prize is incredibly meaningful for us, because it validates a problem that is often invisible but affects communities across India every day. Plas-Stick was designed to be simple, affordable and accessible, and this support allows us to take it beyond pilot schools and scale it to many more communities that need it most!.</w:t>
      </w:r>
      <w:r w:rsidDel="00000000" w:rsidR="00000000" w:rsidRPr="00000000">
        <w:rPr>
          <w:rtl w:val="0"/>
        </w:rPr>
      </w:r>
    </w:p>
    <w:p w:rsidR="00000000" w:rsidDel="00000000" w:rsidP="00000000" w:rsidRDefault="00000000" w:rsidRPr="00000000" w14:paraId="00000018">
      <w:pPr>
        <w:spacing w:line="276" w:lineRule="auto"/>
        <w:jc w:val="both"/>
        <w:rPr>
          <w:rFonts w:ascii="Nunito" w:cs="Nunito" w:eastAsia="Nunito" w:hAnsi="Nunito"/>
        </w:rPr>
      </w:pPr>
      <w:r w:rsidDel="00000000" w:rsidR="00000000" w:rsidRPr="00000000">
        <w:rPr>
          <w:rtl w:val="0"/>
        </w:rPr>
      </w:r>
    </w:p>
    <w:p w:rsidR="00000000" w:rsidDel="00000000" w:rsidP="00000000" w:rsidRDefault="00000000" w:rsidRPr="00000000" w14:paraId="00000019">
      <w:pPr>
        <w:spacing w:line="276" w:lineRule="auto"/>
        <w:jc w:val="both"/>
        <w:rPr>
          <w:rFonts w:ascii="Nunito" w:cs="Nunito" w:eastAsia="Nunito" w:hAnsi="Nunito"/>
        </w:rPr>
      </w:pPr>
      <w:r w:rsidDel="00000000" w:rsidR="00000000" w:rsidRPr="00000000">
        <w:rPr>
          <w:rFonts w:ascii="Nunito" w:cs="Nunito" w:eastAsia="Nunito" w:hAnsi="Nunito"/>
          <w:rtl w:val="0"/>
        </w:rPr>
        <w:t xml:space="preserve">Now in its fifth year, The Earth Prize has reached over 21,000 students across 169 countries and territories. Previous winners have been featured in leading international media including Forbes, Business Insider (US and Africa), The Irish Times, and UN Today, with several teams advancing their ideas through patents and corporate partnerships.</w:t>
      </w:r>
    </w:p>
    <w:p w:rsidR="00000000" w:rsidDel="00000000" w:rsidP="00000000" w:rsidRDefault="00000000" w:rsidRPr="00000000" w14:paraId="0000001A">
      <w:pPr>
        <w:spacing w:line="276" w:lineRule="auto"/>
        <w:jc w:val="both"/>
        <w:rPr>
          <w:rFonts w:ascii="Nunito" w:cs="Nunito" w:eastAsia="Nunito" w:hAnsi="Nunito"/>
        </w:rPr>
      </w:pPr>
      <w:r w:rsidDel="00000000" w:rsidR="00000000" w:rsidRPr="00000000">
        <w:rPr>
          <w:rtl w:val="0"/>
        </w:rPr>
      </w:r>
    </w:p>
    <w:p w:rsidR="00000000" w:rsidDel="00000000" w:rsidP="00000000" w:rsidRDefault="00000000" w:rsidRPr="00000000" w14:paraId="0000001B">
      <w:pPr>
        <w:spacing w:line="276" w:lineRule="auto"/>
        <w:jc w:val="both"/>
        <w:rPr>
          <w:rFonts w:ascii="Nunito" w:cs="Nunito" w:eastAsia="Nunito" w:hAnsi="Nunito"/>
        </w:rPr>
      </w:pPr>
      <w:r w:rsidDel="00000000" w:rsidR="00000000" w:rsidRPr="00000000">
        <w:rPr>
          <w:rFonts w:ascii="Nunito" w:cs="Nunito" w:eastAsia="Nunito" w:hAnsi="Nunito"/>
          <w:rtl w:val="0"/>
        </w:rPr>
        <w:t xml:space="preserve">The Earth Prize is run by The Earth Foundation, a non-profit based in Geneva, Switzerland, founded during the School Strike for Climate in 2019. At a time when climate anxiety affects a majority of young people - </w:t>
      </w:r>
      <w:hyperlink r:id="rId10">
        <w:r w:rsidDel="00000000" w:rsidR="00000000" w:rsidRPr="00000000">
          <w:rPr>
            <w:rFonts w:ascii="Nunito" w:cs="Nunito" w:eastAsia="Nunito" w:hAnsi="Nunito"/>
            <w:color w:val="1155cc"/>
            <w:u w:val="single"/>
            <w:rtl w:val="0"/>
          </w:rPr>
          <w:t xml:space="preserve">59%</w:t>
        </w:r>
      </w:hyperlink>
      <w:r w:rsidDel="00000000" w:rsidR="00000000" w:rsidRPr="00000000">
        <w:rPr>
          <w:rFonts w:ascii="Nunito" w:cs="Nunito" w:eastAsia="Nunito" w:hAnsi="Nunito"/>
          <w:rtl w:val="0"/>
        </w:rPr>
        <w:t xml:space="preserve"> reporting they are very or extremely worried about the environment - the Prize provides a pathway from concern to action, equipping students with the tools to develop tangible, real-world solutions.</w:t>
      </w:r>
    </w:p>
    <w:p w:rsidR="00000000" w:rsidDel="00000000" w:rsidP="00000000" w:rsidRDefault="00000000" w:rsidRPr="00000000" w14:paraId="0000001C">
      <w:pPr>
        <w:spacing w:line="276" w:lineRule="auto"/>
        <w:jc w:val="both"/>
        <w:rPr>
          <w:rFonts w:ascii="Nunito" w:cs="Nunito" w:eastAsia="Nunito" w:hAnsi="Nunito"/>
        </w:rPr>
      </w:pPr>
      <w:r w:rsidDel="00000000" w:rsidR="00000000" w:rsidRPr="00000000">
        <w:rPr>
          <w:rtl w:val="0"/>
        </w:rPr>
      </w:r>
    </w:p>
    <w:p w:rsidR="00000000" w:rsidDel="00000000" w:rsidP="00000000" w:rsidRDefault="00000000" w:rsidRPr="00000000" w14:paraId="0000001D">
      <w:pPr>
        <w:spacing w:line="276" w:lineRule="auto"/>
        <w:jc w:val="both"/>
        <w:rPr>
          <w:rFonts w:ascii="Nunito" w:cs="Nunito" w:eastAsia="Nunito" w:hAnsi="Nunito"/>
          <w:i w:val="1"/>
          <w:iCs w:val="1"/>
        </w:rPr>
      </w:pPr>
      <w:r w:rsidDel="00000000" w:rsidR="00000000" w:rsidRPr="00000000">
        <w:rPr>
          <w:rFonts w:ascii="Nunito" w:cs="Nunito" w:eastAsia="Nunito" w:hAnsi="Nunito"/>
          <w:b w:val="1"/>
          <w:bCs w:val="1"/>
          <w:rtl w:val="0"/>
        </w:rPr>
        <w:t xml:space="preserve">Peter McGarry, Founder of The Earth Foundation</w:t>
      </w:r>
      <w:r w:rsidDel="00000000" w:rsidR="00000000" w:rsidRPr="00000000">
        <w:rPr>
          <w:rFonts w:ascii="Nunito" w:cs="Nunito" w:eastAsia="Nunito" w:hAnsi="Nunito"/>
          <w:rtl w:val="0"/>
        </w:rPr>
        <w:t xml:space="preserve">, commented on this year’s competition: </w:t>
      </w:r>
      <w:r w:rsidDel="00000000" w:rsidR="00000000" w:rsidRPr="00000000">
        <w:rPr>
          <w:rFonts w:ascii="Nunito" w:cs="Nunito" w:eastAsia="Nunito" w:hAnsi="Nunito"/>
          <w:i w:val="1"/>
          <w:iCs w:val="1"/>
          <w:rtl w:val="0"/>
        </w:rPr>
        <w:t xml:space="preserve">“The Earth Prize winners 2026 represent seven outstanding teams across seven global regions, each tackling environmental challenges with distinct and impactful solutions. Once again, these young innovators demonstrate that age is no barrier to meaningful change. Their work reflects a powerful combination of creativity, determination and a deep understanding of the communities they serve.”</w:t>
      </w:r>
    </w:p>
    <w:p w:rsidR="00000000" w:rsidDel="00000000" w:rsidP="00000000" w:rsidRDefault="00000000" w:rsidRPr="00000000" w14:paraId="0000001E">
      <w:pPr>
        <w:spacing w:line="276" w:lineRule="auto"/>
        <w:jc w:val="both"/>
        <w:rPr>
          <w:rFonts w:ascii="Nunito" w:cs="Nunito" w:eastAsia="Nunito" w:hAnsi="Nunito"/>
        </w:rPr>
      </w:pPr>
      <w:r w:rsidDel="00000000" w:rsidR="00000000" w:rsidRPr="00000000">
        <w:rPr>
          <w:rtl w:val="0"/>
        </w:rPr>
      </w:r>
    </w:p>
    <w:p w:rsidR="00000000" w:rsidDel="00000000" w:rsidP="00000000" w:rsidRDefault="00000000" w:rsidRPr="00000000" w14:paraId="0000001F">
      <w:pPr>
        <w:spacing w:line="276" w:lineRule="auto"/>
        <w:jc w:val="both"/>
        <w:rPr>
          <w:rFonts w:ascii="Nunito" w:cs="Nunito" w:eastAsia="Nunito" w:hAnsi="Nunito"/>
        </w:rPr>
      </w:pPr>
      <w:r w:rsidDel="00000000" w:rsidR="00000000" w:rsidRPr="00000000">
        <w:rPr>
          <w:rFonts w:ascii="Nunito" w:cs="Nunito" w:eastAsia="Nunito" w:hAnsi="Nunito"/>
          <w:rtl w:val="0"/>
        </w:rPr>
        <w:t xml:space="preserve">Public voting for the Global Winner opens on Monday 18 April, the day after the final Regional Winner is announced. Cast your vote on The Earth Prize website: </w:t>
      </w:r>
      <w:hyperlink r:id="rId11">
        <w:r w:rsidDel="00000000" w:rsidR="00000000" w:rsidRPr="00000000">
          <w:rPr>
            <w:rFonts w:ascii="Nunito" w:cs="Nunito" w:eastAsia="Nunito" w:hAnsi="Nunito"/>
            <w:color w:val="1155cc"/>
            <w:u w:val="single"/>
            <w:rtl w:val="0"/>
          </w:rPr>
          <w:t xml:space="preserve">www.theearthprize.org/vote</w:t>
        </w:r>
      </w:hyperlink>
      <w:r w:rsidDel="00000000" w:rsidR="00000000" w:rsidRPr="00000000">
        <w:rPr>
          <w:rFonts w:ascii="Nunito" w:cs="Nunito" w:eastAsia="Nunito" w:hAnsi="Nunito"/>
          <w:rtl w:val="0"/>
        </w:rPr>
        <w:t xml:space="preserve">. </w:t>
      </w:r>
    </w:p>
    <w:p w:rsidR="00000000" w:rsidDel="00000000" w:rsidP="00000000" w:rsidRDefault="00000000" w:rsidRPr="00000000" w14:paraId="00000020">
      <w:pPr>
        <w:spacing w:line="276" w:lineRule="auto"/>
        <w:jc w:val="both"/>
        <w:rPr>
          <w:rFonts w:ascii="Nunito" w:cs="Nunito" w:eastAsia="Nunito" w:hAnsi="Nunito"/>
        </w:rPr>
      </w:pPr>
      <w:r w:rsidDel="00000000" w:rsidR="00000000" w:rsidRPr="00000000">
        <w:rPr>
          <w:rtl w:val="0"/>
        </w:rPr>
      </w:r>
    </w:p>
    <w:p w:rsidR="00000000" w:rsidDel="00000000" w:rsidP="00000000" w:rsidRDefault="00000000" w:rsidRPr="00000000" w14:paraId="00000021">
      <w:pPr>
        <w:spacing w:line="276" w:lineRule="auto"/>
        <w:jc w:val="both"/>
        <w:rPr>
          <w:rFonts w:ascii="Nunito" w:cs="Nunito" w:eastAsia="Nunito" w:hAnsi="Nunito"/>
          <w:b w:val="1"/>
          <w:bCs w:val="1"/>
        </w:rPr>
      </w:pPr>
      <w:r w:rsidDel="00000000" w:rsidR="00000000" w:rsidRPr="00000000">
        <w:rPr>
          <w:rFonts w:ascii="Nunito" w:cs="Nunito" w:eastAsia="Nunito" w:hAnsi="Nunito"/>
          <w:b w:val="1"/>
          <w:bCs w:val="1"/>
          <w:rtl w:val="0"/>
        </w:rPr>
        <w:t xml:space="preserve">About The Earth Prize </w:t>
      </w:r>
    </w:p>
    <w:p w:rsidR="00000000" w:rsidDel="00000000" w:rsidP="00000000" w:rsidRDefault="00000000" w:rsidRPr="00000000" w14:paraId="00000022">
      <w:pPr>
        <w:spacing w:line="276" w:lineRule="auto"/>
        <w:jc w:val="both"/>
        <w:rPr>
          <w:rFonts w:ascii="Nunito" w:cs="Nunito" w:eastAsia="Nunito" w:hAnsi="Nunito"/>
        </w:rPr>
      </w:pPr>
      <w:hyperlink r:id="rId12">
        <w:r w:rsidDel="00000000" w:rsidR="00000000" w:rsidRPr="00000000">
          <w:rPr>
            <w:rFonts w:ascii="Nunito" w:cs="Nunito" w:eastAsia="Nunito" w:hAnsi="Nunito"/>
            <w:color w:val="1155cc"/>
            <w:u w:val="single"/>
            <w:rtl w:val="0"/>
          </w:rPr>
          <w:t xml:space="preserve">The Earth Foundation</w:t>
        </w:r>
      </w:hyperlink>
      <w:r w:rsidDel="00000000" w:rsidR="00000000" w:rsidRPr="00000000">
        <w:rPr>
          <w:rFonts w:ascii="Nunito" w:cs="Nunito" w:eastAsia="Nunito" w:hAnsi="Nunito"/>
          <w:rtl w:val="0"/>
        </w:rPr>
        <w:t xml:space="preserve"> is a Geneva-based non-profit that empowers, educates and inspires young people to tackle environmental challenges. Founded in response to the 2019 student-led climate rallies, it launched its flagship initiative, </w:t>
      </w:r>
      <w:hyperlink r:id="rId13">
        <w:r w:rsidDel="00000000" w:rsidR="00000000" w:rsidRPr="00000000">
          <w:rPr>
            <w:rFonts w:ascii="Nunito" w:cs="Nunito" w:eastAsia="Nunito" w:hAnsi="Nunito"/>
            <w:color w:val="1155cc"/>
            <w:u w:val="single"/>
            <w:rtl w:val="0"/>
          </w:rPr>
          <w:t xml:space="preserve">The Earth Prize</w:t>
        </w:r>
      </w:hyperlink>
      <w:r w:rsidDel="00000000" w:rsidR="00000000" w:rsidRPr="00000000">
        <w:rPr>
          <w:rFonts w:ascii="Nunito" w:cs="Nunito" w:eastAsia="Nunito" w:hAnsi="Nunito"/>
          <w:rtl w:val="0"/>
        </w:rPr>
        <w:t xml:space="preserve">, the world’s largest environmental competition and ‘ideas incubator’ for young people. The competition aims to inspire and empower the next generation of environmental innovators, supporting participants with the tools they need to develop eco solutions for real-world impact, including one-on-one mentoring, learning resources and $100,000 shared funding for the winners. Since 2019, The Earth Prize has reached over 21,000 students across 169 countries and territories, and awarded over $500,000.</w:t>
      </w:r>
    </w:p>
    <w:p w:rsidR="00000000" w:rsidDel="00000000" w:rsidP="00000000" w:rsidRDefault="00000000" w:rsidRPr="00000000" w14:paraId="00000023">
      <w:pPr>
        <w:spacing w:line="276" w:lineRule="auto"/>
        <w:jc w:val="both"/>
        <w:rPr>
          <w:rFonts w:ascii="Nunito" w:cs="Nunito" w:eastAsia="Nunito" w:hAnsi="Nunito"/>
        </w:rPr>
      </w:pPr>
      <w:r w:rsidDel="00000000" w:rsidR="00000000" w:rsidRPr="00000000">
        <w:rPr>
          <w:rFonts w:ascii="Nunito" w:cs="Nunito" w:eastAsia="Nunito" w:hAnsi="Nunito"/>
          <w:rtl w:val="0"/>
        </w:rPr>
        <w:t xml:space="preserve">Impact PDF: </w:t>
      </w:r>
      <w:hyperlink r:id="rId14">
        <w:r w:rsidDel="00000000" w:rsidR="00000000" w:rsidRPr="00000000">
          <w:rPr>
            <w:rFonts w:ascii="Nunito" w:cs="Nunito" w:eastAsia="Nunito" w:hAnsi="Nunito"/>
            <w:color w:val="1155cc"/>
            <w:u w:val="single"/>
            <w:rtl w:val="0"/>
          </w:rPr>
          <w:t xml:space="preserve">https://tinyurl.com/tep2026</w:t>
        </w:r>
      </w:hyperlink>
      <w:r w:rsidDel="00000000" w:rsidR="00000000" w:rsidRPr="00000000">
        <w:rPr>
          <w:rFonts w:ascii="Nunito" w:cs="Nunito" w:eastAsia="Nunito" w:hAnsi="Nunito"/>
          <w:rtl w:val="0"/>
        </w:rPr>
        <w:t xml:space="preserve"> </w:t>
      </w:r>
      <w:r w:rsidDel="00000000" w:rsidR="00000000" w:rsidRPr="00000000">
        <w:rPr>
          <w:rtl w:val="0"/>
        </w:rPr>
      </w:r>
    </w:p>
    <w:sectPr>
      <w:headerReference r:id="rId15"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Nuni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4">
    <w:pPr>
      <w:jc w:val="center"/>
      <w:rPr>
        <w:rFonts w:ascii="Nunito" w:cs="Nunito" w:eastAsia="Nunito" w:hAnsi="Nunito"/>
        <w:b w:val="1"/>
        <w:bCs w:val="1"/>
        <w:color w:val="ff0000"/>
        <w:sz w:val="26"/>
        <w:szCs w:val="26"/>
        <w:highlight w:val="yellow"/>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4933950</wp:posOffset>
          </wp:positionH>
          <wp:positionV relativeFrom="paragraph">
            <wp:posOffset>-295274</wp:posOffset>
          </wp:positionV>
          <wp:extent cx="1004888" cy="756153"/>
          <wp:effectExtent b="0" l="0" r="0" t="0"/>
          <wp:wrapNone/>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004888" cy="756153"/>
                  </a:xfrm>
                  <a:prstGeom prst="rect"/>
                  <a:ln/>
                </pic:spPr>
              </pic:pic>
            </a:graphicData>
          </a:graphic>
        </wp:anchor>
      </w:drawing>
    </w:r>
    <w:r w:rsidDel="00000000" w:rsidR="00000000" w:rsidRPr="00000000">
      <w:drawing>
        <wp:anchor allowOverlap="1" behindDoc="1" distB="114300" distT="114300" distL="114300" distR="114300" hidden="0" layoutInCell="1" locked="0" relativeHeight="0" simplePos="0">
          <wp:simplePos x="0" y="0"/>
          <wp:positionH relativeFrom="column">
            <wp:posOffset>5886450</wp:posOffset>
          </wp:positionH>
          <wp:positionV relativeFrom="paragraph">
            <wp:posOffset>-300037</wp:posOffset>
          </wp:positionV>
          <wp:extent cx="757238" cy="757238"/>
          <wp:effectExtent b="0" l="0" r="0" t="0"/>
          <wp:wrapNone/>
          <wp:docPr id="4" name="image2.png"/>
          <a:graphic>
            <a:graphicData uri="http://schemas.openxmlformats.org/drawingml/2006/picture">
              <pic:pic>
                <pic:nvPicPr>
                  <pic:cNvPr id="0" name="image2.png"/>
                  <pic:cNvPicPr preferRelativeResize="0"/>
                </pic:nvPicPr>
                <pic:blipFill>
                  <a:blip r:embed="rId2"/>
                  <a:srcRect b="0" l="0" r="0" t="0"/>
                  <a:stretch>
                    <a:fillRect/>
                  </a:stretch>
                </pic:blipFill>
                <pic:spPr>
                  <a:xfrm>
                    <a:off x="0" y="0"/>
                    <a:ext cx="757238" cy="757238"/>
                  </a:xfrm>
                  <a:prstGeom prst="rect"/>
                  <a:ln/>
                </pic:spPr>
              </pic:pic>
            </a:graphicData>
          </a:graphic>
        </wp:anchor>
      </w:drawing>
    </w:r>
  </w:p>
  <w:p w:rsidR="00000000" w:rsidDel="00000000" w:rsidP="00000000" w:rsidRDefault="00000000" w:rsidRPr="00000000" w14:paraId="00000025">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1" Type="http://schemas.openxmlformats.org/officeDocument/2006/relationships/hyperlink" Target="http://www.theearthprize.org/vote" TargetMode="External"/><Relationship Id="rId10" Type="http://schemas.openxmlformats.org/officeDocument/2006/relationships/hyperlink" Target="https://www.cbsnews.com/news/climate-change-anxiety/" TargetMode="External"/><Relationship Id="rId13" Type="http://schemas.openxmlformats.org/officeDocument/2006/relationships/hyperlink" Target="https://www.theearthprize.org/" TargetMode="External"/><Relationship Id="rId12" Type="http://schemas.openxmlformats.org/officeDocument/2006/relationships/hyperlink" Target="https://www.earth-foundation.org/"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3.png"/><Relationship Id="rId15" Type="http://schemas.openxmlformats.org/officeDocument/2006/relationships/header" Target="header1.xml"/><Relationship Id="rId14" Type="http://schemas.openxmlformats.org/officeDocument/2006/relationships/hyperlink" Target="https://tinyurl.com/tep2026" TargetMode="External"/><Relationship Id="rId5" Type="http://schemas.openxmlformats.org/officeDocument/2006/relationships/styles" Target="styles.xml"/><Relationship Id="rId6" Type="http://schemas.openxmlformats.org/officeDocument/2006/relationships/image" Target="media/image4.jpg"/><Relationship Id="rId7" Type="http://schemas.openxmlformats.org/officeDocument/2006/relationships/hyperlink" Target="https://www.theearthprize.org/" TargetMode="External"/><Relationship Id="rId8" Type="http://schemas.openxmlformats.org/officeDocument/2006/relationships/hyperlink" Target="https://www.who.int/news-room/fact-sheets/detail/drinking-water"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unito-regular.ttf"/><Relationship Id="rId2" Type="http://schemas.openxmlformats.org/officeDocument/2006/relationships/font" Target="fonts/Nunito-bold.ttf"/><Relationship Id="rId3" Type="http://schemas.openxmlformats.org/officeDocument/2006/relationships/font" Target="fonts/Nunito-italic.ttf"/><Relationship Id="rId4" Type="http://schemas.openxmlformats.org/officeDocument/2006/relationships/font" Target="fonts/Nunito-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