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3E1F" w14:textId="394F4CF8" w:rsidR="006C5FD4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766539">
        <w:rPr>
          <w:rFonts w:ascii="Arial" w:hAnsi="Arial" w:cs="Arial"/>
        </w:rPr>
        <w:t>information</w:t>
      </w:r>
    </w:p>
    <w:p w14:paraId="3BC5196D" w14:textId="77777777" w:rsidR="00766539" w:rsidRPr="00766539" w:rsidRDefault="00766539" w:rsidP="00766539">
      <w:pPr>
        <w:spacing w:after="0" w:line="360" w:lineRule="auto"/>
        <w:rPr>
          <w:rFonts w:ascii="Arial" w:hAnsi="Arial" w:cs="Arial"/>
        </w:rPr>
      </w:pPr>
    </w:p>
    <w:p w14:paraId="5AD700E7" w14:textId="1C461AE1" w:rsidR="00643A2F" w:rsidRPr="00643A2F" w:rsidRDefault="00766539" w:rsidP="695B0BF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695B0BF4">
        <w:rPr>
          <w:rFonts w:ascii="Arial" w:hAnsi="Arial" w:cs="Arial"/>
          <w:b/>
          <w:bCs/>
          <w:sz w:val="24"/>
          <w:szCs w:val="24"/>
        </w:rPr>
        <w:t xml:space="preserve">Auf einen Blick: Der KGM </w:t>
      </w:r>
      <w:r w:rsidR="31FAFA65" w:rsidRPr="695B0BF4">
        <w:rPr>
          <w:rFonts w:ascii="Arial" w:hAnsi="Arial" w:cs="Arial"/>
          <w:b/>
          <w:bCs/>
          <w:sz w:val="24"/>
          <w:szCs w:val="24"/>
        </w:rPr>
        <w:t>Actyon</w:t>
      </w:r>
    </w:p>
    <w:p w14:paraId="61FE4D53" w14:textId="7F906162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4,7</w:t>
      </w:r>
      <w:r w:rsidR="0AF73A7D" w:rsidRPr="695B0BF4">
        <w:rPr>
          <w:rFonts w:ascii="Arial" w:hAnsi="Arial" w:cs="Arial"/>
        </w:rPr>
        <w:t>4</w:t>
      </w:r>
      <w:r w:rsidRPr="695B0BF4">
        <w:rPr>
          <w:rFonts w:ascii="Arial" w:hAnsi="Arial" w:cs="Arial"/>
        </w:rPr>
        <w:t xml:space="preserve"> Meter langes SUV</w:t>
      </w:r>
      <w:r w:rsidR="2A046BB0" w:rsidRPr="695B0BF4">
        <w:rPr>
          <w:rFonts w:ascii="Arial" w:hAnsi="Arial" w:cs="Arial"/>
        </w:rPr>
        <w:t>-Coupé</w:t>
      </w:r>
      <w:r w:rsidRPr="695B0BF4">
        <w:rPr>
          <w:rFonts w:ascii="Arial" w:hAnsi="Arial" w:cs="Arial"/>
        </w:rPr>
        <w:t xml:space="preserve"> auf eigens entwickelter Plattform  </w:t>
      </w:r>
    </w:p>
    <w:p w14:paraId="73E947EF" w14:textId="68BD38DF" w:rsidR="00766539" w:rsidRPr="00FE2E77" w:rsidRDefault="3ECCD31A" w:rsidP="695B0BF4">
      <w:pPr>
        <w:numPr>
          <w:ilvl w:val="0"/>
          <w:numId w:val="8"/>
        </w:numPr>
        <w:spacing w:after="0" w:line="360" w:lineRule="auto"/>
        <w:rPr>
          <w:rFonts w:ascii="Arial" w:hAnsi="Arial" w:cs="Arial"/>
          <w:lang w:val="en-GB"/>
        </w:rPr>
      </w:pPr>
      <w:r w:rsidRPr="00FE2E77">
        <w:rPr>
          <w:rFonts w:ascii="Arial" w:hAnsi="Arial" w:cs="Arial"/>
          <w:lang w:val="en-GB"/>
        </w:rPr>
        <w:t>Neuinterpretation der</w:t>
      </w:r>
      <w:r w:rsidR="00766539" w:rsidRPr="00FE2E77">
        <w:rPr>
          <w:rFonts w:ascii="Arial" w:hAnsi="Arial" w:cs="Arial"/>
          <w:lang w:val="en-GB"/>
        </w:rPr>
        <w:t xml:space="preserve"> Designphilosophie „Powered by Toughness“ </w:t>
      </w:r>
    </w:p>
    <w:p w14:paraId="57799369" w14:textId="31DD3D31" w:rsidR="00766539" w:rsidRPr="00766539" w:rsidRDefault="557D48D5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sportlich-elegante Optik mit </w:t>
      </w:r>
      <w:r w:rsidR="4ABC49E2" w:rsidRPr="695B0BF4">
        <w:rPr>
          <w:rFonts w:ascii="Arial" w:hAnsi="Arial" w:cs="Arial"/>
        </w:rPr>
        <w:t>ausge</w:t>
      </w:r>
      <w:r w:rsidR="464DE67C" w:rsidRPr="695B0BF4">
        <w:rPr>
          <w:rFonts w:ascii="Arial" w:hAnsi="Arial" w:cs="Arial"/>
        </w:rPr>
        <w:t>w</w:t>
      </w:r>
      <w:r w:rsidR="4ABC49E2" w:rsidRPr="695B0BF4">
        <w:rPr>
          <w:rFonts w:ascii="Arial" w:hAnsi="Arial" w:cs="Arial"/>
        </w:rPr>
        <w:t>ogenen Propor</w:t>
      </w:r>
      <w:r w:rsidR="1FE1207D" w:rsidRPr="695B0BF4">
        <w:rPr>
          <w:rFonts w:ascii="Arial" w:hAnsi="Arial" w:cs="Arial"/>
        </w:rPr>
        <w:t>t</w:t>
      </w:r>
      <w:r w:rsidR="4ABC49E2" w:rsidRPr="695B0BF4">
        <w:rPr>
          <w:rFonts w:ascii="Arial" w:hAnsi="Arial" w:cs="Arial"/>
        </w:rPr>
        <w:t>ionen</w:t>
      </w:r>
    </w:p>
    <w:p w14:paraId="6E18F916" w14:textId="15FAACE3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markante Front mit</w:t>
      </w:r>
      <w:r w:rsidR="2F0019BB" w:rsidRPr="695B0BF4">
        <w:rPr>
          <w:rFonts w:ascii="Arial" w:hAnsi="Arial" w:cs="Arial"/>
        </w:rPr>
        <w:t xml:space="preserve"> einzigartiger Lichtsignatur aus horizontalem LED-Leuchtband, schmalen blitzförmigen Tagfahrlichten und Scheinwerfern in LED-Ausführung</w:t>
      </w:r>
    </w:p>
    <w:p w14:paraId="7FEFB891" w14:textId="1D24E696" w:rsidR="00766539" w:rsidRPr="00766539" w:rsidRDefault="02BC9F4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206</w:t>
      </w:r>
      <w:r w:rsidR="00766539" w:rsidRPr="695B0BF4">
        <w:rPr>
          <w:rFonts w:ascii="Arial" w:hAnsi="Arial" w:cs="Arial"/>
        </w:rPr>
        <w:t xml:space="preserve"> Millimeter Bodenfreiheit</w:t>
      </w:r>
      <w:r w:rsidR="0E93A5A9" w:rsidRPr="695B0BF4">
        <w:rPr>
          <w:rFonts w:ascii="Arial" w:hAnsi="Arial" w:cs="Arial"/>
        </w:rPr>
        <w:t xml:space="preserve"> und</w:t>
      </w:r>
      <w:r w:rsidR="00766539" w:rsidRPr="695B0BF4">
        <w:rPr>
          <w:rFonts w:ascii="Arial" w:hAnsi="Arial" w:cs="Arial"/>
        </w:rPr>
        <w:t xml:space="preserve"> </w:t>
      </w:r>
      <w:r w:rsidR="4267EB54" w:rsidRPr="695B0BF4">
        <w:rPr>
          <w:rFonts w:ascii="Arial" w:hAnsi="Arial" w:cs="Arial"/>
        </w:rPr>
        <w:t xml:space="preserve">Unterfahrschutz-Optik </w:t>
      </w:r>
      <w:r w:rsidR="5B9E8B6A" w:rsidRPr="695B0BF4">
        <w:rPr>
          <w:rFonts w:ascii="Arial" w:hAnsi="Arial" w:cs="Arial"/>
        </w:rPr>
        <w:t>zeugen von Robustheit</w:t>
      </w:r>
    </w:p>
    <w:p w14:paraId="0A9C6ADF" w14:textId="1856F7F8" w:rsidR="0EDB4750" w:rsidRDefault="0EDB4750" w:rsidP="695B0BF4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Dynamik durch zum Heck abfallende Dachlinie, </w:t>
      </w:r>
      <w:r w:rsidR="5B9E8B6A" w:rsidRPr="695B0BF4">
        <w:rPr>
          <w:rFonts w:ascii="Arial" w:hAnsi="Arial" w:cs="Arial"/>
        </w:rPr>
        <w:t>hohe Gürtellinie und Heckspoiler</w:t>
      </w:r>
    </w:p>
    <w:p w14:paraId="2A8881B9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viel Platz für bis zu fünf Insassen bei 2,68 Metern Radstand </w:t>
      </w:r>
    </w:p>
    <w:p w14:paraId="51E5512D" w14:textId="090A5E61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Kofferraumvolumen </w:t>
      </w:r>
      <w:r w:rsidR="00FE2E77">
        <w:rPr>
          <w:rFonts w:ascii="Arial" w:hAnsi="Arial" w:cs="Arial"/>
        </w:rPr>
        <w:t xml:space="preserve">von </w:t>
      </w:r>
      <w:r w:rsidR="18EB9AC2" w:rsidRPr="695B0BF4">
        <w:rPr>
          <w:rFonts w:ascii="Arial" w:hAnsi="Arial" w:cs="Arial"/>
        </w:rPr>
        <w:t>668</w:t>
      </w:r>
      <w:r w:rsidR="00FE2E77">
        <w:rPr>
          <w:rFonts w:ascii="Arial" w:hAnsi="Arial" w:cs="Arial"/>
        </w:rPr>
        <w:t xml:space="preserve"> </w:t>
      </w:r>
      <w:r w:rsidRPr="695B0BF4">
        <w:rPr>
          <w:rFonts w:ascii="Arial" w:hAnsi="Arial" w:cs="Arial"/>
        </w:rPr>
        <w:t>bis 1.</w:t>
      </w:r>
      <w:r w:rsidR="00265B40">
        <w:rPr>
          <w:rFonts w:ascii="Arial" w:hAnsi="Arial" w:cs="Arial"/>
        </w:rPr>
        <w:t>568</w:t>
      </w:r>
      <w:r w:rsidRPr="695B0BF4">
        <w:rPr>
          <w:rFonts w:ascii="Arial" w:hAnsi="Arial" w:cs="Arial"/>
        </w:rPr>
        <w:t xml:space="preserve"> Liter, verstecktes Staufach unter dem Laderaumboden und je nach Ausstattung elektrisch öffnende Heckklappe</w:t>
      </w:r>
    </w:p>
    <w:p w14:paraId="65680350" w14:textId="32810764" w:rsidR="00766539" w:rsidRPr="00766539" w:rsidRDefault="00FE2E77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6DFCA795" w:rsidRPr="695B0BF4">
        <w:rPr>
          <w:rFonts w:ascii="Arial" w:hAnsi="Arial" w:cs="Arial"/>
        </w:rPr>
        <w:t xml:space="preserve">rei </w:t>
      </w:r>
      <w:r w:rsidR="00766539" w:rsidRPr="695B0BF4">
        <w:rPr>
          <w:rFonts w:ascii="Arial" w:hAnsi="Arial" w:cs="Arial"/>
        </w:rPr>
        <w:t xml:space="preserve">Ausstattungslinien und </w:t>
      </w:r>
      <w:r w:rsidR="00B41B86">
        <w:rPr>
          <w:rFonts w:ascii="Arial" w:hAnsi="Arial" w:cs="Arial"/>
        </w:rPr>
        <w:t xml:space="preserve">sechs </w:t>
      </w:r>
      <w:r w:rsidR="00766539" w:rsidRPr="695B0BF4">
        <w:rPr>
          <w:rFonts w:ascii="Arial" w:hAnsi="Arial" w:cs="Arial"/>
        </w:rPr>
        <w:t>Lackierungen</w:t>
      </w:r>
      <w:r w:rsidR="00B41B86">
        <w:rPr>
          <w:rFonts w:ascii="Arial" w:hAnsi="Arial" w:cs="Arial"/>
        </w:rPr>
        <w:t>, auf Wunsch auch im Zweifarbdesign</w:t>
      </w:r>
    </w:p>
    <w:p w14:paraId="6253F757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 xml:space="preserve">elektrisch verstellbarer Fahrersitz, Sitzheizung und -belüftung für Vordersitze </w:t>
      </w:r>
    </w:p>
    <w:p w14:paraId="4A44B84B" w14:textId="14E0DDCB" w:rsidR="00766539" w:rsidRPr="00766539" w:rsidRDefault="005C4535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Hochauflösendes </w:t>
      </w:r>
      <w:r w:rsidR="429B8A4B" w:rsidRPr="695B0BF4">
        <w:rPr>
          <w:rFonts w:ascii="Arial" w:hAnsi="Arial" w:cs="Arial"/>
        </w:rPr>
        <w:t>Panoram</w:t>
      </w:r>
      <w:r w:rsidR="48E03FD2" w:rsidRPr="695B0BF4">
        <w:rPr>
          <w:rFonts w:ascii="Arial" w:hAnsi="Arial" w:cs="Arial"/>
        </w:rPr>
        <w:t>a</w:t>
      </w:r>
      <w:r w:rsidR="429B8A4B" w:rsidRPr="695B0BF4">
        <w:rPr>
          <w:rFonts w:ascii="Arial" w:hAnsi="Arial" w:cs="Arial"/>
        </w:rPr>
        <w:t>display</w:t>
      </w:r>
      <w:r w:rsidR="00766539" w:rsidRPr="695B0BF4">
        <w:rPr>
          <w:rFonts w:ascii="Arial" w:hAnsi="Arial" w:cs="Arial"/>
        </w:rPr>
        <w:t xml:space="preserve"> mit 12,</w:t>
      </w:r>
      <w:r w:rsidR="00FE2E77">
        <w:rPr>
          <w:rFonts w:ascii="Arial" w:hAnsi="Arial" w:cs="Arial"/>
        </w:rPr>
        <w:t>3</w:t>
      </w:r>
      <w:r w:rsidR="00766539" w:rsidRPr="695B0BF4">
        <w:rPr>
          <w:rFonts w:ascii="Arial" w:hAnsi="Arial" w:cs="Arial"/>
        </w:rPr>
        <w:t>-Zoll-Instrumentenanzeige und 12,</w:t>
      </w:r>
      <w:r w:rsidR="5829C139" w:rsidRPr="695B0BF4">
        <w:rPr>
          <w:rFonts w:ascii="Arial" w:hAnsi="Arial" w:cs="Arial"/>
        </w:rPr>
        <w:t>3</w:t>
      </w:r>
      <w:r w:rsidR="00766539" w:rsidRPr="695B0BF4">
        <w:rPr>
          <w:rFonts w:ascii="Arial" w:hAnsi="Arial" w:cs="Arial"/>
        </w:rPr>
        <w:t>-Zoll-Touchscreeen mit Smartphone-Einbindung per Apple CarPlay</w:t>
      </w:r>
      <w:r w:rsidR="00FE2E77">
        <w:rPr>
          <w:rFonts w:ascii="Arial" w:hAnsi="Arial" w:cs="Arial"/>
        </w:rPr>
        <w:t xml:space="preserve"> und </w:t>
      </w:r>
      <w:r w:rsidR="00766539" w:rsidRPr="695B0BF4">
        <w:rPr>
          <w:rFonts w:ascii="Arial" w:hAnsi="Arial" w:cs="Arial"/>
        </w:rPr>
        <w:t xml:space="preserve">Android Auto </w:t>
      </w:r>
    </w:p>
    <w:p w14:paraId="34383B81" w14:textId="34DBC9BE" w:rsidR="00766539" w:rsidRPr="00766539" w:rsidRDefault="7541BDB2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Betriebssystem Athena 2.0 sichert </w:t>
      </w:r>
      <w:r w:rsidR="00FE2E77" w:rsidRPr="695B0BF4">
        <w:rPr>
          <w:rFonts w:ascii="Arial" w:hAnsi="Arial" w:cs="Arial"/>
        </w:rPr>
        <w:t>intuitive</w:t>
      </w:r>
      <w:r w:rsidRPr="695B0BF4">
        <w:rPr>
          <w:rFonts w:ascii="Arial" w:hAnsi="Arial" w:cs="Arial"/>
        </w:rPr>
        <w:t xml:space="preserve"> Bedienung </w:t>
      </w:r>
    </w:p>
    <w:p w14:paraId="495F0078" w14:textId="029A01E0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hoher Komfort durch Zwei-Zonen-Klimaautomatik, Ambientebeleuchtung und Co.</w:t>
      </w:r>
    </w:p>
    <w:p w14:paraId="5CA1D2A9" w14:textId="554C98A8" w:rsid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serienmäßige Fahrerassistenzsysteme: automatisches Notbremssystem, </w:t>
      </w:r>
      <w:r w:rsidR="6C5EE763" w:rsidRPr="695B0BF4">
        <w:rPr>
          <w:rFonts w:ascii="Arial" w:hAnsi="Arial" w:cs="Arial"/>
        </w:rPr>
        <w:t>Spurverlassenswarn</w:t>
      </w:r>
      <w:r w:rsidR="571A8DEE" w:rsidRPr="695B0BF4">
        <w:rPr>
          <w:rFonts w:ascii="Arial" w:hAnsi="Arial" w:cs="Arial"/>
        </w:rPr>
        <w:t>er</w:t>
      </w:r>
      <w:r w:rsidR="00FE2E77">
        <w:rPr>
          <w:rFonts w:ascii="Arial" w:hAnsi="Arial" w:cs="Arial"/>
        </w:rPr>
        <w:t xml:space="preserve">, </w:t>
      </w:r>
      <w:r w:rsidR="571A8DEE" w:rsidRPr="695B0BF4">
        <w:rPr>
          <w:rFonts w:ascii="Arial" w:hAnsi="Arial" w:cs="Arial"/>
        </w:rPr>
        <w:t>S</w:t>
      </w:r>
      <w:r w:rsidRPr="695B0BF4">
        <w:rPr>
          <w:rFonts w:ascii="Arial" w:hAnsi="Arial" w:cs="Arial"/>
        </w:rPr>
        <w:t xml:space="preserve">purhalteassistent, </w:t>
      </w:r>
      <w:r w:rsidR="76EB7877" w:rsidRPr="695B0BF4">
        <w:rPr>
          <w:rFonts w:ascii="Arial" w:hAnsi="Arial" w:cs="Arial"/>
        </w:rPr>
        <w:t>Müdig</w:t>
      </w:r>
      <w:r w:rsidRPr="695B0BF4">
        <w:rPr>
          <w:rFonts w:ascii="Arial" w:hAnsi="Arial" w:cs="Arial"/>
        </w:rPr>
        <w:t>keitswarner und Fernlichtassistent</w:t>
      </w:r>
    </w:p>
    <w:p w14:paraId="39F8E7A2" w14:textId="76895845" w:rsidR="00B5758B" w:rsidRPr="00766539" w:rsidRDefault="7F36CF1F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A</w:t>
      </w:r>
      <w:r w:rsidR="00B5758B" w:rsidRPr="695B0BF4">
        <w:rPr>
          <w:rFonts w:ascii="Arial" w:hAnsi="Arial" w:cs="Arial"/>
        </w:rPr>
        <w:t xml:space="preserve">nhängerstabilisierungskontrolle für </w:t>
      </w:r>
      <w:r w:rsidR="00A720FB" w:rsidRPr="695B0BF4">
        <w:rPr>
          <w:rFonts w:ascii="Arial" w:hAnsi="Arial" w:cs="Arial"/>
        </w:rPr>
        <w:t xml:space="preserve">mehr Sicherheit bei </w:t>
      </w:r>
      <w:r w:rsidR="00B5758B" w:rsidRPr="695B0BF4">
        <w:rPr>
          <w:rFonts w:ascii="Arial" w:hAnsi="Arial" w:cs="Arial"/>
        </w:rPr>
        <w:t>Gespannfahren</w:t>
      </w:r>
    </w:p>
    <w:p w14:paraId="041BC613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erweiterte Sicherheitsausstattung mit Totwinkelassistent (BSD) und Querverkehrswarner beim Ausparken (RCTA) in höheren Ausstattungslinien</w:t>
      </w:r>
    </w:p>
    <w:p w14:paraId="50166080" w14:textId="1A7D9F73" w:rsidR="00766539" w:rsidRPr="00766539" w:rsidRDefault="33DB1F80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Ausstiegsassistent warnt beim Öffnen der Tür vor sich nähernden Fahrzeugen </w:t>
      </w:r>
    </w:p>
    <w:p w14:paraId="388A8744" w14:textId="3124C66A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teilautomatisiertes Fahren durch adaptiven Abstandsregelautomat </w:t>
      </w:r>
      <w:r w:rsidR="00777317" w:rsidRPr="695B0BF4">
        <w:rPr>
          <w:rFonts w:ascii="Arial" w:hAnsi="Arial" w:cs="Arial"/>
        </w:rPr>
        <w:t>(i.</w:t>
      </w:r>
      <w:r w:rsidR="00427325">
        <w:rPr>
          <w:rFonts w:ascii="Arial" w:hAnsi="Arial" w:cs="Arial"/>
        </w:rPr>
        <w:t xml:space="preserve"> </w:t>
      </w:r>
      <w:r w:rsidR="00777317" w:rsidRPr="695B0BF4">
        <w:rPr>
          <w:rFonts w:ascii="Arial" w:hAnsi="Arial" w:cs="Arial"/>
        </w:rPr>
        <w:t>V.</w:t>
      </w:r>
      <w:r w:rsidR="00427325">
        <w:rPr>
          <w:rFonts w:ascii="Arial" w:hAnsi="Arial" w:cs="Arial"/>
        </w:rPr>
        <w:t xml:space="preserve"> </w:t>
      </w:r>
      <w:r w:rsidR="00777317" w:rsidRPr="695B0BF4">
        <w:rPr>
          <w:rFonts w:ascii="Arial" w:hAnsi="Arial" w:cs="Arial"/>
        </w:rPr>
        <w:t>m. Automatik)</w:t>
      </w:r>
    </w:p>
    <w:p w14:paraId="357416AB" w14:textId="42729AFD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hoher Anteil hochfester und ultrahochfester Stähle sowie acht Airbags inkl. </w:t>
      </w:r>
      <w:r w:rsidR="045FACE6" w:rsidRPr="695B0BF4">
        <w:rPr>
          <w:rFonts w:ascii="Arial" w:hAnsi="Arial" w:cs="Arial"/>
        </w:rPr>
        <w:t xml:space="preserve">Knie- und </w:t>
      </w:r>
      <w:r w:rsidRPr="695B0BF4">
        <w:rPr>
          <w:rFonts w:ascii="Arial" w:hAnsi="Arial" w:cs="Arial"/>
        </w:rPr>
        <w:t>Mittelairbag zwischen den Vordersitzen garantieren hohe passive Sicherheit</w:t>
      </w:r>
    </w:p>
    <w:p w14:paraId="4196653A" w14:textId="0D6378F1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1.5 T-</w:t>
      </w:r>
      <w:r w:rsidR="00777317">
        <w:rPr>
          <w:rFonts w:ascii="Arial" w:hAnsi="Arial" w:cs="Arial"/>
        </w:rPr>
        <w:t xml:space="preserve">GDI </w:t>
      </w:r>
      <w:r w:rsidRPr="00766539">
        <w:rPr>
          <w:rFonts w:ascii="Arial" w:hAnsi="Arial" w:cs="Arial"/>
        </w:rPr>
        <w:t xml:space="preserve">Turbobenziner mit Direkteinspritzung und 120 kW/163 PS </w:t>
      </w:r>
    </w:p>
    <w:p w14:paraId="41B64A5F" w14:textId="77777777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00766539">
        <w:rPr>
          <w:rFonts w:ascii="Arial" w:hAnsi="Arial" w:cs="Arial"/>
        </w:rPr>
        <w:t>Sechsgang-Schaltgetriebe bzw. Sechsstufen-Automatik für Kraftübertragung</w:t>
      </w:r>
    </w:p>
    <w:p w14:paraId="094FF25C" w14:textId="2B35AFE6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individuell anpassbare Fahr</w:t>
      </w:r>
      <w:r w:rsidR="54B6D2F8" w:rsidRPr="695B0BF4">
        <w:rPr>
          <w:rFonts w:ascii="Arial" w:hAnsi="Arial" w:cs="Arial"/>
        </w:rPr>
        <w:t>modi</w:t>
      </w:r>
      <w:r w:rsidRPr="695B0BF4">
        <w:rPr>
          <w:rFonts w:ascii="Arial" w:hAnsi="Arial" w:cs="Arial"/>
        </w:rPr>
        <w:t xml:space="preserve"> </w:t>
      </w:r>
      <w:r w:rsidR="312A5887" w:rsidRPr="695B0BF4">
        <w:rPr>
          <w:rFonts w:ascii="Arial" w:hAnsi="Arial" w:cs="Arial"/>
        </w:rPr>
        <w:t xml:space="preserve">Sport, Komfort und Winter </w:t>
      </w:r>
      <w:r w:rsidRPr="695B0BF4">
        <w:rPr>
          <w:rFonts w:ascii="Arial" w:hAnsi="Arial" w:cs="Arial"/>
        </w:rPr>
        <w:t>(</w:t>
      </w:r>
      <w:r w:rsidR="673C1388" w:rsidRPr="695B0BF4">
        <w:rPr>
          <w:rFonts w:ascii="Arial" w:hAnsi="Arial" w:cs="Arial"/>
        </w:rPr>
        <w:t>i.</w:t>
      </w:r>
      <w:r w:rsidR="00427325">
        <w:rPr>
          <w:rFonts w:ascii="Arial" w:hAnsi="Arial" w:cs="Arial"/>
        </w:rPr>
        <w:t xml:space="preserve"> </w:t>
      </w:r>
      <w:r w:rsidR="673C1388" w:rsidRPr="695B0BF4">
        <w:rPr>
          <w:rFonts w:ascii="Arial" w:hAnsi="Arial" w:cs="Arial"/>
        </w:rPr>
        <w:t>V.</w:t>
      </w:r>
      <w:r w:rsidR="00427325">
        <w:rPr>
          <w:rFonts w:ascii="Arial" w:hAnsi="Arial" w:cs="Arial"/>
        </w:rPr>
        <w:t xml:space="preserve"> </w:t>
      </w:r>
      <w:r w:rsidR="673C1388" w:rsidRPr="695B0BF4">
        <w:rPr>
          <w:rFonts w:ascii="Arial" w:hAnsi="Arial" w:cs="Arial"/>
        </w:rPr>
        <w:t>m. Automatik)</w:t>
      </w:r>
    </w:p>
    <w:p w14:paraId="5B1170B6" w14:textId="55DDD34D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>Allradantrieb mit variabler Kraftverteilung optional verfügbar</w:t>
      </w:r>
    </w:p>
    <w:p w14:paraId="471DE649" w14:textId="5896DF2D" w:rsidR="00766539" w:rsidRPr="00766539" w:rsidRDefault="2C570195" w:rsidP="695B0BF4">
      <w:pPr>
        <w:numPr>
          <w:ilvl w:val="0"/>
          <w:numId w:val="8"/>
        </w:numPr>
        <w:spacing w:after="0" w:line="360" w:lineRule="auto"/>
        <w:rPr>
          <w:rFonts w:ascii="Arial" w:hAnsi="Arial" w:cs="Arial"/>
        </w:rPr>
      </w:pPr>
      <w:r w:rsidRPr="695B0BF4">
        <w:rPr>
          <w:rFonts w:ascii="Arial" w:hAnsi="Arial" w:cs="Arial"/>
        </w:rPr>
        <w:t xml:space="preserve">ideale Zugkraft: </w:t>
      </w:r>
      <w:r w:rsidR="00766539" w:rsidRPr="695B0BF4">
        <w:rPr>
          <w:rFonts w:ascii="Arial" w:hAnsi="Arial" w:cs="Arial"/>
        </w:rPr>
        <w:t>1,5 Tonnen Anhängelast</w:t>
      </w:r>
      <w:r w:rsidR="004B7143">
        <w:rPr>
          <w:rFonts w:ascii="Arial" w:hAnsi="Arial" w:cs="Arial"/>
        </w:rPr>
        <w:t>, optionale Auflastung auf 1,8 Tonnen</w:t>
      </w:r>
    </w:p>
    <w:p w14:paraId="61185523" w14:textId="6B3FBBC9" w:rsidR="00766539" w:rsidRPr="00766539" w:rsidRDefault="00766539" w:rsidP="00766539">
      <w:pPr>
        <w:numPr>
          <w:ilvl w:val="0"/>
          <w:numId w:val="8"/>
        </w:numPr>
        <w:spacing w:after="0" w:line="360" w:lineRule="auto"/>
        <w:rPr>
          <w:rFonts w:ascii="Arial" w:hAnsi="Arial" w:cs="Arial"/>
          <w:b/>
          <w:bCs/>
        </w:rPr>
      </w:pPr>
      <w:r w:rsidRPr="00766539">
        <w:rPr>
          <w:rFonts w:ascii="Arial" w:hAnsi="Arial" w:cs="Arial"/>
        </w:rPr>
        <w:t>markentypische Fünf-Jahres-Garantie bis 100.000 Kilometer</w:t>
      </w:r>
    </w:p>
    <w:sectPr w:rsidR="00766539" w:rsidRPr="0076653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4688" w14:textId="77777777" w:rsidR="00807EB9" w:rsidRDefault="00807EB9" w:rsidP="0075681E">
      <w:pPr>
        <w:spacing w:after="0" w:line="240" w:lineRule="auto"/>
      </w:pPr>
      <w:r>
        <w:separator/>
      </w:r>
    </w:p>
  </w:endnote>
  <w:endnote w:type="continuationSeparator" w:id="0">
    <w:p w14:paraId="043B7F36" w14:textId="77777777" w:rsidR="00807EB9" w:rsidRDefault="00807EB9" w:rsidP="0075681E">
      <w:pPr>
        <w:spacing w:after="0" w:line="240" w:lineRule="auto"/>
      </w:pPr>
      <w:r>
        <w:continuationSeparator/>
      </w:r>
    </w:p>
  </w:endnote>
  <w:endnote w:type="continuationNotice" w:id="1">
    <w:p w14:paraId="0AF740D7" w14:textId="77777777" w:rsidR="00807EB9" w:rsidRDefault="00807E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37FD" w14:textId="77777777" w:rsidR="00807EB9" w:rsidRDefault="00807EB9" w:rsidP="0075681E">
      <w:pPr>
        <w:spacing w:after="0" w:line="240" w:lineRule="auto"/>
      </w:pPr>
      <w:r>
        <w:separator/>
      </w:r>
    </w:p>
  </w:footnote>
  <w:footnote w:type="continuationSeparator" w:id="0">
    <w:p w14:paraId="20F189C4" w14:textId="77777777" w:rsidR="00807EB9" w:rsidRDefault="00807EB9" w:rsidP="0075681E">
      <w:pPr>
        <w:spacing w:after="0" w:line="240" w:lineRule="auto"/>
      </w:pPr>
      <w:r>
        <w:continuationSeparator/>
      </w:r>
    </w:p>
  </w:footnote>
  <w:footnote w:type="continuationNotice" w:id="1">
    <w:p w14:paraId="22B0942C" w14:textId="77777777" w:rsidR="00807EB9" w:rsidRDefault="00807E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7"/>
  </w:num>
  <w:num w:numId="2" w16cid:durableId="1037241341">
    <w:abstractNumId w:val="4"/>
  </w:num>
  <w:num w:numId="3" w16cid:durableId="1175610488">
    <w:abstractNumId w:val="5"/>
  </w:num>
  <w:num w:numId="4" w16cid:durableId="674648853">
    <w:abstractNumId w:val="3"/>
  </w:num>
  <w:num w:numId="5" w16cid:durableId="1594775609">
    <w:abstractNumId w:val="6"/>
  </w:num>
  <w:num w:numId="6" w16cid:durableId="1073746252">
    <w:abstractNumId w:val="2"/>
  </w:num>
  <w:num w:numId="7" w16cid:durableId="1086613738">
    <w:abstractNumId w:val="0"/>
  </w:num>
  <w:num w:numId="8" w16cid:durableId="166369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3044"/>
    <w:rsid w:val="00036A4E"/>
    <w:rsid w:val="00042E04"/>
    <w:rsid w:val="00044174"/>
    <w:rsid w:val="0004472D"/>
    <w:rsid w:val="0005297A"/>
    <w:rsid w:val="00066650"/>
    <w:rsid w:val="00071184"/>
    <w:rsid w:val="0007263A"/>
    <w:rsid w:val="00080F2F"/>
    <w:rsid w:val="000C42B6"/>
    <w:rsid w:val="000C6EF5"/>
    <w:rsid w:val="000F5092"/>
    <w:rsid w:val="001061E9"/>
    <w:rsid w:val="0012175A"/>
    <w:rsid w:val="00133A10"/>
    <w:rsid w:val="001343DD"/>
    <w:rsid w:val="00141F5A"/>
    <w:rsid w:val="001517E9"/>
    <w:rsid w:val="00154CB7"/>
    <w:rsid w:val="00156BC6"/>
    <w:rsid w:val="001571B7"/>
    <w:rsid w:val="001640F4"/>
    <w:rsid w:val="00165134"/>
    <w:rsid w:val="00170F7F"/>
    <w:rsid w:val="00171D75"/>
    <w:rsid w:val="0018191A"/>
    <w:rsid w:val="001876DF"/>
    <w:rsid w:val="00191018"/>
    <w:rsid w:val="00192F21"/>
    <w:rsid w:val="00195331"/>
    <w:rsid w:val="00197495"/>
    <w:rsid w:val="001A1C9C"/>
    <w:rsid w:val="001B209C"/>
    <w:rsid w:val="001B3138"/>
    <w:rsid w:val="001C7C9B"/>
    <w:rsid w:val="001D39D4"/>
    <w:rsid w:val="001D7BD7"/>
    <w:rsid w:val="001E4AF4"/>
    <w:rsid w:val="001F008D"/>
    <w:rsid w:val="001F3B7C"/>
    <w:rsid w:val="00211613"/>
    <w:rsid w:val="00215644"/>
    <w:rsid w:val="00225B68"/>
    <w:rsid w:val="00225F45"/>
    <w:rsid w:val="00232104"/>
    <w:rsid w:val="00250065"/>
    <w:rsid w:val="00251ABE"/>
    <w:rsid w:val="00255B12"/>
    <w:rsid w:val="00257CC8"/>
    <w:rsid w:val="00265A23"/>
    <w:rsid w:val="00265B40"/>
    <w:rsid w:val="00292666"/>
    <w:rsid w:val="0029451F"/>
    <w:rsid w:val="002A1365"/>
    <w:rsid w:val="002B1B89"/>
    <w:rsid w:val="002C3659"/>
    <w:rsid w:val="002D5353"/>
    <w:rsid w:val="002E03C0"/>
    <w:rsid w:val="002F0963"/>
    <w:rsid w:val="00305609"/>
    <w:rsid w:val="003367CB"/>
    <w:rsid w:val="0034703F"/>
    <w:rsid w:val="0036196D"/>
    <w:rsid w:val="00374A8E"/>
    <w:rsid w:val="00375450"/>
    <w:rsid w:val="00377423"/>
    <w:rsid w:val="00382560"/>
    <w:rsid w:val="00393A85"/>
    <w:rsid w:val="003A2E0F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2E90"/>
    <w:rsid w:val="003F4EEA"/>
    <w:rsid w:val="003F5789"/>
    <w:rsid w:val="00401CC2"/>
    <w:rsid w:val="00406A8B"/>
    <w:rsid w:val="00406E7E"/>
    <w:rsid w:val="00415C28"/>
    <w:rsid w:val="00425906"/>
    <w:rsid w:val="00427325"/>
    <w:rsid w:val="004313ED"/>
    <w:rsid w:val="00434F78"/>
    <w:rsid w:val="00442EE9"/>
    <w:rsid w:val="0045282F"/>
    <w:rsid w:val="0045745E"/>
    <w:rsid w:val="00462439"/>
    <w:rsid w:val="00466E8F"/>
    <w:rsid w:val="00476240"/>
    <w:rsid w:val="004800C0"/>
    <w:rsid w:val="00486A0B"/>
    <w:rsid w:val="00492929"/>
    <w:rsid w:val="00496739"/>
    <w:rsid w:val="004B47E1"/>
    <w:rsid w:val="004B7143"/>
    <w:rsid w:val="004C77E8"/>
    <w:rsid w:val="004D40F5"/>
    <w:rsid w:val="004E338B"/>
    <w:rsid w:val="004E4BF4"/>
    <w:rsid w:val="004F7BC4"/>
    <w:rsid w:val="0050376A"/>
    <w:rsid w:val="0050733E"/>
    <w:rsid w:val="00517497"/>
    <w:rsid w:val="005234A4"/>
    <w:rsid w:val="005268CF"/>
    <w:rsid w:val="00536556"/>
    <w:rsid w:val="0053740C"/>
    <w:rsid w:val="00543C49"/>
    <w:rsid w:val="00573FFE"/>
    <w:rsid w:val="005A001F"/>
    <w:rsid w:val="005A483E"/>
    <w:rsid w:val="005A7460"/>
    <w:rsid w:val="005B2A3C"/>
    <w:rsid w:val="005C2019"/>
    <w:rsid w:val="005C2D9E"/>
    <w:rsid w:val="005C4535"/>
    <w:rsid w:val="005E333F"/>
    <w:rsid w:val="005F1A23"/>
    <w:rsid w:val="005F58D1"/>
    <w:rsid w:val="00603608"/>
    <w:rsid w:val="00604C34"/>
    <w:rsid w:val="00606C67"/>
    <w:rsid w:val="00607F1B"/>
    <w:rsid w:val="00614B49"/>
    <w:rsid w:val="006179C7"/>
    <w:rsid w:val="0063620C"/>
    <w:rsid w:val="00637D51"/>
    <w:rsid w:val="00643A2F"/>
    <w:rsid w:val="00652B57"/>
    <w:rsid w:val="006653A1"/>
    <w:rsid w:val="006659FB"/>
    <w:rsid w:val="00671BC4"/>
    <w:rsid w:val="00671D9E"/>
    <w:rsid w:val="00673E00"/>
    <w:rsid w:val="0067724D"/>
    <w:rsid w:val="00677623"/>
    <w:rsid w:val="00687776"/>
    <w:rsid w:val="006B2FEA"/>
    <w:rsid w:val="006C5FD4"/>
    <w:rsid w:val="006C6314"/>
    <w:rsid w:val="006D3260"/>
    <w:rsid w:val="006E2983"/>
    <w:rsid w:val="006E6E65"/>
    <w:rsid w:val="006F7EA2"/>
    <w:rsid w:val="00707DEC"/>
    <w:rsid w:val="0072550F"/>
    <w:rsid w:val="00732161"/>
    <w:rsid w:val="00733884"/>
    <w:rsid w:val="00754CB0"/>
    <w:rsid w:val="0075681E"/>
    <w:rsid w:val="00761C97"/>
    <w:rsid w:val="00762BA4"/>
    <w:rsid w:val="007643CD"/>
    <w:rsid w:val="007649AD"/>
    <w:rsid w:val="00766539"/>
    <w:rsid w:val="00777317"/>
    <w:rsid w:val="0078078B"/>
    <w:rsid w:val="0079186C"/>
    <w:rsid w:val="00793661"/>
    <w:rsid w:val="0079366F"/>
    <w:rsid w:val="00793BD2"/>
    <w:rsid w:val="00796069"/>
    <w:rsid w:val="007B430C"/>
    <w:rsid w:val="007B5B6E"/>
    <w:rsid w:val="007C2581"/>
    <w:rsid w:val="007C5393"/>
    <w:rsid w:val="007E4416"/>
    <w:rsid w:val="007E79E4"/>
    <w:rsid w:val="007F67B0"/>
    <w:rsid w:val="00805731"/>
    <w:rsid w:val="00807EB9"/>
    <w:rsid w:val="00813D2C"/>
    <w:rsid w:val="008201C8"/>
    <w:rsid w:val="008201EB"/>
    <w:rsid w:val="00836E98"/>
    <w:rsid w:val="00843665"/>
    <w:rsid w:val="00845FD7"/>
    <w:rsid w:val="00846F83"/>
    <w:rsid w:val="0085320B"/>
    <w:rsid w:val="008578B1"/>
    <w:rsid w:val="008717EF"/>
    <w:rsid w:val="008773BF"/>
    <w:rsid w:val="0088631F"/>
    <w:rsid w:val="00886BBE"/>
    <w:rsid w:val="008878E0"/>
    <w:rsid w:val="00897F0B"/>
    <w:rsid w:val="008B295F"/>
    <w:rsid w:val="008B7762"/>
    <w:rsid w:val="008C65F0"/>
    <w:rsid w:val="008D524F"/>
    <w:rsid w:val="008D7934"/>
    <w:rsid w:val="008E7677"/>
    <w:rsid w:val="008F02D9"/>
    <w:rsid w:val="008F3043"/>
    <w:rsid w:val="008F369A"/>
    <w:rsid w:val="0093230F"/>
    <w:rsid w:val="00932C96"/>
    <w:rsid w:val="00940754"/>
    <w:rsid w:val="00957958"/>
    <w:rsid w:val="00962F21"/>
    <w:rsid w:val="0098138D"/>
    <w:rsid w:val="00992AB5"/>
    <w:rsid w:val="009948F9"/>
    <w:rsid w:val="00996415"/>
    <w:rsid w:val="009A57A7"/>
    <w:rsid w:val="009B0C9E"/>
    <w:rsid w:val="009B233C"/>
    <w:rsid w:val="009C5C31"/>
    <w:rsid w:val="009D3F94"/>
    <w:rsid w:val="009E7FFA"/>
    <w:rsid w:val="009F7BBA"/>
    <w:rsid w:val="00A06E04"/>
    <w:rsid w:val="00A10E4B"/>
    <w:rsid w:val="00A20032"/>
    <w:rsid w:val="00A21E86"/>
    <w:rsid w:val="00A24D24"/>
    <w:rsid w:val="00A3361C"/>
    <w:rsid w:val="00A34FBC"/>
    <w:rsid w:val="00A401F7"/>
    <w:rsid w:val="00A4781B"/>
    <w:rsid w:val="00A5549F"/>
    <w:rsid w:val="00A55E9D"/>
    <w:rsid w:val="00A71D99"/>
    <w:rsid w:val="00A720FB"/>
    <w:rsid w:val="00A738DF"/>
    <w:rsid w:val="00A7402A"/>
    <w:rsid w:val="00A7595F"/>
    <w:rsid w:val="00A80F7E"/>
    <w:rsid w:val="00A83353"/>
    <w:rsid w:val="00A91D09"/>
    <w:rsid w:val="00AA62A4"/>
    <w:rsid w:val="00AC2169"/>
    <w:rsid w:val="00AC6622"/>
    <w:rsid w:val="00AC69F4"/>
    <w:rsid w:val="00AE0FEF"/>
    <w:rsid w:val="00AF302D"/>
    <w:rsid w:val="00B22310"/>
    <w:rsid w:val="00B2292A"/>
    <w:rsid w:val="00B41B86"/>
    <w:rsid w:val="00B43B0F"/>
    <w:rsid w:val="00B43F30"/>
    <w:rsid w:val="00B5758B"/>
    <w:rsid w:val="00B62987"/>
    <w:rsid w:val="00B84704"/>
    <w:rsid w:val="00BA4823"/>
    <w:rsid w:val="00BB3383"/>
    <w:rsid w:val="00BB5D3B"/>
    <w:rsid w:val="00BE0620"/>
    <w:rsid w:val="00BE1261"/>
    <w:rsid w:val="00BF42F1"/>
    <w:rsid w:val="00C0419F"/>
    <w:rsid w:val="00C05DD3"/>
    <w:rsid w:val="00C20D2A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48EE"/>
    <w:rsid w:val="00C7732F"/>
    <w:rsid w:val="00C849C6"/>
    <w:rsid w:val="00C94CD1"/>
    <w:rsid w:val="00CA3D8C"/>
    <w:rsid w:val="00CC021C"/>
    <w:rsid w:val="00CC2144"/>
    <w:rsid w:val="00CC4DCC"/>
    <w:rsid w:val="00CE01B7"/>
    <w:rsid w:val="00D02CE5"/>
    <w:rsid w:val="00D17DA0"/>
    <w:rsid w:val="00D22175"/>
    <w:rsid w:val="00D231A9"/>
    <w:rsid w:val="00D2607F"/>
    <w:rsid w:val="00D340F3"/>
    <w:rsid w:val="00D50390"/>
    <w:rsid w:val="00D53C28"/>
    <w:rsid w:val="00D542CA"/>
    <w:rsid w:val="00D5565B"/>
    <w:rsid w:val="00D6190D"/>
    <w:rsid w:val="00D649C9"/>
    <w:rsid w:val="00D67AA7"/>
    <w:rsid w:val="00D67E6B"/>
    <w:rsid w:val="00D8246A"/>
    <w:rsid w:val="00D85FDE"/>
    <w:rsid w:val="00D868B2"/>
    <w:rsid w:val="00D95427"/>
    <w:rsid w:val="00DA61F4"/>
    <w:rsid w:val="00DC1249"/>
    <w:rsid w:val="00DC2BCD"/>
    <w:rsid w:val="00DC7D7F"/>
    <w:rsid w:val="00DD79B7"/>
    <w:rsid w:val="00DF4D04"/>
    <w:rsid w:val="00E012E3"/>
    <w:rsid w:val="00E02FEA"/>
    <w:rsid w:val="00E03B0C"/>
    <w:rsid w:val="00E25BA0"/>
    <w:rsid w:val="00E26DD9"/>
    <w:rsid w:val="00E42A73"/>
    <w:rsid w:val="00E436D9"/>
    <w:rsid w:val="00E43C0F"/>
    <w:rsid w:val="00E452DC"/>
    <w:rsid w:val="00E523C3"/>
    <w:rsid w:val="00E6186F"/>
    <w:rsid w:val="00E65AFE"/>
    <w:rsid w:val="00E81814"/>
    <w:rsid w:val="00E8482C"/>
    <w:rsid w:val="00E95B6F"/>
    <w:rsid w:val="00EB48C8"/>
    <w:rsid w:val="00EB60C9"/>
    <w:rsid w:val="00EE0B8B"/>
    <w:rsid w:val="00EF4DAE"/>
    <w:rsid w:val="00EF4FAB"/>
    <w:rsid w:val="00F016D6"/>
    <w:rsid w:val="00F02D86"/>
    <w:rsid w:val="00F05D9F"/>
    <w:rsid w:val="00F23DC4"/>
    <w:rsid w:val="00F56894"/>
    <w:rsid w:val="00F74B9F"/>
    <w:rsid w:val="00F84272"/>
    <w:rsid w:val="00F96C8E"/>
    <w:rsid w:val="00FA3D2C"/>
    <w:rsid w:val="00FB229A"/>
    <w:rsid w:val="00FB3281"/>
    <w:rsid w:val="00FB5FA9"/>
    <w:rsid w:val="00FB663D"/>
    <w:rsid w:val="00FC5271"/>
    <w:rsid w:val="00FD2DAA"/>
    <w:rsid w:val="00FE2E77"/>
    <w:rsid w:val="00FF1746"/>
    <w:rsid w:val="0141FC0B"/>
    <w:rsid w:val="026DD262"/>
    <w:rsid w:val="02BC9F49"/>
    <w:rsid w:val="0408CB77"/>
    <w:rsid w:val="045FACE6"/>
    <w:rsid w:val="04EC978F"/>
    <w:rsid w:val="06E09920"/>
    <w:rsid w:val="09C15984"/>
    <w:rsid w:val="0AF73A7D"/>
    <w:rsid w:val="0E93A5A9"/>
    <w:rsid w:val="0EDB4750"/>
    <w:rsid w:val="0F2E546F"/>
    <w:rsid w:val="0FC2AD01"/>
    <w:rsid w:val="1551BF96"/>
    <w:rsid w:val="18EB9AC2"/>
    <w:rsid w:val="1AC0B083"/>
    <w:rsid w:val="1FE1207D"/>
    <w:rsid w:val="22B9827C"/>
    <w:rsid w:val="230CA016"/>
    <w:rsid w:val="2A046BB0"/>
    <w:rsid w:val="2AD4FD89"/>
    <w:rsid w:val="2C53D184"/>
    <w:rsid w:val="2C570195"/>
    <w:rsid w:val="2E39BE37"/>
    <w:rsid w:val="2F0019BB"/>
    <w:rsid w:val="2F79C422"/>
    <w:rsid w:val="2FEE457D"/>
    <w:rsid w:val="312A5887"/>
    <w:rsid w:val="31C9D13A"/>
    <w:rsid w:val="31FAFA65"/>
    <w:rsid w:val="32709145"/>
    <w:rsid w:val="3318EB1D"/>
    <w:rsid w:val="33DB1F80"/>
    <w:rsid w:val="35402E11"/>
    <w:rsid w:val="3891481D"/>
    <w:rsid w:val="3ECCD31A"/>
    <w:rsid w:val="3F56DB3A"/>
    <w:rsid w:val="4267EB54"/>
    <w:rsid w:val="429B8A4B"/>
    <w:rsid w:val="434CFA60"/>
    <w:rsid w:val="437EB2BB"/>
    <w:rsid w:val="464DE67C"/>
    <w:rsid w:val="48E03FD2"/>
    <w:rsid w:val="4ABC49E2"/>
    <w:rsid w:val="4E3972D8"/>
    <w:rsid w:val="51193CC1"/>
    <w:rsid w:val="513656AC"/>
    <w:rsid w:val="54B6D2F8"/>
    <w:rsid w:val="557D48D5"/>
    <w:rsid w:val="560DB285"/>
    <w:rsid w:val="565DD30E"/>
    <w:rsid w:val="571A8DEE"/>
    <w:rsid w:val="5829C139"/>
    <w:rsid w:val="58F9D299"/>
    <w:rsid w:val="5B938307"/>
    <w:rsid w:val="5B9E8B6A"/>
    <w:rsid w:val="602DE0E5"/>
    <w:rsid w:val="615FA40B"/>
    <w:rsid w:val="673C1388"/>
    <w:rsid w:val="67EDA236"/>
    <w:rsid w:val="695B0BF4"/>
    <w:rsid w:val="6C5EE763"/>
    <w:rsid w:val="6DFCA795"/>
    <w:rsid w:val="707E7077"/>
    <w:rsid w:val="71A4AD65"/>
    <w:rsid w:val="74045B75"/>
    <w:rsid w:val="7541BDB2"/>
    <w:rsid w:val="7619EF97"/>
    <w:rsid w:val="76EB7877"/>
    <w:rsid w:val="7E85079F"/>
    <w:rsid w:val="7F36C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8EB321CF-1C03-467D-93AB-E705C790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4</cp:revision>
  <dcterms:created xsi:type="dcterms:W3CDTF">2025-04-01T14:23:00Z</dcterms:created>
  <dcterms:modified xsi:type="dcterms:W3CDTF">2026-03-17T14:55:00Z</dcterms:modified>
</cp:coreProperties>
</file>