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F36" w14:textId="77777777" w:rsidR="00137DE7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137DE7">
        <w:rPr>
          <w:rFonts w:ascii="Arial" w:hAnsi="Arial" w:cs="Arial"/>
        </w:rPr>
        <w:t>information</w:t>
      </w:r>
    </w:p>
    <w:p w14:paraId="4BF33607" w14:textId="5E38E66F" w:rsidR="006C5FD4" w:rsidRPr="00A7595F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1A5D900" w14:textId="713E7374" w:rsidR="00137DE7" w:rsidRPr="00137DE7" w:rsidRDefault="00137DE7" w:rsidP="00137DE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7DE7">
        <w:rPr>
          <w:rFonts w:ascii="Arial" w:hAnsi="Arial" w:cs="Arial"/>
          <w:b/>
          <w:bCs/>
          <w:sz w:val="24"/>
          <w:szCs w:val="24"/>
        </w:rPr>
        <w:t xml:space="preserve">Auf einen Blick: Der </w:t>
      </w:r>
      <w:r w:rsidR="0007279B">
        <w:rPr>
          <w:rFonts w:ascii="Arial" w:hAnsi="Arial" w:cs="Arial"/>
          <w:b/>
          <w:bCs/>
          <w:sz w:val="24"/>
          <w:szCs w:val="24"/>
        </w:rPr>
        <w:t>KGM</w:t>
      </w:r>
      <w:r w:rsidRPr="00137DE7">
        <w:rPr>
          <w:rFonts w:ascii="Arial" w:hAnsi="Arial" w:cs="Arial"/>
          <w:b/>
          <w:bCs/>
          <w:sz w:val="24"/>
          <w:szCs w:val="24"/>
        </w:rPr>
        <w:t xml:space="preserve"> Torres EVX</w:t>
      </w:r>
    </w:p>
    <w:p w14:paraId="1282B07E" w14:textId="78E5C504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knapp 4,72 Meter langes Elektro-SUV auf </w:t>
      </w:r>
      <w:r w:rsidR="00435BE5" w:rsidRPr="00BB1AD5">
        <w:rPr>
          <w:rFonts w:ascii="Arial" w:hAnsi="Arial" w:cs="Arial"/>
        </w:rPr>
        <w:t>eigens</w:t>
      </w:r>
      <w:r w:rsidR="00505205" w:rsidRPr="00BB1AD5">
        <w:rPr>
          <w:rFonts w:ascii="Arial" w:hAnsi="Arial" w:cs="Arial"/>
        </w:rPr>
        <w:t xml:space="preserve"> </w:t>
      </w:r>
      <w:r w:rsidRPr="00BB1AD5">
        <w:rPr>
          <w:rFonts w:ascii="Arial" w:hAnsi="Arial" w:cs="Arial"/>
        </w:rPr>
        <w:t xml:space="preserve">entwickelter Plattform  </w:t>
      </w:r>
    </w:p>
    <w:p w14:paraId="3AB97CEF" w14:textId="246D9C8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jüngstes Beispiel für die Designphilosophie „Powered by Toughness“ </w:t>
      </w:r>
    </w:p>
    <w:p w14:paraId="78FAA846" w14:textId="0185C7D4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selbstbewusstes Design verbindet Sportlichkeit </w:t>
      </w:r>
      <w:r w:rsidR="00F97F23">
        <w:rPr>
          <w:rFonts w:ascii="Arial" w:hAnsi="Arial" w:cs="Arial"/>
        </w:rPr>
        <w:t xml:space="preserve">und </w:t>
      </w:r>
      <w:r w:rsidRPr="00BB1AD5">
        <w:rPr>
          <w:rFonts w:ascii="Arial" w:hAnsi="Arial" w:cs="Arial"/>
        </w:rPr>
        <w:t xml:space="preserve">Robustheit </w:t>
      </w:r>
    </w:p>
    <w:p w14:paraId="43168243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markante Front mit geschlossenem Kühlergrill und Voll-LED-Scheinwerfern</w:t>
      </w:r>
    </w:p>
    <w:p w14:paraId="51900F7E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bis zu 20 Zoll große Leichtmetallfelgen in kraftvollen Radkästen</w:t>
      </w:r>
    </w:p>
    <w:p w14:paraId="1EAF35BC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169 Millimeter Bodenfreiheit, Kunststoffbeplankung und Unterfahrschutzoptik</w:t>
      </w:r>
    </w:p>
    <w:p w14:paraId="42AD226C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viel Platz für bis zu fünf Insassen bei 2,68 Metern Radstand </w:t>
      </w:r>
    </w:p>
    <w:p w14:paraId="070E5AC3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Kofferraumvolumen 703 bis 1.662 Liter, verstecktes Staufach unter dem Laderaumboden und je nach Ausstattung elektrisch öffnende Heckklappe</w:t>
      </w:r>
    </w:p>
    <w:p w14:paraId="4CBC8FEE" w14:textId="4A1B566C" w:rsidR="00137DE7" w:rsidRPr="00BB1AD5" w:rsidRDefault="00BC40F2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digitales </w:t>
      </w:r>
      <w:r w:rsidR="00137DE7" w:rsidRPr="00BB1AD5">
        <w:rPr>
          <w:rFonts w:ascii="Arial" w:hAnsi="Arial" w:cs="Arial"/>
        </w:rPr>
        <w:t xml:space="preserve">Cockpit mit 12,3-Zoll-Instrumentenanzeige und zentralem 12,3-Zoll-Touchscreeen mit Smartphone-Einbindung per Apple CarPlay/Android Auto </w:t>
      </w:r>
    </w:p>
    <w:p w14:paraId="78EA73ED" w14:textId="1DCC2A7F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hoher Komfort durch Zwei-Zonen-Klimaautomatik</w:t>
      </w:r>
      <w:r w:rsidR="00435BE5" w:rsidRPr="00BB1AD5">
        <w:rPr>
          <w:rFonts w:ascii="Arial" w:hAnsi="Arial" w:cs="Arial"/>
        </w:rPr>
        <w:t xml:space="preserve"> und</w:t>
      </w:r>
      <w:r w:rsidRPr="00BB1AD5">
        <w:rPr>
          <w:rFonts w:ascii="Arial" w:hAnsi="Arial" w:cs="Arial"/>
        </w:rPr>
        <w:t xml:space="preserve"> Ambientebeleuchtung</w:t>
      </w:r>
    </w:p>
    <w:p w14:paraId="556E3C77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achtfach elektrisch verstellbarer Fahrersitz, Sitzheizung und -belüftung sowie Lendenwirbelstütze für die Vordersitze</w:t>
      </w:r>
    </w:p>
    <w:p w14:paraId="01127455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Elektroantrieb mit 152 kW/207 PS und 339 Nm Drehmoment</w:t>
      </w:r>
    </w:p>
    <w:p w14:paraId="3C057EDA" w14:textId="2F272731" w:rsidR="00137DE7" w:rsidRPr="00BB1AD5" w:rsidRDefault="00435BE5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g</w:t>
      </w:r>
      <w:r w:rsidR="00137DE7" w:rsidRPr="00BB1AD5">
        <w:rPr>
          <w:rFonts w:ascii="Arial" w:hAnsi="Arial" w:cs="Arial"/>
        </w:rPr>
        <w:t xml:space="preserve">roße </w:t>
      </w:r>
      <w:r w:rsidR="00BC40F2">
        <w:rPr>
          <w:rFonts w:ascii="Arial" w:hAnsi="Arial" w:cs="Arial"/>
        </w:rPr>
        <w:t>80,6</w:t>
      </w:r>
      <w:r w:rsidR="00137DE7" w:rsidRPr="00BB1AD5">
        <w:rPr>
          <w:rFonts w:ascii="Arial" w:hAnsi="Arial" w:cs="Arial"/>
        </w:rPr>
        <w:t xml:space="preserve"> kWh Lithium-Eisen-Phosphat-Batterie ermöglicht Reichweite von bis zu </w:t>
      </w:r>
      <w:r w:rsidR="00BC40F2">
        <w:rPr>
          <w:rFonts w:ascii="Arial" w:hAnsi="Arial" w:cs="Arial"/>
        </w:rPr>
        <w:t>503</w:t>
      </w:r>
      <w:r w:rsidR="00137DE7" w:rsidRPr="00BB1AD5">
        <w:rPr>
          <w:rFonts w:ascii="Arial" w:hAnsi="Arial" w:cs="Arial"/>
        </w:rPr>
        <w:t xml:space="preserve"> Kilometern (WLTP kombiniert) pro Akkuladung</w:t>
      </w:r>
    </w:p>
    <w:p w14:paraId="39E03DD9" w14:textId="1F11AA35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Schnellaufladung mit bis zu </w:t>
      </w:r>
      <w:r w:rsidR="00D30D99">
        <w:rPr>
          <w:rFonts w:ascii="Arial" w:hAnsi="Arial" w:cs="Arial"/>
        </w:rPr>
        <w:t>12</w:t>
      </w:r>
      <w:r w:rsidR="00B34DB7">
        <w:rPr>
          <w:rFonts w:ascii="Arial" w:hAnsi="Arial" w:cs="Arial"/>
        </w:rPr>
        <w:t>0</w:t>
      </w:r>
      <w:r w:rsidRPr="00BB1AD5">
        <w:rPr>
          <w:rFonts w:ascii="Arial" w:hAnsi="Arial" w:cs="Arial"/>
        </w:rPr>
        <w:t xml:space="preserve"> kW innerhalb von </w:t>
      </w:r>
      <w:r w:rsidR="00D30D99">
        <w:rPr>
          <w:rFonts w:ascii="Arial" w:hAnsi="Arial" w:cs="Arial"/>
        </w:rPr>
        <w:t>42</w:t>
      </w:r>
      <w:r w:rsidRPr="00BB1AD5">
        <w:rPr>
          <w:rFonts w:ascii="Arial" w:hAnsi="Arial" w:cs="Arial"/>
        </w:rPr>
        <w:t xml:space="preserve"> Minuten (10-80 Prozent)</w:t>
      </w:r>
    </w:p>
    <w:p w14:paraId="6AB18C2A" w14:textId="7215B41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dreiphasiges AC-Laden mit 11 kW </w:t>
      </w:r>
    </w:p>
    <w:p w14:paraId="385B1B66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individuell anpassbare Fahrmodi: Normal, Eco, Sport und Winter </w:t>
      </w:r>
    </w:p>
    <w:p w14:paraId="1A36E05D" w14:textId="46064083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zahlreiche Fahrerassistenzsysteme</w:t>
      </w:r>
      <w:r w:rsidR="00D23DE7" w:rsidRPr="00BB1AD5">
        <w:rPr>
          <w:rFonts w:ascii="Arial" w:hAnsi="Arial" w:cs="Arial"/>
        </w:rPr>
        <w:t xml:space="preserve"> serienmäßig</w:t>
      </w:r>
      <w:r w:rsidRPr="00BB1AD5">
        <w:rPr>
          <w:rFonts w:ascii="Arial" w:hAnsi="Arial" w:cs="Arial"/>
        </w:rPr>
        <w:t xml:space="preserve">: automatisches Notbremssystem, </w:t>
      </w:r>
      <w:r w:rsidR="00D23DE7" w:rsidRPr="00BB1AD5">
        <w:rPr>
          <w:rFonts w:ascii="Arial" w:hAnsi="Arial" w:cs="Arial"/>
        </w:rPr>
        <w:t>Spurverlassenswarner</w:t>
      </w:r>
      <w:r w:rsidRPr="00BB1AD5">
        <w:rPr>
          <w:rFonts w:ascii="Arial" w:hAnsi="Arial" w:cs="Arial"/>
        </w:rPr>
        <w:t xml:space="preserve">, Verkehrszeichenerkennung und Aufmerksamkeitswarner </w:t>
      </w:r>
    </w:p>
    <w:p w14:paraId="464A0E20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Ausstiegsassistent warnt beim Öffnen der Tür vor sich nähernden Fahrzeugen</w:t>
      </w:r>
    </w:p>
    <w:p w14:paraId="220CC043" w14:textId="073D0D40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Totwinkelassistent und Querverkehrswarner beim Ausparken</w:t>
      </w:r>
    </w:p>
    <w:p w14:paraId="5E388DA0" w14:textId="06E2DE1A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teilautomatisiertes Fahren durch adaptiven Abstandsregelautomat inkl. automatischem Spurwechsel (</w:t>
      </w:r>
      <w:r w:rsidR="0044003A">
        <w:rPr>
          <w:rFonts w:ascii="Arial" w:hAnsi="Arial" w:cs="Arial"/>
        </w:rPr>
        <w:t>LA</w:t>
      </w:r>
      <w:r w:rsidRPr="00BB1AD5">
        <w:rPr>
          <w:rFonts w:ascii="Arial" w:hAnsi="Arial" w:cs="Arial"/>
        </w:rPr>
        <w:t>C) bei Betätigung des Blinkers</w:t>
      </w:r>
    </w:p>
    <w:p w14:paraId="3A9E114F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hoher Anteil (81 Prozent) hochfester und ultrahochfester Stähle sowie bis zu acht Airbags inkl. Mittelairbag zwischen den Vordersitzen schaffen hohe passive Sicherheit</w:t>
      </w:r>
    </w:p>
    <w:p w14:paraId="5D0AE9E6" w14:textId="2C1976D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Batteriegarantie von bis zu zehn Jahren bzw. eine Million Kilometer Laufleistung</w:t>
      </w:r>
    </w:p>
    <w:p w14:paraId="67A495B4" w14:textId="6E07F098" w:rsidR="006C5FD4" w:rsidRPr="006C5FD4" w:rsidRDefault="006C5FD4" w:rsidP="00BB1AD5">
      <w:pPr>
        <w:spacing w:after="0" w:line="360" w:lineRule="auto"/>
        <w:ind w:left="720" w:hanging="360"/>
        <w:rPr>
          <w:rFonts w:ascii="Arial" w:hAnsi="Arial" w:cs="Arial"/>
        </w:rPr>
      </w:pPr>
    </w:p>
    <w:sectPr w:rsidR="006C5FD4" w:rsidRPr="006C5FD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EEAB" w14:textId="77777777" w:rsidR="00A6272B" w:rsidRDefault="00A6272B" w:rsidP="0075681E">
      <w:pPr>
        <w:spacing w:after="0" w:line="240" w:lineRule="auto"/>
      </w:pPr>
      <w:r>
        <w:separator/>
      </w:r>
    </w:p>
  </w:endnote>
  <w:endnote w:type="continuationSeparator" w:id="0">
    <w:p w14:paraId="084AFF77" w14:textId="77777777" w:rsidR="00A6272B" w:rsidRDefault="00A6272B" w:rsidP="0075681E">
      <w:pPr>
        <w:spacing w:after="0" w:line="240" w:lineRule="auto"/>
      </w:pPr>
      <w:r>
        <w:continuationSeparator/>
      </w:r>
    </w:p>
  </w:endnote>
  <w:endnote w:type="continuationNotice" w:id="1">
    <w:p w14:paraId="1EA1AB5B" w14:textId="77777777" w:rsidR="00A6272B" w:rsidRDefault="00A62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9B10" w14:textId="77777777" w:rsidR="00A6272B" w:rsidRDefault="00A6272B" w:rsidP="0075681E">
      <w:pPr>
        <w:spacing w:after="0" w:line="240" w:lineRule="auto"/>
      </w:pPr>
      <w:r>
        <w:separator/>
      </w:r>
    </w:p>
  </w:footnote>
  <w:footnote w:type="continuationSeparator" w:id="0">
    <w:p w14:paraId="3BE84918" w14:textId="77777777" w:rsidR="00A6272B" w:rsidRDefault="00A6272B" w:rsidP="0075681E">
      <w:pPr>
        <w:spacing w:after="0" w:line="240" w:lineRule="auto"/>
      </w:pPr>
      <w:r>
        <w:continuationSeparator/>
      </w:r>
    </w:p>
  </w:footnote>
  <w:footnote w:type="continuationNotice" w:id="1">
    <w:p w14:paraId="5F98B742" w14:textId="77777777" w:rsidR="00A6272B" w:rsidRDefault="00A62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54C6"/>
    <w:multiLevelType w:val="hybridMultilevel"/>
    <w:tmpl w:val="E97240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3"/>
  </w:num>
  <w:num w:numId="5" w16cid:durableId="1594775609">
    <w:abstractNumId w:val="7"/>
  </w:num>
  <w:num w:numId="6" w16cid:durableId="1073746252">
    <w:abstractNumId w:val="2"/>
  </w:num>
  <w:num w:numId="7" w16cid:durableId="1086613738">
    <w:abstractNumId w:val="0"/>
  </w:num>
  <w:num w:numId="8" w16cid:durableId="2028821701">
    <w:abstractNumId w:val="0"/>
  </w:num>
  <w:num w:numId="9" w16cid:durableId="1473012985">
    <w:abstractNumId w:val="1"/>
  </w:num>
  <w:num w:numId="10" w16cid:durableId="1475945325">
    <w:abstractNumId w:val="1"/>
  </w:num>
  <w:num w:numId="11" w16cid:durableId="171183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2503"/>
    <w:rsid w:val="00033044"/>
    <w:rsid w:val="000349E1"/>
    <w:rsid w:val="00036A4E"/>
    <w:rsid w:val="00042E04"/>
    <w:rsid w:val="00044174"/>
    <w:rsid w:val="0004472D"/>
    <w:rsid w:val="000451D3"/>
    <w:rsid w:val="0005297A"/>
    <w:rsid w:val="00066650"/>
    <w:rsid w:val="00071184"/>
    <w:rsid w:val="0007263A"/>
    <w:rsid w:val="0007279B"/>
    <w:rsid w:val="00080F2F"/>
    <w:rsid w:val="000A171F"/>
    <w:rsid w:val="000B25B1"/>
    <w:rsid w:val="000B564D"/>
    <w:rsid w:val="000C42B6"/>
    <w:rsid w:val="000C4FC8"/>
    <w:rsid w:val="000C6EF5"/>
    <w:rsid w:val="000E7062"/>
    <w:rsid w:val="000F5092"/>
    <w:rsid w:val="001061E9"/>
    <w:rsid w:val="001209F8"/>
    <w:rsid w:val="0012175A"/>
    <w:rsid w:val="00133A10"/>
    <w:rsid w:val="001343DD"/>
    <w:rsid w:val="00137DE7"/>
    <w:rsid w:val="00141F5A"/>
    <w:rsid w:val="00150663"/>
    <w:rsid w:val="001517E9"/>
    <w:rsid w:val="00154CB7"/>
    <w:rsid w:val="00156BC6"/>
    <w:rsid w:val="001571B7"/>
    <w:rsid w:val="00161F57"/>
    <w:rsid w:val="001640F4"/>
    <w:rsid w:val="00165134"/>
    <w:rsid w:val="00170F7F"/>
    <w:rsid w:val="00171D75"/>
    <w:rsid w:val="00174438"/>
    <w:rsid w:val="001876DF"/>
    <w:rsid w:val="001876ED"/>
    <w:rsid w:val="00191018"/>
    <w:rsid w:val="00192F21"/>
    <w:rsid w:val="00195331"/>
    <w:rsid w:val="00197495"/>
    <w:rsid w:val="001A1C9C"/>
    <w:rsid w:val="001C61ED"/>
    <w:rsid w:val="001C7C9B"/>
    <w:rsid w:val="001D39D4"/>
    <w:rsid w:val="001D7BD7"/>
    <w:rsid w:val="001E4AF4"/>
    <w:rsid w:val="001F008D"/>
    <w:rsid w:val="001F3B7C"/>
    <w:rsid w:val="00211613"/>
    <w:rsid w:val="00215644"/>
    <w:rsid w:val="00220DCE"/>
    <w:rsid w:val="00225B68"/>
    <w:rsid w:val="00225F45"/>
    <w:rsid w:val="0023010C"/>
    <w:rsid w:val="00232104"/>
    <w:rsid w:val="00246539"/>
    <w:rsid w:val="00250065"/>
    <w:rsid w:val="00251ABE"/>
    <w:rsid w:val="00255B12"/>
    <w:rsid w:val="00272283"/>
    <w:rsid w:val="002810EB"/>
    <w:rsid w:val="00283C94"/>
    <w:rsid w:val="00292666"/>
    <w:rsid w:val="0029451F"/>
    <w:rsid w:val="00294D69"/>
    <w:rsid w:val="002A1365"/>
    <w:rsid w:val="002A2039"/>
    <w:rsid w:val="002B1B89"/>
    <w:rsid w:val="002B3B0A"/>
    <w:rsid w:val="002C3659"/>
    <w:rsid w:val="002D5353"/>
    <w:rsid w:val="002D5B0B"/>
    <w:rsid w:val="002E03C0"/>
    <w:rsid w:val="002F0963"/>
    <w:rsid w:val="00305609"/>
    <w:rsid w:val="003129EE"/>
    <w:rsid w:val="0032657A"/>
    <w:rsid w:val="00330981"/>
    <w:rsid w:val="003367CB"/>
    <w:rsid w:val="003406A9"/>
    <w:rsid w:val="00344B51"/>
    <w:rsid w:val="0034703F"/>
    <w:rsid w:val="00354348"/>
    <w:rsid w:val="003545FD"/>
    <w:rsid w:val="00361340"/>
    <w:rsid w:val="0036196D"/>
    <w:rsid w:val="00374A8E"/>
    <w:rsid w:val="00375450"/>
    <w:rsid w:val="00377423"/>
    <w:rsid w:val="00382560"/>
    <w:rsid w:val="00393A85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A8B"/>
    <w:rsid w:val="00406E7E"/>
    <w:rsid w:val="00415C28"/>
    <w:rsid w:val="00421D7F"/>
    <w:rsid w:val="00425906"/>
    <w:rsid w:val="004313ED"/>
    <w:rsid w:val="00434F78"/>
    <w:rsid w:val="00435BE5"/>
    <w:rsid w:val="0044003A"/>
    <w:rsid w:val="00442EE9"/>
    <w:rsid w:val="0045282F"/>
    <w:rsid w:val="00453F69"/>
    <w:rsid w:val="0045649B"/>
    <w:rsid w:val="0045745E"/>
    <w:rsid w:val="00461F59"/>
    <w:rsid w:val="00462439"/>
    <w:rsid w:val="00466E8F"/>
    <w:rsid w:val="004740BB"/>
    <w:rsid w:val="00476240"/>
    <w:rsid w:val="004800C0"/>
    <w:rsid w:val="00486A0B"/>
    <w:rsid w:val="00492929"/>
    <w:rsid w:val="00496739"/>
    <w:rsid w:val="004A1091"/>
    <w:rsid w:val="004A45F3"/>
    <w:rsid w:val="004B47E1"/>
    <w:rsid w:val="004C77E8"/>
    <w:rsid w:val="004E338B"/>
    <w:rsid w:val="004F3986"/>
    <w:rsid w:val="004F3A7B"/>
    <w:rsid w:val="004F7BC4"/>
    <w:rsid w:val="0050376A"/>
    <w:rsid w:val="00505205"/>
    <w:rsid w:val="0050733E"/>
    <w:rsid w:val="00517497"/>
    <w:rsid w:val="005234A4"/>
    <w:rsid w:val="005268CF"/>
    <w:rsid w:val="00536556"/>
    <w:rsid w:val="0053740C"/>
    <w:rsid w:val="00543C49"/>
    <w:rsid w:val="0056035B"/>
    <w:rsid w:val="00577359"/>
    <w:rsid w:val="005A001F"/>
    <w:rsid w:val="005A483E"/>
    <w:rsid w:val="005B00FA"/>
    <w:rsid w:val="005B2A3C"/>
    <w:rsid w:val="005B511B"/>
    <w:rsid w:val="005C2019"/>
    <w:rsid w:val="005D14F1"/>
    <w:rsid w:val="005D5D36"/>
    <w:rsid w:val="005E333F"/>
    <w:rsid w:val="005F1A23"/>
    <w:rsid w:val="005F58D1"/>
    <w:rsid w:val="00603608"/>
    <w:rsid w:val="00604C34"/>
    <w:rsid w:val="00606C67"/>
    <w:rsid w:val="00607544"/>
    <w:rsid w:val="00607F1B"/>
    <w:rsid w:val="00614B49"/>
    <w:rsid w:val="006179C7"/>
    <w:rsid w:val="00625F99"/>
    <w:rsid w:val="0063620C"/>
    <w:rsid w:val="00637D51"/>
    <w:rsid w:val="006520B0"/>
    <w:rsid w:val="006653A1"/>
    <w:rsid w:val="006659FB"/>
    <w:rsid w:val="00671BC4"/>
    <w:rsid w:val="00671D9E"/>
    <w:rsid w:val="00673E00"/>
    <w:rsid w:val="0067724D"/>
    <w:rsid w:val="00677623"/>
    <w:rsid w:val="00687776"/>
    <w:rsid w:val="00691ED2"/>
    <w:rsid w:val="006A2E46"/>
    <w:rsid w:val="006B2FEA"/>
    <w:rsid w:val="006B5565"/>
    <w:rsid w:val="006C5FD4"/>
    <w:rsid w:val="006C6314"/>
    <w:rsid w:val="006D3260"/>
    <w:rsid w:val="006E2983"/>
    <w:rsid w:val="006E6E65"/>
    <w:rsid w:val="006F6036"/>
    <w:rsid w:val="006F7EA2"/>
    <w:rsid w:val="00704327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800C4"/>
    <w:rsid w:val="0078078B"/>
    <w:rsid w:val="00784077"/>
    <w:rsid w:val="00785519"/>
    <w:rsid w:val="00787808"/>
    <w:rsid w:val="0079186C"/>
    <w:rsid w:val="00793661"/>
    <w:rsid w:val="0079366F"/>
    <w:rsid w:val="00793BD2"/>
    <w:rsid w:val="00796069"/>
    <w:rsid w:val="007B0528"/>
    <w:rsid w:val="007B3D93"/>
    <w:rsid w:val="007B430C"/>
    <w:rsid w:val="007B5B6E"/>
    <w:rsid w:val="007C2581"/>
    <w:rsid w:val="007C5393"/>
    <w:rsid w:val="007E4416"/>
    <w:rsid w:val="007F26D8"/>
    <w:rsid w:val="007F67B0"/>
    <w:rsid w:val="007F7954"/>
    <w:rsid w:val="00805731"/>
    <w:rsid w:val="00813D2C"/>
    <w:rsid w:val="00813E1B"/>
    <w:rsid w:val="008201EB"/>
    <w:rsid w:val="00845FD7"/>
    <w:rsid w:val="00846F83"/>
    <w:rsid w:val="0085320B"/>
    <w:rsid w:val="0085624B"/>
    <w:rsid w:val="008578B1"/>
    <w:rsid w:val="008717EF"/>
    <w:rsid w:val="008773BF"/>
    <w:rsid w:val="0088206F"/>
    <w:rsid w:val="00883E7F"/>
    <w:rsid w:val="0088631F"/>
    <w:rsid w:val="00886BBE"/>
    <w:rsid w:val="008878E0"/>
    <w:rsid w:val="00893633"/>
    <w:rsid w:val="00897F0B"/>
    <w:rsid w:val="008B295F"/>
    <w:rsid w:val="008B7762"/>
    <w:rsid w:val="008C65F0"/>
    <w:rsid w:val="008D0DDB"/>
    <w:rsid w:val="008D524F"/>
    <w:rsid w:val="008D7934"/>
    <w:rsid w:val="008E7677"/>
    <w:rsid w:val="008F02D9"/>
    <w:rsid w:val="008F369A"/>
    <w:rsid w:val="009213ED"/>
    <w:rsid w:val="0093230F"/>
    <w:rsid w:val="00932C96"/>
    <w:rsid w:val="00936CD7"/>
    <w:rsid w:val="00940754"/>
    <w:rsid w:val="00943BFE"/>
    <w:rsid w:val="00957958"/>
    <w:rsid w:val="00962F21"/>
    <w:rsid w:val="0098138D"/>
    <w:rsid w:val="00982405"/>
    <w:rsid w:val="00985F80"/>
    <w:rsid w:val="00992AB5"/>
    <w:rsid w:val="009948F9"/>
    <w:rsid w:val="00996415"/>
    <w:rsid w:val="009A57A7"/>
    <w:rsid w:val="009B06BD"/>
    <w:rsid w:val="009B0C9E"/>
    <w:rsid w:val="009B233C"/>
    <w:rsid w:val="009D3F94"/>
    <w:rsid w:val="009E7FFA"/>
    <w:rsid w:val="009F21E7"/>
    <w:rsid w:val="009F7BBA"/>
    <w:rsid w:val="00A02412"/>
    <w:rsid w:val="00A06E04"/>
    <w:rsid w:val="00A10E4B"/>
    <w:rsid w:val="00A20032"/>
    <w:rsid w:val="00A24D24"/>
    <w:rsid w:val="00A3361C"/>
    <w:rsid w:val="00A34FBC"/>
    <w:rsid w:val="00A401F7"/>
    <w:rsid w:val="00A442C6"/>
    <w:rsid w:val="00A445BA"/>
    <w:rsid w:val="00A4781B"/>
    <w:rsid w:val="00A55414"/>
    <w:rsid w:val="00A5549F"/>
    <w:rsid w:val="00A55E9D"/>
    <w:rsid w:val="00A6272B"/>
    <w:rsid w:val="00A64255"/>
    <w:rsid w:val="00A71D99"/>
    <w:rsid w:val="00A738DF"/>
    <w:rsid w:val="00A747F5"/>
    <w:rsid w:val="00A7595F"/>
    <w:rsid w:val="00A80F7E"/>
    <w:rsid w:val="00A83353"/>
    <w:rsid w:val="00A91D09"/>
    <w:rsid w:val="00A97444"/>
    <w:rsid w:val="00AA62A4"/>
    <w:rsid w:val="00AC2169"/>
    <w:rsid w:val="00AC2650"/>
    <w:rsid w:val="00AC69F4"/>
    <w:rsid w:val="00AE0FEF"/>
    <w:rsid w:val="00AF062D"/>
    <w:rsid w:val="00AF302D"/>
    <w:rsid w:val="00B0366B"/>
    <w:rsid w:val="00B22310"/>
    <w:rsid w:val="00B27DD5"/>
    <w:rsid w:val="00B31EE1"/>
    <w:rsid w:val="00B34DB7"/>
    <w:rsid w:val="00B43B0F"/>
    <w:rsid w:val="00B43F30"/>
    <w:rsid w:val="00B46E21"/>
    <w:rsid w:val="00B84704"/>
    <w:rsid w:val="00B90B8E"/>
    <w:rsid w:val="00B928E8"/>
    <w:rsid w:val="00B94701"/>
    <w:rsid w:val="00B96D96"/>
    <w:rsid w:val="00BA4823"/>
    <w:rsid w:val="00BA60F5"/>
    <w:rsid w:val="00BB1AD5"/>
    <w:rsid w:val="00BB3383"/>
    <w:rsid w:val="00BB5D3B"/>
    <w:rsid w:val="00BB6352"/>
    <w:rsid w:val="00BC40F2"/>
    <w:rsid w:val="00BC7112"/>
    <w:rsid w:val="00BE0620"/>
    <w:rsid w:val="00BE1261"/>
    <w:rsid w:val="00BE6E7F"/>
    <w:rsid w:val="00BF42F1"/>
    <w:rsid w:val="00C0419F"/>
    <w:rsid w:val="00C05DD3"/>
    <w:rsid w:val="00C20D2A"/>
    <w:rsid w:val="00C249E1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0A3C"/>
    <w:rsid w:val="00C748EE"/>
    <w:rsid w:val="00C82704"/>
    <w:rsid w:val="00C849C6"/>
    <w:rsid w:val="00C94CD1"/>
    <w:rsid w:val="00CA3D8C"/>
    <w:rsid w:val="00CB0B9F"/>
    <w:rsid w:val="00CB3DBC"/>
    <w:rsid w:val="00CC021C"/>
    <w:rsid w:val="00CC2144"/>
    <w:rsid w:val="00CC4DCC"/>
    <w:rsid w:val="00CD02A7"/>
    <w:rsid w:val="00CE01B7"/>
    <w:rsid w:val="00D02CE5"/>
    <w:rsid w:val="00D17DA0"/>
    <w:rsid w:val="00D22175"/>
    <w:rsid w:val="00D231A9"/>
    <w:rsid w:val="00D23DE7"/>
    <w:rsid w:val="00D2607F"/>
    <w:rsid w:val="00D30D99"/>
    <w:rsid w:val="00D318FE"/>
    <w:rsid w:val="00D340F3"/>
    <w:rsid w:val="00D50390"/>
    <w:rsid w:val="00D53C28"/>
    <w:rsid w:val="00D542CA"/>
    <w:rsid w:val="00D5565B"/>
    <w:rsid w:val="00D641D5"/>
    <w:rsid w:val="00D649C9"/>
    <w:rsid w:val="00D67AA7"/>
    <w:rsid w:val="00D67E6B"/>
    <w:rsid w:val="00D766F1"/>
    <w:rsid w:val="00D8246A"/>
    <w:rsid w:val="00D85FDE"/>
    <w:rsid w:val="00D868B2"/>
    <w:rsid w:val="00D92CF4"/>
    <w:rsid w:val="00D95427"/>
    <w:rsid w:val="00DA61F4"/>
    <w:rsid w:val="00DC1249"/>
    <w:rsid w:val="00DC2BCD"/>
    <w:rsid w:val="00DC7D7F"/>
    <w:rsid w:val="00DD3A1C"/>
    <w:rsid w:val="00DD79B7"/>
    <w:rsid w:val="00DF2C32"/>
    <w:rsid w:val="00DF4D04"/>
    <w:rsid w:val="00E012E3"/>
    <w:rsid w:val="00E03B0C"/>
    <w:rsid w:val="00E26DD9"/>
    <w:rsid w:val="00E30981"/>
    <w:rsid w:val="00E32DDE"/>
    <w:rsid w:val="00E42A73"/>
    <w:rsid w:val="00E436D9"/>
    <w:rsid w:val="00E43C0F"/>
    <w:rsid w:val="00E452DC"/>
    <w:rsid w:val="00E523C3"/>
    <w:rsid w:val="00E6186F"/>
    <w:rsid w:val="00E64536"/>
    <w:rsid w:val="00E64DFA"/>
    <w:rsid w:val="00E65AFE"/>
    <w:rsid w:val="00E73B6F"/>
    <w:rsid w:val="00E81814"/>
    <w:rsid w:val="00E8482C"/>
    <w:rsid w:val="00E95B6F"/>
    <w:rsid w:val="00EA46C8"/>
    <w:rsid w:val="00EB48C8"/>
    <w:rsid w:val="00EB4D82"/>
    <w:rsid w:val="00EB60C9"/>
    <w:rsid w:val="00EE0B8B"/>
    <w:rsid w:val="00EF4DAE"/>
    <w:rsid w:val="00EF4FAB"/>
    <w:rsid w:val="00F016D6"/>
    <w:rsid w:val="00F02D86"/>
    <w:rsid w:val="00F05D9F"/>
    <w:rsid w:val="00F23DC4"/>
    <w:rsid w:val="00F427A8"/>
    <w:rsid w:val="00F447B4"/>
    <w:rsid w:val="00F56894"/>
    <w:rsid w:val="00F610AA"/>
    <w:rsid w:val="00F61C30"/>
    <w:rsid w:val="00F66DB5"/>
    <w:rsid w:val="00F6774C"/>
    <w:rsid w:val="00F74B9F"/>
    <w:rsid w:val="00F74FE0"/>
    <w:rsid w:val="00F84272"/>
    <w:rsid w:val="00F96C8E"/>
    <w:rsid w:val="00F97F23"/>
    <w:rsid w:val="00FA3D2C"/>
    <w:rsid w:val="00FB3281"/>
    <w:rsid w:val="00FB5FA9"/>
    <w:rsid w:val="00FB663D"/>
    <w:rsid w:val="00FC38AA"/>
    <w:rsid w:val="00FC5271"/>
    <w:rsid w:val="00FD2DAA"/>
    <w:rsid w:val="00FF1746"/>
    <w:rsid w:val="06E09920"/>
    <w:rsid w:val="08053565"/>
    <w:rsid w:val="0894B8D0"/>
    <w:rsid w:val="09C15984"/>
    <w:rsid w:val="0A83A8DC"/>
    <w:rsid w:val="0E5A292E"/>
    <w:rsid w:val="0F2E546F"/>
    <w:rsid w:val="109B9F2F"/>
    <w:rsid w:val="122D2FE0"/>
    <w:rsid w:val="1AC0B083"/>
    <w:rsid w:val="1EC96A5E"/>
    <w:rsid w:val="2ACDF6F8"/>
    <w:rsid w:val="2C53D184"/>
    <w:rsid w:val="2D2B83D7"/>
    <w:rsid w:val="2E39BE37"/>
    <w:rsid w:val="2F79C422"/>
    <w:rsid w:val="2FEE457D"/>
    <w:rsid w:val="310DC514"/>
    <w:rsid w:val="31C23DAE"/>
    <w:rsid w:val="31C9D13A"/>
    <w:rsid w:val="32709145"/>
    <w:rsid w:val="3651CB5E"/>
    <w:rsid w:val="3891481D"/>
    <w:rsid w:val="3F56DB3A"/>
    <w:rsid w:val="434CFA60"/>
    <w:rsid w:val="4D689A00"/>
    <w:rsid w:val="4E378ADF"/>
    <w:rsid w:val="4E3972D8"/>
    <w:rsid w:val="513656AC"/>
    <w:rsid w:val="52FD9BD8"/>
    <w:rsid w:val="534F4E07"/>
    <w:rsid w:val="565DD30E"/>
    <w:rsid w:val="602DE0E5"/>
    <w:rsid w:val="62AF9FA5"/>
    <w:rsid w:val="6D45C16C"/>
    <w:rsid w:val="77B324AF"/>
    <w:rsid w:val="786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2C7C1B5F-C4E9-45B5-8CAE-D423018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19</cp:revision>
  <cp:lastPrinted>2025-04-03T17:43:00Z</cp:lastPrinted>
  <dcterms:created xsi:type="dcterms:W3CDTF">2025-02-11T23:09:00Z</dcterms:created>
  <dcterms:modified xsi:type="dcterms:W3CDTF">2026-03-12T15:13:00Z</dcterms:modified>
</cp:coreProperties>
</file>