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EF1AFE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EF1AFE">
      <w:pPr>
        <w:spacing w:after="0" w:line="360" w:lineRule="auto"/>
        <w:rPr>
          <w:rFonts w:ascii="Arial" w:hAnsi="Arial" w:cs="Arial"/>
        </w:rPr>
      </w:pPr>
    </w:p>
    <w:p w14:paraId="136D450A" w14:textId="66C6665B" w:rsidR="00766539" w:rsidRDefault="00766539" w:rsidP="00EF1AF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43A2F">
        <w:rPr>
          <w:rFonts w:ascii="Arial" w:hAnsi="Arial" w:cs="Arial"/>
          <w:b/>
          <w:sz w:val="24"/>
          <w:szCs w:val="24"/>
        </w:rPr>
        <w:t xml:space="preserve">Auf einen Blick: Der KGM </w:t>
      </w:r>
      <w:proofErr w:type="spellStart"/>
      <w:r w:rsidR="009005B7">
        <w:rPr>
          <w:rFonts w:ascii="Arial" w:hAnsi="Arial" w:cs="Arial"/>
          <w:b/>
          <w:sz w:val="24"/>
          <w:szCs w:val="24"/>
        </w:rPr>
        <w:t>Korando</w:t>
      </w:r>
      <w:proofErr w:type="spellEnd"/>
    </w:p>
    <w:p w14:paraId="5AD700E7" w14:textId="77777777" w:rsidR="00643A2F" w:rsidRPr="00643A2F" w:rsidRDefault="00643A2F" w:rsidP="00EF1AF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604644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4,45 Meter langes Kompakt-SUV in vierter Generation </w:t>
      </w:r>
    </w:p>
    <w:p w14:paraId="617477A4" w14:textId="77777777" w:rsidR="009005B7" w:rsidRPr="003615B2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selbstbewusstes Design verbindet Sportlichkeit mit Robustheit und Präsenz</w:t>
      </w:r>
    </w:p>
    <w:p w14:paraId="4C1EBFB8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markante Frontpartie, schwungvoll-sportliches Seitenprofil, kraftvolle Heckansicht </w:t>
      </w:r>
    </w:p>
    <w:p w14:paraId="52ADDA52" w14:textId="6C89CC69" w:rsidR="009005B7" w:rsidRPr="00D36A9D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00D36A9D">
        <w:rPr>
          <w:rFonts w:ascii="Arial" w:hAnsi="Arial" w:cs="Arial"/>
        </w:rPr>
        <w:t>Halogen-Projektionsscheinwerfer mit LED-Tagfahrlicht</w:t>
      </w:r>
      <w:r w:rsidR="00EF1AFE">
        <w:rPr>
          <w:rFonts w:ascii="Arial" w:hAnsi="Arial" w:cs="Arial"/>
        </w:rPr>
        <w:t xml:space="preserve"> </w:t>
      </w:r>
      <w:r w:rsidRPr="00D36A9D">
        <w:rPr>
          <w:rFonts w:ascii="Arial" w:hAnsi="Arial" w:cs="Arial"/>
        </w:rPr>
        <w:t>serienmäßig;</w:t>
      </w:r>
      <w:r w:rsidR="00EF1AFE">
        <w:rPr>
          <w:rFonts w:ascii="Arial" w:hAnsi="Arial" w:cs="Arial"/>
        </w:rPr>
        <w:br/>
      </w:r>
      <w:r w:rsidRPr="00D36A9D">
        <w:rPr>
          <w:rFonts w:ascii="Arial" w:hAnsi="Arial" w:cs="Arial"/>
        </w:rPr>
        <w:t>LED-Scheinwerfer und LED-Nebelscheinwerfer</w:t>
      </w:r>
      <w:r w:rsidR="00AF216C">
        <w:rPr>
          <w:rFonts w:ascii="Arial" w:hAnsi="Arial" w:cs="Arial"/>
        </w:rPr>
        <w:t xml:space="preserve"> ebenfalls verfügbar</w:t>
      </w:r>
    </w:p>
    <w:p w14:paraId="729D6BE1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bis zu 19 Zoll große Leichtmetallfelgen verstärken den hochwertigen Auftritt</w:t>
      </w:r>
    </w:p>
    <w:p w14:paraId="1C408CC1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7015E40E">
        <w:rPr>
          <w:rFonts w:ascii="Arial" w:hAnsi="Arial" w:cs="Arial"/>
        </w:rPr>
        <w:t>dynamische Proportionen: länger, breiter und flacher als der Vorgänger</w:t>
      </w:r>
    </w:p>
    <w:p w14:paraId="73647EE2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Premium-Ambiente und bei 2,68 Metern Radstand viel Platz im Innenraum </w:t>
      </w:r>
    </w:p>
    <w:p w14:paraId="71649BD6" w14:textId="77777777" w:rsidR="009005B7" w:rsidRPr="002370F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7015E40E">
        <w:rPr>
          <w:rFonts w:ascii="Arial" w:hAnsi="Arial" w:cs="Arial"/>
        </w:rPr>
        <w:t xml:space="preserve">Kofferraumvolumen 551 </w:t>
      </w:r>
      <w:r w:rsidRPr="002370F7">
        <w:rPr>
          <w:rFonts w:ascii="Arial" w:hAnsi="Arial" w:cs="Arial"/>
        </w:rPr>
        <w:t xml:space="preserve">bis 1.248 Liter, zweistufiger Laderaumboden erleichtert das Be- und Entladen, elektrisch bedienbare Heckklappe mit Automatik optional </w:t>
      </w:r>
    </w:p>
    <w:p w14:paraId="3BBB44C6" w14:textId="0503BAC0" w:rsidR="009005B7" w:rsidRPr="002370F7" w:rsidRDefault="00FA1B01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jeweils fünf </w:t>
      </w:r>
      <w:r w:rsidR="009005B7" w:rsidRPr="002370F7">
        <w:rPr>
          <w:rFonts w:ascii="Arial" w:hAnsi="Arial" w:cs="Arial"/>
        </w:rPr>
        <w:t xml:space="preserve">Ausstattungslinien und </w:t>
      </w:r>
      <w:r>
        <w:rPr>
          <w:rFonts w:ascii="Arial" w:hAnsi="Arial" w:cs="Arial"/>
        </w:rPr>
        <w:t>L</w:t>
      </w:r>
      <w:r w:rsidR="009005B7" w:rsidRPr="002370F7">
        <w:rPr>
          <w:rFonts w:ascii="Arial" w:hAnsi="Arial" w:cs="Arial"/>
        </w:rPr>
        <w:t>ackierungen ermöglichen Individualisierung</w:t>
      </w:r>
    </w:p>
    <w:p w14:paraId="1A4A264A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002370F7">
        <w:rPr>
          <w:rFonts w:ascii="Arial" w:hAnsi="Arial" w:cs="Arial"/>
        </w:rPr>
        <w:t xml:space="preserve">Fahrersitz je nach Ausstattung mit elektrischer Sitzverstellung </w:t>
      </w:r>
      <w:r>
        <w:rPr>
          <w:rFonts w:ascii="Arial" w:hAnsi="Arial" w:cs="Arial"/>
        </w:rPr>
        <w:t xml:space="preserve">und elektrischer Lendenwirbelstütze, Sitzheizung und -belüftung für Fahrer- und Beifahrersitz </w:t>
      </w:r>
    </w:p>
    <w:p w14:paraId="29ABADDD" w14:textId="02090F85" w:rsidR="009005B7" w:rsidRPr="00D36A9D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D36A9D">
        <w:rPr>
          <w:rFonts w:ascii="Arial" w:hAnsi="Arial" w:cs="Arial"/>
        </w:rPr>
        <w:t>ochmoderne Bedienschnittstelle mit 10,25 Zoll großer digitaler Instrumenten</w:t>
      </w:r>
      <w:r w:rsidR="000C44AE">
        <w:rPr>
          <w:rFonts w:ascii="Arial" w:hAnsi="Arial" w:cs="Arial"/>
        </w:rPr>
        <w:t xml:space="preserve">anzeige und </w:t>
      </w:r>
      <w:r w:rsidRPr="00D36A9D">
        <w:rPr>
          <w:rFonts w:ascii="Arial" w:hAnsi="Arial" w:cs="Arial"/>
        </w:rPr>
        <w:t>Navigationssystem mit 9,2-Zoll-Farb-Touchscreen in der Mittelkonsole sowie</w:t>
      </w:r>
      <w:r>
        <w:rPr>
          <w:rFonts w:ascii="Arial" w:hAnsi="Arial" w:cs="Arial"/>
        </w:rPr>
        <w:t xml:space="preserve"> S</w:t>
      </w:r>
      <w:r w:rsidRPr="00D36A9D">
        <w:rPr>
          <w:rFonts w:ascii="Arial" w:hAnsi="Arial" w:cs="Arial"/>
        </w:rPr>
        <w:t>martphone-Integration per Apple CarPlay und Android Auto</w:t>
      </w:r>
    </w:p>
    <w:p w14:paraId="3A39CDFA" w14:textId="34B87844" w:rsidR="009005B7" w:rsidRDefault="001E55CE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engmaschiges Sicherheitsnetz durch umfassende </w:t>
      </w:r>
      <w:r w:rsidR="009005B7" w:rsidRPr="4D0C3FA9">
        <w:rPr>
          <w:rFonts w:ascii="Arial" w:hAnsi="Arial" w:cs="Arial"/>
        </w:rPr>
        <w:t xml:space="preserve">serienmäßige Fahrerassistenzsysteme </w:t>
      </w:r>
      <w:r>
        <w:rPr>
          <w:rFonts w:ascii="Arial" w:hAnsi="Arial" w:cs="Arial"/>
        </w:rPr>
        <w:t>wie</w:t>
      </w:r>
      <w:r w:rsidR="009005B7" w:rsidRPr="4D0C3FA9">
        <w:rPr>
          <w:rFonts w:ascii="Arial" w:hAnsi="Arial" w:cs="Arial"/>
        </w:rPr>
        <w:t xml:space="preserve"> automatische</w:t>
      </w:r>
      <w:r>
        <w:rPr>
          <w:rFonts w:ascii="Arial" w:hAnsi="Arial" w:cs="Arial"/>
        </w:rPr>
        <w:t>s</w:t>
      </w:r>
      <w:r w:rsidR="009005B7" w:rsidRPr="4D0C3FA9">
        <w:rPr>
          <w:rFonts w:ascii="Arial" w:hAnsi="Arial" w:cs="Arial"/>
        </w:rPr>
        <w:t xml:space="preserve"> Notbremssystem, Verkehrsfluss- und Spurhalteassistent, </w:t>
      </w:r>
      <w:proofErr w:type="spellStart"/>
      <w:r w:rsidR="009005B7" w:rsidRPr="4D0C3FA9">
        <w:rPr>
          <w:rFonts w:ascii="Arial" w:hAnsi="Arial" w:cs="Arial"/>
        </w:rPr>
        <w:t>Spurverlassenswarner</w:t>
      </w:r>
      <w:proofErr w:type="spellEnd"/>
      <w:r w:rsidR="009005B7" w:rsidRPr="4D0C3FA9">
        <w:rPr>
          <w:rFonts w:ascii="Arial" w:hAnsi="Arial" w:cs="Arial"/>
        </w:rPr>
        <w:t xml:space="preserve">, </w:t>
      </w:r>
      <w:r w:rsidR="00F76BE3">
        <w:rPr>
          <w:rFonts w:ascii="Arial" w:hAnsi="Arial" w:cs="Arial"/>
        </w:rPr>
        <w:t xml:space="preserve">Fernlichtassistent, </w:t>
      </w:r>
      <w:r w:rsidR="009005B7" w:rsidRPr="4D0C3FA9">
        <w:rPr>
          <w:rFonts w:ascii="Arial" w:hAnsi="Arial" w:cs="Arial"/>
        </w:rPr>
        <w:t xml:space="preserve">Verkehrszeichenerkennung sowie Müdigkeitserkennung </w:t>
      </w:r>
    </w:p>
    <w:p w14:paraId="4BF0FF97" w14:textId="77777777" w:rsidR="009005B7" w:rsidRPr="009D7E66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7015E40E">
        <w:rPr>
          <w:rFonts w:ascii="Arial" w:hAnsi="Arial" w:cs="Arial"/>
        </w:rPr>
        <w:t>erweiterte Sicherheitsausstattung in der Topversion: Totwinkelassistent (BSD), Spurwechselassistent (LCA) und Querverkehrswarner beim Ausparken (RCTA)</w:t>
      </w:r>
    </w:p>
    <w:p w14:paraId="778A28B5" w14:textId="2FDA054D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hoher Anteil hochfester und ultrahochfester Stähle sowie </w:t>
      </w:r>
      <w:r w:rsidR="001E55CE">
        <w:rPr>
          <w:rFonts w:ascii="Arial" w:hAnsi="Arial" w:cs="Arial"/>
        </w:rPr>
        <w:t xml:space="preserve">bis zu </w:t>
      </w:r>
      <w:r>
        <w:rPr>
          <w:rFonts w:ascii="Arial" w:hAnsi="Arial" w:cs="Arial"/>
        </w:rPr>
        <w:t>sieben Airbags inkl. Knieairbag für den Fahrer garantieren hohe passive Sicherheit</w:t>
      </w:r>
    </w:p>
    <w:p w14:paraId="0A489454" w14:textId="10A7E892" w:rsidR="009005B7" w:rsidRPr="009D7E66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7A83BD42">
        <w:rPr>
          <w:rFonts w:ascii="Arial" w:hAnsi="Arial" w:cs="Arial"/>
        </w:rPr>
        <w:t>kraftvolle</w:t>
      </w:r>
      <w:r w:rsidR="001E55CE">
        <w:rPr>
          <w:rFonts w:ascii="Arial" w:hAnsi="Arial" w:cs="Arial"/>
        </w:rPr>
        <w:t>r</w:t>
      </w:r>
      <w:r w:rsidRPr="7A83BD42">
        <w:rPr>
          <w:rFonts w:ascii="Arial" w:hAnsi="Arial" w:cs="Arial"/>
        </w:rPr>
        <w:t xml:space="preserve"> und effiziente</w:t>
      </w:r>
      <w:r w:rsidR="001E55CE">
        <w:rPr>
          <w:rFonts w:ascii="Arial" w:hAnsi="Arial" w:cs="Arial"/>
        </w:rPr>
        <w:t>r 1,5-Liter-T</w:t>
      </w:r>
      <w:r w:rsidRPr="7A83BD42">
        <w:rPr>
          <w:rFonts w:ascii="Arial" w:hAnsi="Arial" w:cs="Arial"/>
        </w:rPr>
        <w:t xml:space="preserve">urbobenziner mit Direkteinspritzung und 120 kW/163 PS </w:t>
      </w:r>
    </w:p>
    <w:p w14:paraId="1D6F15A3" w14:textId="77777777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Sechsgang-Schaltgetriebe bzw. Sechsstufen-Automatik für Kraftübertragung</w:t>
      </w:r>
    </w:p>
    <w:p w14:paraId="499DCDC1" w14:textId="7B41E145" w:rsidR="009005B7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Allradantrieb mit variabler Kraftverteilung und Lock-Modus </w:t>
      </w:r>
      <w:r w:rsidR="00120C29">
        <w:rPr>
          <w:rFonts w:ascii="Arial" w:hAnsi="Arial" w:cs="Arial"/>
        </w:rPr>
        <w:t>i.</w:t>
      </w:r>
      <w:r w:rsidR="0092150F">
        <w:rPr>
          <w:rFonts w:ascii="Arial" w:hAnsi="Arial" w:cs="Arial"/>
        </w:rPr>
        <w:t xml:space="preserve"> </w:t>
      </w:r>
      <w:r w:rsidR="00120C29">
        <w:rPr>
          <w:rFonts w:ascii="Arial" w:hAnsi="Arial" w:cs="Arial"/>
        </w:rPr>
        <w:t>V.</w:t>
      </w:r>
      <w:r w:rsidR="0092150F">
        <w:rPr>
          <w:rFonts w:ascii="Arial" w:hAnsi="Arial" w:cs="Arial"/>
        </w:rPr>
        <w:t xml:space="preserve"> </w:t>
      </w:r>
      <w:r w:rsidR="00120C29">
        <w:rPr>
          <w:rFonts w:ascii="Arial" w:hAnsi="Arial" w:cs="Arial"/>
        </w:rPr>
        <w:t>m.</w:t>
      </w:r>
      <w:r w:rsidR="001E55CE">
        <w:rPr>
          <w:rFonts w:ascii="Arial" w:hAnsi="Arial" w:cs="Arial"/>
        </w:rPr>
        <w:t xml:space="preserve"> Automatik</w:t>
      </w:r>
      <w:r>
        <w:rPr>
          <w:rFonts w:ascii="Arial" w:hAnsi="Arial" w:cs="Arial"/>
        </w:rPr>
        <w:t xml:space="preserve"> verfügbar</w:t>
      </w:r>
    </w:p>
    <w:p w14:paraId="6D08E63E" w14:textId="77777777" w:rsidR="009005B7" w:rsidRPr="000E223B" w:rsidRDefault="009005B7" w:rsidP="00EF1AFE">
      <w:pPr>
        <w:pStyle w:val="Listenabsatz"/>
        <w:widowControl w:val="0"/>
        <w:numPr>
          <w:ilvl w:val="0"/>
          <w:numId w:val="8"/>
        </w:numPr>
        <w:tabs>
          <w:tab w:val="left" w:pos="4073"/>
        </w:tabs>
        <w:suppressAutoHyphens/>
        <w:spacing w:before="100" w:beforeAutospacing="1" w:after="0" w:afterAutospacing="1" w:line="360" w:lineRule="auto"/>
        <w:rPr>
          <w:rStyle w:val="Hervorhebung"/>
          <w:rFonts w:ascii="Arial" w:hAnsi="Arial" w:cs="Arial"/>
          <w:i/>
          <w:iCs/>
          <w:sz w:val="20"/>
          <w:szCs w:val="20"/>
        </w:rPr>
      </w:pPr>
      <w:r w:rsidRPr="001E55CE">
        <w:rPr>
          <w:rFonts w:ascii="Arial" w:hAnsi="Arial" w:cs="Arial"/>
        </w:rPr>
        <w:t>markentypische Fünf-Jahres-Garantie bis 100.000 Kilometer</w:t>
      </w:r>
    </w:p>
    <w:sectPr w:rsidR="009005B7" w:rsidRPr="000E223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99FB" w14:textId="77777777" w:rsidR="00DB569F" w:rsidRDefault="00DB569F" w:rsidP="0075681E">
      <w:pPr>
        <w:spacing w:after="0" w:line="240" w:lineRule="auto"/>
      </w:pPr>
      <w:r>
        <w:separator/>
      </w:r>
    </w:p>
  </w:endnote>
  <w:endnote w:type="continuationSeparator" w:id="0">
    <w:p w14:paraId="3469390B" w14:textId="77777777" w:rsidR="00DB569F" w:rsidRDefault="00DB569F" w:rsidP="0075681E">
      <w:pPr>
        <w:spacing w:after="0" w:line="240" w:lineRule="auto"/>
      </w:pPr>
      <w:r>
        <w:continuationSeparator/>
      </w:r>
    </w:p>
  </w:endnote>
  <w:endnote w:type="continuationNotice" w:id="1">
    <w:p w14:paraId="6FE46B1B" w14:textId="77777777" w:rsidR="00DB569F" w:rsidRDefault="00DB5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501F" w14:textId="77777777" w:rsidR="00DB569F" w:rsidRDefault="00DB569F" w:rsidP="0075681E">
      <w:pPr>
        <w:spacing w:after="0" w:line="240" w:lineRule="auto"/>
      </w:pPr>
      <w:r>
        <w:separator/>
      </w:r>
    </w:p>
  </w:footnote>
  <w:footnote w:type="continuationSeparator" w:id="0">
    <w:p w14:paraId="599DCB65" w14:textId="77777777" w:rsidR="00DB569F" w:rsidRDefault="00DB569F" w:rsidP="0075681E">
      <w:pPr>
        <w:spacing w:after="0" w:line="240" w:lineRule="auto"/>
      </w:pPr>
      <w:r>
        <w:continuationSeparator/>
      </w:r>
    </w:p>
  </w:footnote>
  <w:footnote w:type="continuationNotice" w:id="1">
    <w:p w14:paraId="6BD62951" w14:textId="77777777" w:rsidR="00DB569F" w:rsidRDefault="00DB5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3044"/>
    <w:rsid w:val="00036A4E"/>
    <w:rsid w:val="00042E04"/>
    <w:rsid w:val="0004343F"/>
    <w:rsid w:val="00044174"/>
    <w:rsid w:val="0004472D"/>
    <w:rsid w:val="0005297A"/>
    <w:rsid w:val="00063485"/>
    <w:rsid w:val="00066650"/>
    <w:rsid w:val="00071184"/>
    <w:rsid w:val="0007263A"/>
    <w:rsid w:val="00080F2F"/>
    <w:rsid w:val="000C42B6"/>
    <w:rsid w:val="000C44AE"/>
    <w:rsid w:val="000C6EF5"/>
    <w:rsid w:val="000F5092"/>
    <w:rsid w:val="001061E9"/>
    <w:rsid w:val="00120C29"/>
    <w:rsid w:val="0012175A"/>
    <w:rsid w:val="00133A10"/>
    <w:rsid w:val="001343DD"/>
    <w:rsid w:val="00141F5A"/>
    <w:rsid w:val="001517E9"/>
    <w:rsid w:val="00154CB7"/>
    <w:rsid w:val="00156BC6"/>
    <w:rsid w:val="001571B7"/>
    <w:rsid w:val="001640F4"/>
    <w:rsid w:val="00165134"/>
    <w:rsid w:val="00170F7F"/>
    <w:rsid w:val="00171D75"/>
    <w:rsid w:val="001876DF"/>
    <w:rsid w:val="00191018"/>
    <w:rsid w:val="00192F21"/>
    <w:rsid w:val="00195331"/>
    <w:rsid w:val="00197495"/>
    <w:rsid w:val="001A1C9C"/>
    <w:rsid w:val="001B209C"/>
    <w:rsid w:val="001C7C9B"/>
    <w:rsid w:val="001D39D4"/>
    <w:rsid w:val="001D7BD7"/>
    <w:rsid w:val="001E4AF4"/>
    <w:rsid w:val="001E55CE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65A23"/>
    <w:rsid w:val="00292666"/>
    <w:rsid w:val="0029451F"/>
    <w:rsid w:val="002A1365"/>
    <w:rsid w:val="002B1B89"/>
    <w:rsid w:val="002C3659"/>
    <w:rsid w:val="002D5353"/>
    <w:rsid w:val="002E03C0"/>
    <w:rsid w:val="002F0963"/>
    <w:rsid w:val="00305609"/>
    <w:rsid w:val="003367CB"/>
    <w:rsid w:val="0034703F"/>
    <w:rsid w:val="0036196D"/>
    <w:rsid w:val="00374A8E"/>
    <w:rsid w:val="00375450"/>
    <w:rsid w:val="00377423"/>
    <w:rsid w:val="00382560"/>
    <w:rsid w:val="00393A85"/>
    <w:rsid w:val="003A2E0F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1CC2"/>
    <w:rsid w:val="00406A8B"/>
    <w:rsid w:val="00406E7E"/>
    <w:rsid w:val="00415C28"/>
    <w:rsid w:val="00421845"/>
    <w:rsid w:val="00425906"/>
    <w:rsid w:val="004313ED"/>
    <w:rsid w:val="00434F78"/>
    <w:rsid w:val="00442EE9"/>
    <w:rsid w:val="0045282F"/>
    <w:rsid w:val="0045745E"/>
    <w:rsid w:val="00462439"/>
    <w:rsid w:val="00466E8F"/>
    <w:rsid w:val="00476240"/>
    <w:rsid w:val="004800C0"/>
    <w:rsid w:val="00486A0B"/>
    <w:rsid w:val="00492929"/>
    <w:rsid w:val="004929BC"/>
    <w:rsid w:val="00496739"/>
    <w:rsid w:val="004B47E1"/>
    <w:rsid w:val="004C77E8"/>
    <w:rsid w:val="004E338B"/>
    <w:rsid w:val="004F7BC4"/>
    <w:rsid w:val="0050376A"/>
    <w:rsid w:val="0050733E"/>
    <w:rsid w:val="00517497"/>
    <w:rsid w:val="005234A4"/>
    <w:rsid w:val="005268CF"/>
    <w:rsid w:val="00536556"/>
    <w:rsid w:val="0053740C"/>
    <w:rsid w:val="00543C49"/>
    <w:rsid w:val="00557A2B"/>
    <w:rsid w:val="005A001F"/>
    <w:rsid w:val="005A483E"/>
    <w:rsid w:val="005B2A3C"/>
    <w:rsid w:val="005C2019"/>
    <w:rsid w:val="005E333F"/>
    <w:rsid w:val="005F1A23"/>
    <w:rsid w:val="005F58D1"/>
    <w:rsid w:val="00603608"/>
    <w:rsid w:val="00604C34"/>
    <w:rsid w:val="00606C67"/>
    <w:rsid w:val="00607F1B"/>
    <w:rsid w:val="00614B49"/>
    <w:rsid w:val="006179C7"/>
    <w:rsid w:val="0063620C"/>
    <w:rsid w:val="00637D51"/>
    <w:rsid w:val="00643A2F"/>
    <w:rsid w:val="00652B57"/>
    <w:rsid w:val="006653A1"/>
    <w:rsid w:val="006659FB"/>
    <w:rsid w:val="00671BC4"/>
    <w:rsid w:val="00671D9E"/>
    <w:rsid w:val="00673E00"/>
    <w:rsid w:val="0067724D"/>
    <w:rsid w:val="00677623"/>
    <w:rsid w:val="00687776"/>
    <w:rsid w:val="006B2FEA"/>
    <w:rsid w:val="006C5FD4"/>
    <w:rsid w:val="006C6314"/>
    <w:rsid w:val="006D3260"/>
    <w:rsid w:val="006E2983"/>
    <w:rsid w:val="006E6E65"/>
    <w:rsid w:val="006F7EA2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E4416"/>
    <w:rsid w:val="007F67B0"/>
    <w:rsid w:val="00805731"/>
    <w:rsid w:val="00813D2C"/>
    <w:rsid w:val="008201EB"/>
    <w:rsid w:val="00836E98"/>
    <w:rsid w:val="00845FD7"/>
    <w:rsid w:val="00846F83"/>
    <w:rsid w:val="0085320B"/>
    <w:rsid w:val="008578B1"/>
    <w:rsid w:val="008717EF"/>
    <w:rsid w:val="008773BF"/>
    <w:rsid w:val="00884FE4"/>
    <w:rsid w:val="0088631F"/>
    <w:rsid w:val="00886BBE"/>
    <w:rsid w:val="008878E0"/>
    <w:rsid w:val="00897F0B"/>
    <w:rsid w:val="008B295F"/>
    <w:rsid w:val="008B7762"/>
    <w:rsid w:val="008C65F0"/>
    <w:rsid w:val="008D524F"/>
    <w:rsid w:val="008D7934"/>
    <w:rsid w:val="008E7677"/>
    <w:rsid w:val="008F02D9"/>
    <w:rsid w:val="008F3043"/>
    <w:rsid w:val="008F369A"/>
    <w:rsid w:val="009005B7"/>
    <w:rsid w:val="0092150F"/>
    <w:rsid w:val="0093230F"/>
    <w:rsid w:val="00932C96"/>
    <w:rsid w:val="00940754"/>
    <w:rsid w:val="00950074"/>
    <w:rsid w:val="00957958"/>
    <w:rsid w:val="00962F21"/>
    <w:rsid w:val="0098138D"/>
    <w:rsid w:val="00992AB5"/>
    <w:rsid w:val="009948F9"/>
    <w:rsid w:val="00996415"/>
    <w:rsid w:val="009A57A7"/>
    <w:rsid w:val="009B0C9E"/>
    <w:rsid w:val="009B233C"/>
    <w:rsid w:val="009D3F94"/>
    <w:rsid w:val="009E7FFA"/>
    <w:rsid w:val="009F7BBA"/>
    <w:rsid w:val="00A06E04"/>
    <w:rsid w:val="00A10E4B"/>
    <w:rsid w:val="00A20032"/>
    <w:rsid w:val="00A24D24"/>
    <w:rsid w:val="00A3361C"/>
    <w:rsid w:val="00A34FBC"/>
    <w:rsid w:val="00A371B2"/>
    <w:rsid w:val="00A401F7"/>
    <w:rsid w:val="00A4781B"/>
    <w:rsid w:val="00A5549F"/>
    <w:rsid w:val="00A55E9D"/>
    <w:rsid w:val="00A71D99"/>
    <w:rsid w:val="00A720FB"/>
    <w:rsid w:val="00A738DF"/>
    <w:rsid w:val="00A7595F"/>
    <w:rsid w:val="00A80F7E"/>
    <w:rsid w:val="00A83353"/>
    <w:rsid w:val="00A91D09"/>
    <w:rsid w:val="00AA62A4"/>
    <w:rsid w:val="00AC2169"/>
    <w:rsid w:val="00AC6622"/>
    <w:rsid w:val="00AC69F4"/>
    <w:rsid w:val="00AE0FEF"/>
    <w:rsid w:val="00AF216C"/>
    <w:rsid w:val="00AF302D"/>
    <w:rsid w:val="00B22310"/>
    <w:rsid w:val="00B43B0F"/>
    <w:rsid w:val="00B43F30"/>
    <w:rsid w:val="00B5758B"/>
    <w:rsid w:val="00B62987"/>
    <w:rsid w:val="00B84704"/>
    <w:rsid w:val="00BA4823"/>
    <w:rsid w:val="00BB3383"/>
    <w:rsid w:val="00BB5D3B"/>
    <w:rsid w:val="00BE0620"/>
    <w:rsid w:val="00BE1261"/>
    <w:rsid w:val="00BF42F1"/>
    <w:rsid w:val="00C0419F"/>
    <w:rsid w:val="00C05DD3"/>
    <w:rsid w:val="00C20D2A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48EE"/>
    <w:rsid w:val="00C849C6"/>
    <w:rsid w:val="00C94CD1"/>
    <w:rsid w:val="00CA3D8C"/>
    <w:rsid w:val="00CC021C"/>
    <w:rsid w:val="00CC2144"/>
    <w:rsid w:val="00CC4DCC"/>
    <w:rsid w:val="00CE01B7"/>
    <w:rsid w:val="00D02CE5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49C9"/>
    <w:rsid w:val="00D67AA7"/>
    <w:rsid w:val="00D67E6B"/>
    <w:rsid w:val="00D8246A"/>
    <w:rsid w:val="00D85FDE"/>
    <w:rsid w:val="00D868B2"/>
    <w:rsid w:val="00D95427"/>
    <w:rsid w:val="00DA61F4"/>
    <w:rsid w:val="00DB569F"/>
    <w:rsid w:val="00DC1249"/>
    <w:rsid w:val="00DC2BCD"/>
    <w:rsid w:val="00DC7D7F"/>
    <w:rsid w:val="00DD79B7"/>
    <w:rsid w:val="00DF4D04"/>
    <w:rsid w:val="00E012E3"/>
    <w:rsid w:val="00E03B0C"/>
    <w:rsid w:val="00E26DD9"/>
    <w:rsid w:val="00E42A73"/>
    <w:rsid w:val="00E436D9"/>
    <w:rsid w:val="00E43C0F"/>
    <w:rsid w:val="00E452DC"/>
    <w:rsid w:val="00E523C3"/>
    <w:rsid w:val="00E6186F"/>
    <w:rsid w:val="00E65AFE"/>
    <w:rsid w:val="00E81814"/>
    <w:rsid w:val="00E8482C"/>
    <w:rsid w:val="00E910A4"/>
    <w:rsid w:val="00E95B6F"/>
    <w:rsid w:val="00EB48C8"/>
    <w:rsid w:val="00EB60C9"/>
    <w:rsid w:val="00EE0B8B"/>
    <w:rsid w:val="00EF1AFE"/>
    <w:rsid w:val="00EF4DAE"/>
    <w:rsid w:val="00EF4FAB"/>
    <w:rsid w:val="00F016D6"/>
    <w:rsid w:val="00F02D86"/>
    <w:rsid w:val="00F05D9F"/>
    <w:rsid w:val="00F23DC4"/>
    <w:rsid w:val="00F56894"/>
    <w:rsid w:val="00F74B9F"/>
    <w:rsid w:val="00F7660C"/>
    <w:rsid w:val="00F76BE3"/>
    <w:rsid w:val="00F84272"/>
    <w:rsid w:val="00F96C8E"/>
    <w:rsid w:val="00FA1B01"/>
    <w:rsid w:val="00FA3D2C"/>
    <w:rsid w:val="00FB3281"/>
    <w:rsid w:val="00FB5D1A"/>
    <w:rsid w:val="00FB5FA9"/>
    <w:rsid w:val="00FB663D"/>
    <w:rsid w:val="00FC5271"/>
    <w:rsid w:val="00FD2DAA"/>
    <w:rsid w:val="00FF1746"/>
    <w:rsid w:val="06E09920"/>
    <w:rsid w:val="09C15984"/>
    <w:rsid w:val="0F2E546F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4E3972D8"/>
    <w:rsid w:val="513656AC"/>
    <w:rsid w:val="565DD30E"/>
    <w:rsid w:val="602DE0E5"/>
    <w:rsid w:val="7619E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9005B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12</cp:revision>
  <dcterms:created xsi:type="dcterms:W3CDTF">2025-02-14T10:45:00Z</dcterms:created>
  <dcterms:modified xsi:type="dcterms:W3CDTF">2025-02-14T14:52:00Z</dcterms:modified>
</cp:coreProperties>
</file>