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6F1E8"/>
  <w:body>
    <w:p w:rsidR="00000000" w:rsidDel="00000000" w:rsidP="00000000" w:rsidRDefault="00000000" w:rsidRPr="00000000" w14:paraId="00000001">
      <w:pPr>
        <w:spacing w:after="40" w:line="301.09090909090907" w:lineRule="auto"/>
        <w:ind w:left="0" w:firstLine="0"/>
        <w:rPr>
          <w:color w:val="004c52"/>
        </w:rPr>
      </w:pPr>
      <w:r w:rsidDel="00000000" w:rsidR="00000000" w:rsidRPr="00000000">
        <w:rPr>
          <w:color w:val="004c52"/>
          <w:rtl w:val="0"/>
        </w:rPr>
        <w:t xml:space="preserve">PRESS FACTSHEET</w:t>
      </w:r>
    </w:p>
    <w:p w:rsidR="00000000" w:rsidDel="00000000" w:rsidP="00000000" w:rsidRDefault="00000000" w:rsidRPr="00000000" w14:paraId="00000002">
      <w:pPr>
        <w:pStyle w:val="Title"/>
        <w:spacing w:after="360" w:line="301.09090909090907" w:lineRule="auto"/>
        <w:ind w:left="0" w:firstLine="0"/>
        <w:rPr>
          <w:b w:val="0"/>
          <w:bCs w:val="0"/>
          <w:color w:val="004c52"/>
          <w:sz w:val="40"/>
          <w:szCs w:val="40"/>
        </w:rPr>
      </w:pPr>
      <w:bookmarkStart w:colFirst="0" w:colLast="0" w:name="_h1te0giaj6db" w:id="0"/>
      <w:bookmarkEnd w:id="0"/>
      <w:r w:rsidDel="00000000" w:rsidR="00000000" w:rsidRPr="00000000">
        <w:rPr>
          <w:b w:val="0"/>
          <w:bCs w:val="0"/>
          <w:color w:val="004c52"/>
          <w:sz w:val="40"/>
          <w:szCs w:val="40"/>
          <w:rtl w:val="0"/>
        </w:rPr>
        <w:t xml:space="preserve">The Shift Embassy in Rotterdam ROCKS!</w:t>
      </w:r>
    </w:p>
    <w:p w:rsidR="00000000" w:rsidDel="00000000" w:rsidP="00000000" w:rsidRDefault="00000000" w:rsidRPr="00000000" w14:paraId="00000003">
      <w:pPr>
        <w:spacing w:after="80" w:before="280" w:line="301.09090909090907" w:lineRule="auto"/>
        <w:ind w:left="0" w:firstLine="0"/>
        <w:rPr>
          <w:b w:val="1"/>
          <w:bCs w:val="1"/>
          <w:color w:val="004c52"/>
          <w:sz w:val="22"/>
          <w:szCs w:val="22"/>
        </w:rPr>
      </w:pPr>
      <w:r w:rsidDel="00000000" w:rsidR="00000000" w:rsidRPr="00000000">
        <w:rPr>
          <w:b w:val="1"/>
          <w:bCs w:val="1"/>
          <w:color w:val="004c52"/>
          <w:sz w:val="22"/>
          <w:szCs w:val="22"/>
          <w:rtl w:val="0"/>
        </w:rPr>
        <w:t xml:space="preserve">Table of Contents</w:t>
      </w:r>
    </w:p>
    <w:sdt>
      <w:sdtPr>
        <w:id w:val="615593147"/>
        <w:docPartObj>
          <w:docPartGallery w:val="Table of Contents"/>
          <w:docPartUnique w:val="1"/>
        </w:docPartObj>
      </w:sdtPr>
      <w:sdtContent>
        <w:p w:rsidR="00000000" w:rsidDel="00000000" w:rsidP="00000000" w:rsidRDefault="00000000" w:rsidRPr="00000000" w14:paraId="00000004">
          <w:pPr>
            <w:widowControl w:val="0"/>
            <w:tabs>
              <w:tab w:val="right" w:leader="dot" w:pos="12000"/>
            </w:tabs>
            <w:spacing w:after="0" w:before="60" w:line="240" w:lineRule="auto"/>
            <w:ind w:left="0" w:firstLine="0"/>
            <w:rPr>
              <w:b w:val="1"/>
              <w:bCs w:val="1"/>
              <w:color w:val="004c52"/>
              <w:u w:val="none"/>
            </w:rPr>
          </w:pPr>
          <w:r w:rsidDel="00000000" w:rsidR="00000000" w:rsidRPr="00000000">
            <w:fldChar w:fldCharType="begin"/>
            <w:instrText xml:space="preserve"> TOC \h \u \z \t "Heading 1,1,Heading 2,2,Heading 3,3,Heading 4,4,Heading 5,5,Heading 6,6,"</w:instrText>
            <w:fldChar w:fldCharType="separate"/>
          </w:r>
          <w:hyperlink w:anchor="_48ymh4ronjot">
            <w:r w:rsidDel="00000000" w:rsidR="00000000" w:rsidRPr="00000000">
              <w:rPr>
                <w:b w:val="1"/>
                <w:bCs w:val="1"/>
                <w:color w:val="004c52"/>
                <w:u w:val="none"/>
                <w:rtl w:val="0"/>
              </w:rPr>
              <w:t xml:space="preserve">1.0 In Brief</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dot" w:pos="12000"/>
            </w:tabs>
            <w:spacing w:after="0" w:before="60" w:line="240" w:lineRule="auto"/>
            <w:ind w:left="360" w:firstLine="0"/>
            <w:rPr>
              <w:color w:val="004c52"/>
              <w:u w:val="none"/>
            </w:rPr>
          </w:pPr>
          <w:hyperlink w:anchor="_wr36nlg5ydnk">
            <w:r w:rsidDel="00000000" w:rsidR="00000000" w:rsidRPr="00000000">
              <w:rPr>
                <w:color w:val="004c52"/>
                <w:u w:val="none"/>
                <w:rtl w:val="0"/>
              </w:rPr>
              <w:t xml:space="preserve">1.1 The Shift Embassy: A Prominent Eye-Catcher</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after="0" w:before="60" w:line="240" w:lineRule="auto"/>
            <w:ind w:left="360" w:firstLine="0"/>
            <w:rPr>
              <w:color w:val="004c52"/>
              <w:u w:val="none"/>
            </w:rPr>
          </w:pPr>
          <w:hyperlink w:anchor="_12orv12oz49d">
            <w:r w:rsidDel="00000000" w:rsidR="00000000" w:rsidRPr="00000000">
              <w:rPr>
                <w:color w:val="004c52"/>
                <w:u w:val="none"/>
                <w:rtl w:val="0"/>
              </w:rPr>
              <w:t xml:space="preserve">1.2 The Shift Movement’s New Home</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after="0" w:before="60" w:line="240" w:lineRule="auto"/>
            <w:ind w:left="360" w:firstLine="0"/>
            <w:rPr>
              <w:color w:val="004c52"/>
              <w:u w:val="none"/>
            </w:rPr>
          </w:pPr>
          <w:hyperlink w:anchor="_bbm7xwglpg1i">
            <w:r w:rsidDel="00000000" w:rsidR="00000000" w:rsidRPr="00000000">
              <w:rPr>
                <w:color w:val="004c52"/>
                <w:u w:val="none"/>
                <w:rtl w:val="0"/>
              </w:rPr>
              <w:t xml:space="preserve">1.3 Part of Waterkant</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after="0" w:before="60" w:line="240" w:lineRule="auto"/>
            <w:ind w:left="0" w:firstLine="0"/>
            <w:rPr>
              <w:b w:val="1"/>
              <w:bCs w:val="1"/>
              <w:color w:val="004c52"/>
              <w:u w:val="none"/>
            </w:rPr>
          </w:pPr>
          <w:hyperlink w:anchor="_7q9b2ih32gea">
            <w:r w:rsidDel="00000000" w:rsidR="00000000" w:rsidRPr="00000000">
              <w:rPr>
                <w:b w:val="1"/>
                <w:bCs w:val="1"/>
                <w:color w:val="004c52"/>
                <w:u w:val="none"/>
                <w:rtl w:val="0"/>
              </w:rPr>
              <w:t xml:space="preserve">2.0 Shift</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after="0" w:before="60" w:line="240" w:lineRule="auto"/>
            <w:ind w:left="360" w:firstLine="0"/>
            <w:rPr>
              <w:color w:val="004c52"/>
              <w:u w:val="none"/>
            </w:rPr>
          </w:pPr>
          <w:hyperlink w:anchor="_cp12ndkup324">
            <w:r w:rsidDel="00000000" w:rsidR="00000000" w:rsidRPr="00000000">
              <w:rPr>
                <w:color w:val="004c52"/>
                <w:u w:val="none"/>
                <w:rtl w:val="0"/>
              </w:rPr>
              <w:t xml:space="preserve">2.1 A Social Movement</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after="0" w:before="60" w:line="240" w:lineRule="auto"/>
            <w:ind w:left="360" w:firstLine="0"/>
            <w:rPr>
              <w:color w:val="004c52"/>
              <w:u w:val="none"/>
            </w:rPr>
          </w:pPr>
          <w:hyperlink w:anchor="_yb72l4omxnqi">
            <w:r w:rsidDel="00000000" w:rsidR="00000000" w:rsidRPr="00000000">
              <w:rPr>
                <w:color w:val="004c52"/>
                <w:u w:val="none"/>
                <w:rtl w:val="0"/>
              </w:rPr>
              <w:t xml:space="preserve">2.2 The Shift Embassy</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after="0" w:before="60" w:line="240" w:lineRule="auto"/>
            <w:ind w:left="360" w:firstLine="0"/>
            <w:rPr>
              <w:color w:val="004c52"/>
              <w:u w:val="none"/>
            </w:rPr>
          </w:pPr>
          <w:hyperlink w:anchor="_4bjcm75wmh9i">
            <w:r w:rsidDel="00000000" w:rsidR="00000000" w:rsidRPr="00000000">
              <w:rPr>
                <w:color w:val="004c52"/>
                <w:u w:val="none"/>
                <w:rtl w:val="0"/>
              </w:rPr>
              <w:t xml:space="preserve">2.3 Elysium</w:t>
              <w:tab/>
              <w:t xml:space="preserve">4</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after="0" w:before="60" w:line="240" w:lineRule="auto"/>
            <w:ind w:left="360" w:firstLine="0"/>
            <w:rPr>
              <w:color w:val="004c52"/>
              <w:u w:val="none"/>
            </w:rPr>
          </w:pPr>
          <w:hyperlink w:anchor="_ob6pif56lzc6">
            <w:r w:rsidDel="00000000" w:rsidR="00000000" w:rsidRPr="00000000">
              <w:rPr>
                <w:color w:val="004c52"/>
                <w:u w:val="none"/>
                <w:rtl w:val="0"/>
              </w:rPr>
              <w:t xml:space="preserve">2.4 Traveling Exhibition</w:t>
              <w:tab/>
              <w:t xml:space="preserve">4</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after="0" w:before="60" w:line="240" w:lineRule="auto"/>
            <w:ind w:left="360" w:firstLine="0"/>
            <w:rPr>
              <w:color w:val="004c52"/>
              <w:u w:val="none"/>
            </w:rPr>
          </w:pPr>
          <w:hyperlink w:anchor="_7wnqipddg9fx">
            <w:r w:rsidDel="00000000" w:rsidR="00000000" w:rsidRPr="00000000">
              <w:rPr>
                <w:color w:val="004c52"/>
                <w:u w:val="none"/>
                <w:rtl w:val="0"/>
              </w:rPr>
              <w:t xml:space="preserve">2.5 Shift App</w:t>
              <w:tab/>
              <w:t xml:space="preserve">4</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after="0" w:before="60" w:line="240" w:lineRule="auto"/>
            <w:ind w:left="360" w:firstLine="0"/>
            <w:rPr>
              <w:color w:val="004c52"/>
              <w:u w:val="none"/>
            </w:rPr>
          </w:pPr>
          <w:hyperlink w:anchor="_rqtmjxpfkrf6">
            <w:r w:rsidDel="00000000" w:rsidR="00000000" w:rsidRPr="00000000">
              <w:rPr>
                <w:color w:val="004c52"/>
                <w:u w:val="none"/>
                <w:rtl w:val="0"/>
              </w:rPr>
              <w:t xml:space="preserve">2.6 Don Ritzen</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after="0" w:before="60" w:line="240" w:lineRule="auto"/>
            <w:ind w:left="0" w:firstLine="0"/>
            <w:rPr>
              <w:b w:val="1"/>
              <w:bCs w:val="1"/>
              <w:color w:val="004c52"/>
              <w:u w:val="none"/>
            </w:rPr>
          </w:pPr>
          <w:hyperlink w:anchor="_d24uwulzqubh">
            <w:r w:rsidDel="00000000" w:rsidR="00000000" w:rsidRPr="00000000">
              <w:rPr>
                <w:b w:val="1"/>
                <w:bCs w:val="1"/>
                <w:color w:val="004c52"/>
                <w:u w:val="none"/>
                <w:rtl w:val="0"/>
              </w:rPr>
              <w:t xml:space="preserve">3.0 Rotterdam ROCKS!</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after="0" w:before="60" w:line="240" w:lineRule="auto"/>
            <w:ind w:left="360" w:firstLine="0"/>
            <w:rPr>
              <w:color w:val="004c52"/>
              <w:u w:val="none"/>
            </w:rPr>
          </w:pPr>
          <w:hyperlink w:anchor="_j3vfj5477ubf">
            <w:r w:rsidDel="00000000" w:rsidR="00000000" w:rsidRPr="00000000">
              <w:rPr>
                <w:color w:val="004c52"/>
                <w:u w:val="none"/>
                <w:rtl w:val="0"/>
              </w:rPr>
              <w:t xml:space="preserve">3.1 A Building as a Landscape</w:t>
              <w:tab/>
              <w:t xml:space="preserve">5</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after="0" w:before="60" w:line="240" w:lineRule="auto"/>
            <w:ind w:left="360" w:firstLine="0"/>
            <w:rPr>
              <w:color w:val="004c52"/>
              <w:u w:val="none"/>
            </w:rPr>
          </w:pPr>
          <w:hyperlink w:anchor="_l10t19gihlcj">
            <w:r w:rsidDel="00000000" w:rsidR="00000000" w:rsidRPr="00000000">
              <w:rPr>
                <w:color w:val="004c52"/>
                <w:u w:val="none"/>
                <w:rtl w:val="0"/>
              </w:rPr>
              <w:t xml:space="preserve">3.2 Living Lab</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after="0" w:before="60" w:line="240" w:lineRule="auto"/>
            <w:ind w:left="360" w:firstLine="0"/>
            <w:rPr>
              <w:color w:val="004c52"/>
              <w:u w:val="none"/>
            </w:rPr>
          </w:pPr>
          <w:hyperlink w:anchor="_a7y0tqv0gjqp">
            <w:r w:rsidDel="00000000" w:rsidR="00000000" w:rsidRPr="00000000">
              <w:rPr>
                <w:color w:val="004c52"/>
                <w:u w:val="none"/>
                <w:rtl w:val="0"/>
              </w:rPr>
              <w:t xml:space="preserve">3.3 Facade as Living Ecosystem</w:t>
              <w:tab/>
              <w:t xml:space="preserve">6</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after="0" w:before="60" w:line="240" w:lineRule="auto"/>
            <w:ind w:left="360" w:firstLine="0"/>
            <w:rPr>
              <w:color w:val="004c52"/>
              <w:u w:val="none"/>
            </w:rPr>
          </w:pPr>
          <w:hyperlink w:anchor="_t6keqs2958lh">
            <w:r w:rsidDel="00000000" w:rsidR="00000000" w:rsidRPr="00000000">
              <w:rPr>
                <w:color w:val="004c52"/>
                <w:u w:val="none"/>
                <w:rtl w:val="0"/>
              </w:rPr>
              <w:t xml:space="preserve">3.3 Facts &amp; Figures about the Programming of Rotterdam ROCKS!</w:t>
              <w:tab/>
              <w:t xml:space="preserve">6</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after="0" w:before="60" w:line="240" w:lineRule="auto"/>
            <w:ind w:left="360" w:firstLine="0"/>
            <w:rPr>
              <w:color w:val="004c52"/>
              <w:u w:val="none"/>
            </w:rPr>
          </w:pPr>
          <w:hyperlink w:anchor="_un1xpa5kqktg">
            <w:r w:rsidDel="00000000" w:rsidR="00000000" w:rsidRPr="00000000">
              <w:rPr>
                <w:color w:val="004c52"/>
                <w:u w:val="none"/>
                <w:rtl w:val="0"/>
              </w:rPr>
              <w:t xml:space="preserve">3.4 About the Shift International Architecture Competition</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after="0" w:before="60" w:line="240" w:lineRule="auto"/>
            <w:ind w:left="360" w:firstLine="0"/>
            <w:rPr>
              <w:color w:val="004c52"/>
              <w:u w:val="none"/>
            </w:rPr>
          </w:pPr>
          <w:hyperlink w:anchor="_x6m560jy326v">
            <w:r w:rsidDel="00000000" w:rsidR="00000000" w:rsidRPr="00000000">
              <w:rPr>
                <w:color w:val="004c52"/>
                <w:u w:val="none"/>
                <w:rtl w:val="0"/>
              </w:rPr>
              <w:t xml:space="preserve">3.4 Part of Waterkant and Rotterdam</w:t>
              <w:tab/>
              <w:t xml:space="preserve">7</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after="0" w:before="60" w:line="240" w:lineRule="auto"/>
            <w:ind w:left="360" w:firstLine="0"/>
            <w:rPr>
              <w:color w:val="004c52"/>
              <w:u w:val="none"/>
            </w:rPr>
          </w:pPr>
          <w:hyperlink w:anchor="_r2iyl5619k53">
            <w:r w:rsidDel="00000000" w:rsidR="00000000" w:rsidRPr="00000000">
              <w:rPr>
                <w:color w:val="004c52"/>
                <w:u w:val="none"/>
                <w:rtl w:val="0"/>
              </w:rPr>
              <w:t xml:space="preserve">3.5 Added Value for Neighborhood Residents, Sustainable Entrepreneurs, and Rotterdam Citizens</w:t>
              <w:tab/>
              <w:t xml:space="preserve">8</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240" w:lineRule="auto"/>
            <w:ind w:left="360" w:firstLine="0"/>
            <w:rPr>
              <w:color w:val="004c52"/>
              <w:u w:val="none"/>
            </w:rPr>
          </w:pPr>
          <w:hyperlink w:anchor="_ilb0eiehd6">
            <w:r w:rsidDel="00000000" w:rsidR="00000000" w:rsidRPr="00000000">
              <w:rPr>
                <w:color w:val="004c52"/>
                <w:u w:val="none"/>
                <w:rtl w:val="0"/>
              </w:rPr>
              <w:t xml:space="preserve">3.6 Participation</w:t>
              <w:tab/>
              <w:t xml:space="preserve">9</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240" w:lineRule="auto"/>
            <w:ind w:left="0" w:firstLine="0"/>
            <w:rPr>
              <w:b w:val="1"/>
              <w:bCs w:val="1"/>
              <w:color w:val="004c52"/>
              <w:u w:val="none"/>
            </w:rPr>
          </w:pPr>
          <w:hyperlink w:anchor="_1p0e2r6ryvu3">
            <w:r w:rsidDel="00000000" w:rsidR="00000000" w:rsidRPr="00000000">
              <w:rPr>
                <w:b w:val="1"/>
                <w:bCs w:val="1"/>
                <w:color w:val="004c52"/>
                <w:u w:val="none"/>
                <w:rtl w:val="0"/>
              </w:rPr>
              <w:t xml:space="preserve">4.0 Design Team and Partners</w:t>
              <w:tab/>
              <w:t xml:space="preserve">10</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after="0" w:before="60" w:line="240" w:lineRule="auto"/>
            <w:ind w:left="0" w:firstLine="0"/>
            <w:rPr>
              <w:b w:val="1"/>
              <w:bCs w:val="1"/>
              <w:color w:val="004c52"/>
              <w:u w:val="none"/>
            </w:rPr>
          </w:pPr>
          <w:hyperlink w:anchor="_qynwnbwqx3g7">
            <w:r w:rsidDel="00000000" w:rsidR="00000000" w:rsidRPr="00000000">
              <w:rPr>
                <w:b w:val="1"/>
                <w:bCs w:val="1"/>
                <w:color w:val="004c52"/>
                <w:u w:val="none"/>
                <w:rtl w:val="0"/>
              </w:rPr>
              <w:t xml:space="preserve">5.0 Q&amp;A</w:t>
              <w:tab/>
              <w:t xml:space="preserve">11</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after="0" w:before="60" w:line="240" w:lineRule="auto"/>
            <w:ind w:left="360" w:firstLine="0"/>
            <w:rPr>
              <w:color w:val="004c52"/>
              <w:u w:val="none"/>
            </w:rPr>
          </w:pPr>
          <w:hyperlink w:anchor="_g4mxq88c6ric">
            <w:r w:rsidDel="00000000" w:rsidR="00000000" w:rsidRPr="00000000">
              <w:rPr>
                <w:color w:val="004c52"/>
                <w:u w:val="none"/>
                <w:rtl w:val="0"/>
              </w:rPr>
              <w:t xml:space="preserve">What is Shift’s mission?</w:t>
              <w:tab/>
              <w:t xml:space="preserve">11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spacing w:after="200" w:line="301.09090909090907" w:lineRule="auto"/>
        <w:ind w:left="0" w:firstLine="0"/>
        <w:rPr>
          <w:color w:val="004c52"/>
          <w:sz w:val="22"/>
          <w:szCs w:val="22"/>
        </w:rPr>
      </w:pPr>
      <w:r w:rsidDel="00000000" w:rsidR="00000000" w:rsidRPr="00000000">
        <w:rPr>
          <w:rtl w:val="0"/>
        </w:rPr>
      </w:r>
    </w:p>
    <w:p w:rsidR="00000000" w:rsidDel="00000000" w:rsidP="00000000" w:rsidRDefault="00000000" w:rsidRPr="00000000" w14:paraId="0000001C">
      <w:pPr>
        <w:spacing w:line="303.70907454545454" w:lineRule="auto"/>
        <w:ind w:left="0" w:firstLine="0"/>
        <w:rPr>
          <w:color w:val="004c52"/>
          <w:sz w:val="24"/>
          <w:szCs w:val="24"/>
        </w:rPr>
      </w:pPr>
      <w:r w:rsidDel="00000000" w:rsidR="00000000" w:rsidRPr="00000000">
        <w:rPr>
          <w:color w:val="004c52"/>
          <w:sz w:val="24"/>
          <w:szCs w:val="24"/>
          <w:rtl w:val="0"/>
        </w:rPr>
        <w:t xml:space="preserve"> </w:t>
      </w:r>
    </w:p>
    <w:p w:rsidR="00000000" w:rsidDel="00000000" w:rsidP="00000000" w:rsidRDefault="00000000" w:rsidRPr="00000000" w14:paraId="0000001D">
      <w:pPr>
        <w:spacing w:line="303.70907454545454" w:lineRule="auto"/>
        <w:ind w:left="0" w:firstLine="0"/>
        <w:rPr>
          <w:color w:val="004c52"/>
          <w:sz w:val="24"/>
          <w:szCs w:val="24"/>
        </w:rPr>
      </w:pPr>
      <w:r w:rsidDel="00000000" w:rsidR="00000000" w:rsidRPr="00000000">
        <w:rPr>
          <w:rtl w:val="0"/>
        </w:rPr>
      </w:r>
    </w:p>
    <w:p w:rsidR="00000000" w:rsidDel="00000000" w:rsidP="00000000" w:rsidRDefault="00000000" w:rsidRPr="00000000" w14:paraId="0000001E">
      <w:pPr>
        <w:spacing w:line="303.70907454545454" w:lineRule="auto"/>
        <w:ind w:left="0" w:firstLine="0"/>
        <w:rPr>
          <w:color w:val="004c52"/>
          <w:sz w:val="24"/>
          <w:szCs w:val="24"/>
        </w:rPr>
      </w:pPr>
      <w:r w:rsidDel="00000000" w:rsidR="00000000" w:rsidRPr="00000000">
        <w:rPr>
          <w:rtl w:val="0"/>
        </w:rPr>
      </w:r>
    </w:p>
    <w:p w:rsidR="00000000" w:rsidDel="00000000" w:rsidP="00000000" w:rsidRDefault="00000000" w:rsidRPr="00000000" w14:paraId="0000001F">
      <w:pPr>
        <w:spacing w:line="303.70907454545454" w:lineRule="auto"/>
        <w:ind w:left="0" w:firstLine="0"/>
        <w:rPr>
          <w:color w:val="004c52"/>
          <w:sz w:val="24"/>
          <w:szCs w:val="24"/>
        </w:rPr>
      </w:pPr>
      <w:r w:rsidDel="00000000" w:rsidR="00000000" w:rsidRPr="00000000">
        <w:rPr>
          <w:rtl w:val="0"/>
        </w:rPr>
      </w:r>
    </w:p>
    <w:p w:rsidR="00000000" w:rsidDel="00000000" w:rsidP="00000000" w:rsidRDefault="00000000" w:rsidRPr="00000000" w14:paraId="00000020">
      <w:pPr>
        <w:spacing w:after="0" w:line="303.70907454545454" w:lineRule="auto"/>
        <w:ind w:left="0" w:firstLine="0"/>
        <w:rPr>
          <w:b w:val="1"/>
          <w:bCs w:val="1"/>
          <w:color w:val="004c52"/>
          <w:sz w:val="24"/>
          <w:szCs w:val="24"/>
        </w:rPr>
      </w:pPr>
      <w:r w:rsidDel="00000000" w:rsidR="00000000" w:rsidRPr="00000000">
        <w:rPr>
          <w:b w:val="1"/>
          <w:bCs w:val="1"/>
          <w:color w:val="004c52"/>
          <w:sz w:val="24"/>
          <w:szCs w:val="24"/>
          <w:rtl w:val="0"/>
        </w:rPr>
        <w:t xml:space="preserve">1.0 In Brief</w:t>
      </w:r>
    </w:p>
    <w:p w:rsidR="00000000" w:rsidDel="00000000" w:rsidP="00000000" w:rsidRDefault="00000000" w:rsidRPr="00000000" w14:paraId="00000021">
      <w:pPr>
        <w:pStyle w:val="Heading2"/>
        <w:spacing w:after="80" w:before="280" w:line="301.09090909090907" w:lineRule="auto"/>
        <w:ind w:left="0" w:firstLine="0"/>
        <w:rPr>
          <w:color w:val="004c52"/>
        </w:rPr>
      </w:pPr>
      <w:bookmarkStart w:colFirst="0" w:colLast="0" w:name="_wr36nlg5ydnk" w:id="1"/>
      <w:bookmarkEnd w:id="1"/>
      <w:r w:rsidDel="00000000" w:rsidR="00000000" w:rsidRPr="00000000">
        <w:rPr>
          <w:color w:val="004c52"/>
          <w:rtl w:val="0"/>
        </w:rPr>
        <w:t xml:space="preserve">1.1 The Shift Embassy: A Prominent Eye-Catcher</w:t>
      </w:r>
    </w:p>
    <w:p w:rsidR="00000000" w:rsidDel="00000000" w:rsidP="00000000" w:rsidRDefault="00000000" w:rsidRPr="00000000" w14:paraId="00000022">
      <w:pPr>
        <w:spacing w:after="120" w:line="301.09090909090907" w:lineRule="auto"/>
        <w:ind w:left="0" w:firstLine="0"/>
        <w:rPr>
          <w:color w:val="004c52"/>
        </w:rPr>
      </w:pPr>
      <w:r w:rsidDel="00000000" w:rsidR="00000000" w:rsidRPr="00000000">
        <w:rPr>
          <w:color w:val="004c52"/>
          <w:rtl w:val="0"/>
        </w:rPr>
        <w:t xml:space="preserve">A prominent eye-catcher is coming to the Rotterdam skyline. Designed by architecture firm MVRDV after winning an international architecture competition organised by the social enterprise Shift, this new purpose-driven building is dedicated to generating awareness around the social, economic, and ecological changes needed for a sustainable future.</w:t>
      </w:r>
    </w:p>
    <w:p w:rsidR="00000000" w:rsidDel="00000000" w:rsidP="00000000" w:rsidRDefault="00000000" w:rsidRPr="00000000" w14:paraId="00000023">
      <w:pPr>
        <w:spacing w:after="120" w:line="301.09090909090907" w:lineRule="auto"/>
        <w:ind w:left="0" w:firstLine="0"/>
        <w:rPr>
          <w:color w:val="004c52"/>
        </w:rPr>
      </w:pPr>
      <w:r w:rsidDel="00000000" w:rsidR="00000000" w:rsidRPr="00000000">
        <w:rPr>
          <w:color w:val="004c52"/>
          <w:rtl w:val="0"/>
        </w:rPr>
        <w:t xml:space="preserve">Named </w:t>
      </w:r>
      <w:r w:rsidDel="00000000" w:rsidR="00000000" w:rsidRPr="00000000">
        <w:rPr>
          <w:i w:val="1"/>
          <w:iCs w:val="1"/>
          <w:color w:val="004c52"/>
          <w:rtl w:val="0"/>
        </w:rPr>
        <w:t xml:space="preserve">Rotterdam ROCKS!,</w:t>
      </w:r>
      <w:r w:rsidDel="00000000" w:rsidR="00000000" w:rsidRPr="00000000">
        <w:rPr>
          <w:color w:val="004c52"/>
          <w:rtl w:val="0"/>
        </w:rPr>
        <w:t xml:space="preserve"> the building intends to be a ‘living lab’ for sustainability. Built entirely on sustainable principles, using only sustainable materials, and continuously testing and applying sustainable innovations throughout its realization.</w:t>
      </w:r>
    </w:p>
    <w:p w:rsidR="00000000" w:rsidDel="00000000" w:rsidP="00000000" w:rsidRDefault="00000000" w:rsidRPr="00000000" w14:paraId="00000024">
      <w:pPr>
        <w:pStyle w:val="Heading2"/>
        <w:spacing w:after="80" w:before="280" w:line="301.09090909090907" w:lineRule="auto"/>
        <w:ind w:left="0" w:firstLine="0"/>
        <w:rPr>
          <w:color w:val="004c52"/>
        </w:rPr>
      </w:pPr>
      <w:bookmarkStart w:colFirst="0" w:colLast="0" w:name="_12orv12oz49d" w:id="2"/>
      <w:bookmarkEnd w:id="2"/>
      <w:r w:rsidDel="00000000" w:rsidR="00000000" w:rsidRPr="00000000">
        <w:rPr>
          <w:color w:val="004c52"/>
          <w:rtl w:val="0"/>
        </w:rPr>
        <w:t xml:space="preserve">1.2 The Shift Movement’s New Home</w:t>
      </w:r>
    </w:p>
    <w:p w:rsidR="00000000" w:rsidDel="00000000" w:rsidP="00000000" w:rsidRDefault="00000000" w:rsidRPr="00000000" w14:paraId="00000025">
      <w:pPr>
        <w:spacing w:after="120" w:line="301.09090909090907" w:lineRule="auto"/>
        <w:ind w:left="0" w:firstLine="0"/>
        <w:rPr>
          <w:color w:val="004c52"/>
        </w:rPr>
      </w:pPr>
      <w:r w:rsidDel="00000000" w:rsidR="00000000" w:rsidRPr="00000000">
        <w:rPr>
          <w:color w:val="004c52"/>
          <w:rtl w:val="0"/>
        </w:rPr>
        <w:t xml:space="preserve">When completed, Rotterdam ROCKS! will house the Shift Embassy - in  </w:t>
      </w:r>
      <w:r w:rsidDel="00000000" w:rsidR="00000000" w:rsidRPr="00000000">
        <w:rPr>
          <w:color w:val="004c52"/>
          <w:rtl w:val="0"/>
        </w:rPr>
        <w:t xml:space="preserve">full</w:t>
      </w:r>
      <w:r w:rsidDel="00000000" w:rsidR="00000000" w:rsidRPr="00000000">
        <w:rPr>
          <w:color w:val="004c52"/>
          <w:rtl w:val="0"/>
        </w:rPr>
        <w:t xml:space="preserve">: Shift Embassy for a Better Future. For Shift, commissioning a high-profile, iconic building is necessary to create the visibility to drive a global social movement. As a building for both inspiration and human connection, Rotterdam ROCKS! plays a critical role in accelerating the global transition to a post-growth society.  It is a place where hope, imagination, and collaboration come together. Where the great challenges of our time are explored from different perspectives and translated into creative and tangible solutions. Where artists and designers, scientists, policymakers, practitioners, and citizens work together to build a future that works for both people and planet: a </w:t>
      </w:r>
      <w:r w:rsidDel="00000000" w:rsidR="00000000" w:rsidRPr="00000000">
        <w:rPr>
          <w:color w:val="004c52"/>
          <w:rtl w:val="0"/>
        </w:rPr>
        <w:t xml:space="preserve">post-growth</w:t>
      </w:r>
      <w:r w:rsidDel="00000000" w:rsidR="00000000" w:rsidRPr="00000000">
        <w:rPr>
          <w:color w:val="004c52"/>
          <w:rtl w:val="0"/>
        </w:rPr>
        <w:t xml:space="preserve"> society. The Shift Embassy in Rotterdam will be the first in a global network of Shift Embassies across cities worldwide.</w:t>
      </w:r>
    </w:p>
    <w:p w:rsidR="00000000" w:rsidDel="00000000" w:rsidP="00000000" w:rsidRDefault="00000000" w:rsidRPr="00000000" w14:paraId="00000026">
      <w:pPr>
        <w:pStyle w:val="Heading2"/>
        <w:spacing w:after="80" w:before="280" w:line="301.09090909090907" w:lineRule="auto"/>
        <w:ind w:left="0" w:firstLine="0"/>
        <w:rPr>
          <w:color w:val="004c52"/>
        </w:rPr>
      </w:pPr>
      <w:bookmarkStart w:colFirst="0" w:colLast="0" w:name="_bbm7xwglpg1i" w:id="3"/>
      <w:bookmarkEnd w:id="3"/>
      <w:r w:rsidDel="00000000" w:rsidR="00000000" w:rsidRPr="00000000">
        <w:rPr>
          <w:color w:val="004c52"/>
          <w:rtl w:val="0"/>
        </w:rPr>
        <w:t xml:space="preserve">1.3 Part of Waterkant</w:t>
      </w:r>
    </w:p>
    <w:p w:rsidR="00000000" w:rsidDel="00000000" w:rsidP="00000000" w:rsidRDefault="00000000" w:rsidRPr="00000000" w14:paraId="00000027">
      <w:pPr>
        <w:spacing w:after="120" w:line="301.09090909090907" w:lineRule="auto"/>
        <w:ind w:left="0" w:firstLine="0"/>
        <w:rPr>
          <w:color w:val="004c52"/>
        </w:rPr>
      </w:pPr>
      <w:r w:rsidDel="00000000" w:rsidR="00000000" w:rsidRPr="00000000">
        <w:rPr>
          <w:color w:val="004c52"/>
          <w:rtl w:val="0"/>
        </w:rPr>
        <w:t xml:space="preserve">The Shift Embassy will anchor Rotterdam’s ambitious new sustainable Waterkant district which, when completed, will reside next to a tidal park and future city bridge. A key part of the Shift Embassy’s programming is creating opportunities for people to meet, collaborate, and co-create, empowering residents, entrepreneurs, and social organisations to collectively shape the future of their neighbourhood and city.</w:t>
      </w:r>
    </w:p>
    <w:p w:rsidR="00000000" w:rsidDel="00000000" w:rsidP="00000000" w:rsidRDefault="00000000" w:rsidRPr="00000000" w14:paraId="00000028">
      <w:pPr>
        <w:pStyle w:val="Heading1"/>
        <w:spacing w:after="120" w:before="360" w:line="301.09090909090907" w:lineRule="auto"/>
        <w:ind w:left="0" w:firstLine="0"/>
        <w:rPr>
          <w:color w:val="004c52"/>
        </w:rPr>
      </w:pPr>
      <w:bookmarkStart w:colFirst="0" w:colLast="0" w:name="_a9ixv49of3yb" w:id="4"/>
      <w:bookmarkEnd w:id="4"/>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spacing w:after="120" w:before="360" w:line="301.09090909090907" w:lineRule="auto"/>
        <w:ind w:left="0" w:firstLine="0"/>
        <w:rPr>
          <w:color w:val="004c52"/>
        </w:rPr>
      </w:pPr>
      <w:bookmarkStart w:colFirst="0" w:colLast="0" w:name="_7q9b2ih32gea" w:id="5"/>
      <w:bookmarkEnd w:id="5"/>
      <w:r w:rsidDel="00000000" w:rsidR="00000000" w:rsidRPr="00000000">
        <w:rPr>
          <w:color w:val="004c52"/>
          <w:rtl w:val="0"/>
        </w:rPr>
        <w:t xml:space="preserve">2.0 Shift</w:t>
      </w:r>
    </w:p>
    <w:p w:rsidR="00000000" w:rsidDel="00000000" w:rsidP="00000000" w:rsidRDefault="00000000" w:rsidRPr="00000000" w14:paraId="0000002A">
      <w:pPr>
        <w:pStyle w:val="Heading2"/>
        <w:spacing w:after="80" w:before="280" w:line="301.09090909090907" w:lineRule="auto"/>
        <w:ind w:left="0" w:firstLine="0"/>
        <w:rPr>
          <w:color w:val="004c52"/>
        </w:rPr>
      </w:pPr>
      <w:bookmarkStart w:colFirst="0" w:colLast="0" w:name="_cp12ndkup324" w:id="6"/>
      <w:bookmarkEnd w:id="6"/>
      <w:r w:rsidDel="00000000" w:rsidR="00000000" w:rsidRPr="00000000">
        <w:rPr>
          <w:color w:val="004c52"/>
          <w:rtl w:val="0"/>
        </w:rPr>
        <w:t xml:space="preserve">2.1 A Social Movement</w:t>
      </w:r>
    </w:p>
    <w:p w:rsidR="00000000" w:rsidDel="00000000" w:rsidP="00000000" w:rsidRDefault="00000000" w:rsidRPr="00000000" w14:paraId="0000002B">
      <w:pPr>
        <w:spacing w:after="120" w:line="301.09090909090907" w:lineRule="auto"/>
        <w:ind w:left="0" w:firstLine="0"/>
        <w:rPr>
          <w:color w:val="004c52"/>
        </w:rPr>
      </w:pPr>
      <w:r w:rsidDel="00000000" w:rsidR="00000000" w:rsidRPr="00000000">
        <w:rPr>
          <w:color w:val="004c52"/>
          <w:rtl w:val="0"/>
        </w:rPr>
        <w:t xml:space="preserve">According to the Dutch Bureau of Statistics (CBS), three-quarters of Dutch adults are deeply troubled by climate change impact, most notedly rising temperatures, declining biodiversity and growing economic inequality. No less concerning is how unlimited economic growth is contributing to an even greater divide between rich and poor and negatively impacting social cohesion.</w:t>
      </w:r>
    </w:p>
    <w:p w:rsidR="00000000" w:rsidDel="00000000" w:rsidP="00000000" w:rsidRDefault="00000000" w:rsidRPr="00000000" w14:paraId="0000002C">
      <w:pPr>
        <w:spacing w:after="120" w:line="301.09090909090907" w:lineRule="auto"/>
        <w:ind w:left="0" w:firstLine="0"/>
        <w:rPr>
          <w:color w:val="004c52"/>
        </w:rPr>
      </w:pPr>
      <w:r w:rsidDel="00000000" w:rsidR="00000000" w:rsidRPr="00000000">
        <w:rPr>
          <w:color w:val="004c52"/>
          <w:rtl w:val="0"/>
        </w:rPr>
        <w:t xml:space="preserve">It need not be this way. Millions of people across the planet are proving through their own actions and in their own environments that there are viable alternatives to unrestrained economic growth. Groups, both big and small, are exploring new ways to contribute to a society that respects people, nature and planet. They understand that living together is not something you do alone.</w:t>
      </w:r>
    </w:p>
    <w:p w:rsidR="00000000" w:rsidDel="00000000" w:rsidP="00000000" w:rsidRDefault="00000000" w:rsidRPr="00000000" w14:paraId="0000002D">
      <w:pPr>
        <w:spacing w:after="120" w:line="301.09090909090907" w:lineRule="auto"/>
        <w:ind w:left="0" w:firstLine="0"/>
        <w:rPr>
          <w:color w:val="004c52"/>
        </w:rPr>
      </w:pPr>
      <w:r w:rsidDel="00000000" w:rsidR="00000000" w:rsidRPr="00000000">
        <w:rPr>
          <w:color w:val="004c52"/>
          <w:rtl w:val="0"/>
        </w:rPr>
        <w:t xml:space="preserve">Shift’s mission is to give these inspiring activities greater visibility and accelerate their growth and impact. As a social movement that originated in the Netherlands, Shift is building a global human ecosystem that operates from the positive perspective that we can make the world </w:t>
      </w:r>
      <w:r w:rsidDel="00000000" w:rsidR="00000000" w:rsidRPr="00000000">
        <w:rPr>
          <w:color w:val="004c52"/>
          <w:rtl w:val="0"/>
        </w:rPr>
        <w:t xml:space="preserve">livable</w:t>
      </w:r>
      <w:r w:rsidDel="00000000" w:rsidR="00000000" w:rsidRPr="00000000">
        <w:rPr>
          <w:color w:val="004c52"/>
          <w:rtl w:val="0"/>
        </w:rPr>
        <w:t xml:space="preserve"> for generations to come.</w:t>
      </w:r>
    </w:p>
    <w:p w:rsidR="00000000" w:rsidDel="00000000" w:rsidP="00000000" w:rsidRDefault="00000000" w:rsidRPr="00000000" w14:paraId="0000002E">
      <w:pPr>
        <w:spacing w:after="120" w:line="301.09090909090907" w:lineRule="auto"/>
        <w:ind w:left="0" w:firstLine="0"/>
        <w:rPr>
          <w:color w:val="004c52"/>
        </w:rPr>
      </w:pPr>
      <w:r w:rsidDel="00000000" w:rsidR="00000000" w:rsidRPr="00000000">
        <w:rPr>
          <w:color w:val="004c52"/>
          <w:rtl w:val="0"/>
        </w:rPr>
        <w:t xml:space="preserve">Shift is a steward-owned community: 95% is owned by a Foundation, and the remaining 5% is held by impact investors. This deliberate model gives everyone the opportunity to become a co-owner of our mission and become an active participant. </w:t>
      </w:r>
    </w:p>
    <w:p w:rsidR="00000000" w:rsidDel="00000000" w:rsidP="00000000" w:rsidRDefault="00000000" w:rsidRPr="00000000" w14:paraId="0000002F">
      <w:pPr>
        <w:spacing w:after="120" w:line="301.09090909090907" w:lineRule="auto"/>
        <w:ind w:left="0" w:firstLine="0"/>
        <w:rPr>
          <w:color w:val="004c52"/>
        </w:rPr>
      </w:pPr>
      <w:r w:rsidDel="00000000" w:rsidR="00000000" w:rsidRPr="00000000">
        <w:rPr>
          <w:color w:val="004c52"/>
          <w:rtl w:val="0"/>
        </w:rPr>
        <w:t xml:space="preserve">Shift’s aim is to accelerate the transition to an ecologically grounded "post-growth society" by making it appealing, positive, and inspiring. The guiding principle is that when enough people make different choices – choosing ‘better’ instead of ‘more’ – it leads to social tipping points and systemic change.</w:t>
      </w:r>
    </w:p>
    <w:p w:rsidR="00000000" w:rsidDel="00000000" w:rsidP="00000000" w:rsidRDefault="00000000" w:rsidRPr="00000000" w14:paraId="00000030">
      <w:pPr>
        <w:spacing w:after="120" w:line="301.09090909090907" w:lineRule="auto"/>
        <w:ind w:left="0" w:firstLine="0"/>
        <w:rPr>
          <w:color w:val="004c52"/>
        </w:rPr>
      </w:pPr>
      <w:r w:rsidDel="00000000" w:rsidR="00000000" w:rsidRPr="00000000">
        <w:rPr>
          <w:color w:val="004c52"/>
          <w:rtl w:val="0"/>
        </w:rPr>
        <w:t xml:space="preserve">The Shift network already comprises hundreds of dedicated experts across wide-ranging disciplines – from architecture and food technology to communication and politics. Shift is  not aligned with any specific political movement or party. Our mission transcends politics.</w:t>
      </w:r>
    </w:p>
    <w:p w:rsidR="00000000" w:rsidDel="00000000" w:rsidP="00000000" w:rsidRDefault="00000000" w:rsidRPr="00000000" w14:paraId="00000031">
      <w:pPr>
        <w:pStyle w:val="Heading2"/>
        <w:spacing w:after="80" w:before="280" w:line="301.09090909090907" w:lineRule="auto"/>
        <w:ind w:left="0" w:firstLine="0"/>
        <w:rPr>
          <w:color w:val="004c52"/>
        </w:rPr>
      </w:pPr>
      <w:bookmarkStart w:colFirst="0" w:colLast="0" w:name="_yb72l4omxnqi" w:id="7"/>
      <w:bookmarkEnd w:id="7"/>
      <w:r w:rsidDel="00000000" w:rsidR="00000000" w:rsidRPr="00000000">
        <w:rPr>
          <w:color w:val="004c52"/>
          <w:rtl w:val="0"/>
        </w:rPr>
        <w:t xml:space="preserve">2.2 The Shift Embassy</w:t>
      </w:r>
    </w:p>
    <w:p w:rsidR="00000000" w:rsidDel="00000000" w:rsidP="00000000" w:rsidRDefault="00000000" w:rsidRPr="00000000" w14:paraId="00000032">
      <w:pPr>
        <w:spacing w:after="120" w:line="301.09090909090907" w:lineRule="auto"/>
        <w:ind w:left="0" w:firstLine="0"/>
        <w:rPr>
          <w:color w:val="004c52"/>
        </w:rPr>
      </w:pPr>
      <w:r w:rsidDel="00000000" w:rsidR="00000000" w:rsidRPr="00000000">
        <w:rPr>
          <w:color w:val="004c52"/>
          <w:rtl w:val="0"/>
        </w:rPr>
        <w:t xml:space="preserve">Shift is both the initiator and the main tenant of Rotterdam ROCKS! By calling it the Shift Embassy for a Better Future, Shift is emphasizing the building’s role as an important crossroads of ideas and stories. With its visual impact, progressive programming, and waterfront location, the Shift Embassy will  attract hundreds of thousands of visitors annually. By inspiring new insights and behaviors in everyone, Shift will contribute to the ‘shift’ needed to realize a sustainable future.</w:t>
      </w:r>
      <w:r w:rsidDel="00000000" w:rsidR="00000000" w:rsidRPr="00000000">
        <w:rPr>
          <w:rtl w:val="0"/>
        </w:rPr>
      </w:r>
    </w:p>
    <w:p w:rsidR="00000000" w:rsidDel="00000000" w:rsidP="00000000" w:rsidRDefault="00000000" w:rsidRPr="00000000" w14:paraId="00000033">
      <w:pPr>
        <w:pStyle w:val="Heading2"/>
        <w:spacing w:after="80" w:before="280" w:line="301.09090909090907" w:lineRule="auto"/>
        <w:ind w:left="0" w:firstLine="0"/>
        <w:rPr>
          <w:color w:val="004c52"/>
        </w:rPr>
      </w:pPr>
      <w:bookmarkStart w:colFirst="0" w:colLast="0" w:name="_4bjcm75wmh9i" w:id="8"/>
      <w:bookmarkEnd w:id="8"/>
      <w:r w:rsidDel="00000000" w:rsidR="00000000" w:rsidRPr="00000000">
        <w:rPr>
          <w:color w:val="004c52"/>
          <w:rtl w:val="0"/>
        </w:rPr>
        <w:t xml:space="preserve">2.3 Elysium</w:t>
      </w:r>
    </w:p>
    <w:p w:rsidR="00000000" w:rsidDel="00000000" w:rsidP="00000000" w:rsidRDefault="00000000" w:rsidRPr="00000000" w14:paraId="00000034">
      <w:pPr>
        <w:spacing w:after="120" w:line="301.09090909090907" w:lineRule="auto"/>
        <w:ind w:left="0" w:firstLine="0"/>
        <w:rPr>
          <w:color w:val="004c52"/>
        </w:rPr>
      </w:pPr>
      <w:r w:rsidDel="00000000" w:rsidR="00000000" w:rsidRPr="00000000">
        <w:rPr>
          <w:color w:val="004c52"/>
          <w:rtl w:val="0"/>
        </w:rPr>
        <w:t xml:space="preserve">The Shift Embassy’s programming will be an immersive, multi-sensory experience addressing the past, present, and future of life on Earth. This experience is called ‘The Elysium’, for its goal is to inspire and educate. To achieve this, The Elysium will exist of state-of-the-art immersive multimedia technology to create an ultra-modern, artistic 360-degree visualization of world history, the dire consequences of today’s insatiable economic principles, and the many inspiring economic, circular, and community-based initiatives that already exist. All experiences will be grounded in scientific data. By deepening each visitor's understanding of their individual roles in shaping a better future for themselves, their local environment, and the planet, Elysium aims to show how easy and enjoyable it can be to make a difference in practical, everyday ways.</w:t>
      </w:r>
    </w:p>
    <w:p w:rsidR="00000000" w:rsidDel="00000000" w:rsidP="00000000" w:rsidRDefault="00000000" w:rsidRPr="00000000" w14:paraId="00000035">
      <w:pPr>
        <w:pStyle w:val="Heading2"/>
        <w:spacing w:after="80" w:before="280" w:line="301.09090909090907" w:lineRule="auto"/>
        <w:ind w:left="0" w:firstLine="0"/>
        <w:rPr>
          <w:color w:val="004c52"/>
        </w:rPr>
      </w:pPr>
      <w:bookmarkStart w:colFirst="0" w:colLast="0" w:name="_ob6pif56lzc6" w:id="9"/>
      <w:bookmarkEnd w:id="9"/>
      <w:r w:rsidDel="00000000" w:rsidR="00000000" w:rsidRPr="00000000">
        <w:rPr>
          <w:color w:val="004c52"/>
          <w:rtl w:val="0"/>
        </w:rPr>
        <w:t xml:space="preserve">2.4 Traveling Exhibition</w:t>
      </w:r>
    </w:p>
    <w:p w:rsidR="00000000" w:rsidDel="00000000" w:rsidP="00000000" w:rsidRDefault="00000000" w:rsidRPr="00000000" w14:paraId="00000036">
      <w:pPr>
        <w:spacing w:after="120" w:line="301.09090909090907" w:lineRule="auto"/>
        <w:ind w:left="0" w:firstLine="0"/>
        <w:rPr>
          <w:color w:val="004c52"/>
        </w:rPr>
      </w:pPr>
      <w:r w:rsidDel="00000000" w:rsidR="00000000" w:rsidRPr="00000000">
        <w:rPr>
          <w:color w:val="004c52"/>
          <w:rtl w:val="0"/>
        </w:rPr>
        <w:t xml:space="preserve">In addition to a permanent location in Rotterdam, Shift’s Elysium will be a traveling exhibition that inspires co-creating a sustainable future across Europe. This will allow Shift to build broader social support for the transition needed to realize a climate-neutral, resilient, and sustainable Europe.</w:t>
      </w:r>
    </w:p>
    <w:p w:rsidR="00000000" w:rsidDel="00000000" w:rsidP="00000000" w:rsidRDefault="00000000" w:rsidRPr="00000000" w14:paraId="00000037">
      <w:pPr>
        <w:pStyle w:val="Heading2"/>
        <w:spacing w:after="80" w:before="280" w:line="301.09090909090907" w:lineRule="auto"/>
        <w:ind w:left="0" w:firstLine="0"/>
        <w:rPr>
          <w:color w:val="004c52"/>
        </w:rPr>
      </w:pPr>
      <w:bookmarkStart w:colFirst="0" w:colLast="0" w:name="_7wnqipddg9fx" w:id="10"/>
      <w:bookmarkEnd w:id="10"/>
      <w:r w:rsidDel="00000000" w:rsidR="00000000" w:rsidRPr="00000000">
        <w:rPr>
          <w:color w:val="004c52"/>
          <w:rtl w:val="0"/>
        </w:rPr>
        <w:t xml:space="preserve">2.5 Shift App</w:t>
      </w:r>
    </w:p>
    <w:p w:rsidR="00000000" w:rsidDel="00000000" w:rsidP="00000000" w:rsidRDefault="00000000" w:rsidRPr="00000000" w14:paraId="00000038">
      <w:pPr>
        <w:spacing w:after="120" w:line="301.09090909090907" w:lineRule="auto"/>
        <w:ind w:left="0" w:firstLine="0"/>
        <w:rPr>
          <w:color w:val="004c52"/>
        </w:rPr>
      </w:pPr>
      <w:r w:rsidDel="00000000" w:rsidR="00000000" w:rsidRPr="00000000">
        <w:rPr>
          <w:color w:val="004c52"/>
          <w:rtl w:val="0"/>
        </w:rPr>
        <w:t xml:space="preserve">The Shift App – which has been  developed in the Netherlands and is available for download at </w:t>
      </w:r>
      <w:hyperlink r:id="rId6">
        <w:r w:rsidDel="00000000" w:rsidR="00000000" w:rsidRPr="00000000">
          <w:rPr>
            <w:color w:val="004c52"/>
            <w:u w:val="single"/>
            <w:rtl w:val="0"/>
          </w:rPr>
          <w:t xml:space="preserve">www.shift.world</w:t>
        </w:r>
      </w:hyperlink>
      <w:r w:rsidDel="00000000" w:rsidR="00000000" w:rsidRPr="00000000">
        <w:rPr>
          <w:color w:val="004c52"/>
          <w:rtl w:val="0"/>
        </w:rPr>
        <w:t xml:space="preserve"> – is filled with practical insights and actionable </w:t>
      </w:r>
      <w:r w:rsidDel="00000000" w:rsidR="00000000" w:rsidRPr="00000000">
        <w:rPr>
          <w:color w:val="004c52"/>
          <w:rtl w:val="0"/>
        </w:rPr>
        <w:t xml:space="preserve">solutions</w:t>
      </w:r>
      <w:r w:rsidDel="00000000" w:rsidR="00000000" w:rsidRPr="00000000">
        <w:rPr>
          <w:color w:val="004c52"/>
          <w:rtl w:val="0"/>
        </w:rPr>
        <w:t xml:space="preserve"> that make sustainable behavior more accessible and concrete. The Shift App’s interactive content includes directories of local initiatives city by city (initially only in the Netherlands) alongside micro-learning, challenges, immersive stories, and community-driven experiences. The App is designed to translate complex systemic changes into concrete daily actions, making it easier for us to mobilize large groups across Europe and amplify our collective impact. </w:t>
      </w:r>
    </w:p>
    <w:p w:rsidR="00000000" w:rsidDel="00000000" w:rsidP="00000000" w:rsidRDefault="00000000" w:rsidRPr="00000000" w14:paraId="00000039">
      <w:pPr>
        <w:spacing w:after="120" w:line="301.09090909090907" w:lineRule="auto"/>
        <w:ind w:left="0" w:firstLine="0"/>
        <w:rPr>
          <w:color w:val="004c52"/>
        </w:rPr>
      </w:pPr>
      <w:r w:rsidDel="00000000" w:rsidR="00000000" w:rsidRPr="00000000">
        <w:rPr>
          <w:color w:val="004c52"/>
          <w:rtl w:val="0"/>
        </w:rPr>
        <w:t xml:space="preserve">Combining Elysium with the Shift app creates a mobile platform that is capable of inspiring visitors and connecting them to local initiatives. </w:t>
      </w:r>
      <w:r w:rsidDel="00000000" w:rsidR="00000000" w:rsidRPr="00000000">
        <w:rPr>
          <w:rtl w:val="0"/>
        </w:rPr>
      </w:r>
    </w:p>
    <w:p w:rsidR="00000000" w:rsidDel="00000000" w:rsidP="00000000" w:rsidRDefault="00000000" w:rsidRPr="00000000" w14:paraId="0000003A">
      <w:pPr>
        <w:pStyle w:val="Heading2"/>
        <w:spacing w:after="80" w:before="280" w:line="301.09090909090907" w:lineRule="auto"/>
        <w:ind w:left="0" w:firstLine="0"/>
        <w:rPr>
          <w:color w:val="004c52"/>
        </w:rPr>
      </w:pPr>
      <w:bookmarkStart w:colFirst="0" w:colLast="0" w:name="_rqtmjxpfkrf6" w:id="11"/>
      <w:bookmarkEnd w:id="11"/>
      <w:r w:rsidDel="00000000" w:rsidR="00000000" w:rsidRPr="00000000">
        <w:rPr>
          <w:color w:val="004c52"/>
          <w:rtl w:val="0"/>
        </w:rPr>
        <w:t xml:space="preserve">2.6 Don Ritzen</w:t>
      </w:r>
    </w:p>
    <w:p w:rsidR="00000000" w:rsidDel="00000000" w:rsidP="00000000" w:rsidRDefault="00000000" w:rsidRPr="00000000" w14:paraId="0000003B">
      <w:pPr>
        <w:spacing w:after="120" w:line="301.09090909090907" w:lineRule="auto"/>
        <w:ind w:left="0" w:firstLine="0"/>
        <w:rPr>
          <w:color w:val="004c52"/>
        </w:rPr>
      </w:pPr>
      <w:r w:rsidDel="00000000" w:rsidR="00000000" w:rsidRPr="00000000">
        <w:rPr>
          <w:color w:val="004c52"/>
          <w:rtl w:val="0"/>
        </w:rPr>
        <w:t xml:space="preserve">Shift is the brainchild of entrepreneur Don Ritzen (42), a co-founder of startup acceleration platform Rockstart with offices in Amsterdam, Copenhagen and Bogota. Since its inception in 2010, Rockstart has invested in over 350 early-stage startups across energy and agrifood. These start-ups are now collectively valued at more than 1.7 billion euros. Before founding Shift, Don led investments in companies like Finch Buildings, market leader in modular and circular timber construction, and the Regional Energy Portal (Regionaal Energieloket).</w:t>
      </w:r>
    </w:p>
    <w:p w:rsidR="00000000" w:rsidDel="00000000" w:rsidP="00000000" w:rsidRDefault="00000000" w:rsidRPr="00000000" w14:paraId="0000003C">
      <w:pPr>
        <w:pStyle w:val="Heading1"/>
        <w:spacing w:after="120" w:before="360" w:line="301.09090909090907" w:lineRule="auto"/>
        <w:ind w:left="0" w:firstLine="0"/>
        <w:rPr>
          <w:color w:val="004c52"/>
        </w:rPr>
      </w:pPr>
      <w:bookmarkStart w:colFirst="0" w:colLast="0" w:name="_d24uwulzqubh" w:id="12"/>
      <w:bookmarkEnd w:id="12"/>
      <w:r w:rsidDel="00000000" w:rsidR="00000000" w:rsidRPr="00000000">
        <w:rPr>
          <w:color w:val="004c52"/>
          <w:rtl w:val="0"/>
        </w:rPr>
        <w:t xml:space="preserve">3.0 Rotterdam ROCKS!</w:t>
      </w:r>
    </w:p>
    <w:p w:rsidR="00000000" w:rsidDel="00000000" w:rsidP="00000000" w:rsidRDefault="00000000" w:rsidRPr="00000000" w14:paraId="0000003D">
      <w:pPr>
        <w:pStyle w:val="Heading2"/>
        <w:spacing w:after="80" w:before="280" w:line="301.09090909090907" w:lineRule="auto"/>
        <w:ind w:left="0" w:firstLine="0"/>
        <w:rPr>
          <w:color w:val="004c52"/>
        </w:rPr>
      </w:pPr>
      <w:bookmarkStart w:colFirst="0" w:colLast="0" w:name="_j3vfj5477ubf" w:id="13"/>
      <w:bookmarkEnd w:id="13"/>
      <w:r w:rsidDel="00000000" w:rsidR="00000000" w:rsidRPr="00000000">
        <w:rPr>
          <w:color w:val="004c52"/>
          <w:rtl w:val="0"/>
        </w:rPr>
        <w:t xml:space="preserve">3.1 A Building as a Landscape</w:t>
      </w:r>
    </w:p>
    <w:p w:rsidR="00000000" w:rsidDel="00000000" w:rsidP="00000000" w:rsidRDefault="00000000" w:rsidRPr="00000000" w14:paraId="0000003E">
      <w:pPr>
        <w:spacing w:after="120" w:line="301.09090909090907" w:lineRule="auto"/>
        <w:ind w:left="0" w:firstLine="0"/>
        <w:rPr>
          <w:color w:val="004c52"/>
        </w:rPr>
      </w:pPr>
      <w:r w:rsidDel="00000000" w:rsidR="00000000" w:rsidRPr="00000000">
        <w:rPr>
          <w:color w:val="004c52"/>
          <w:rtl w:val="0"/>
        </w:rPr>
        <w:t xml:space="preserve">Rotterdam ROCKS! was designed by Rotterdam-based architectural firm MVRDV as a landscape along the Maas River. It is a rocky, lush, and largely publicly accessible landmark that invites visitors to traverse up and down its terraces, water sources, vegetation, exhibitions, viewpoints, and meeting spaces. The opposite of austere, the building invites playful immersion and human engagement. </w:t>
      </w:r>
      <w:r w:rsidDel="00000000" w:rsidR="00000000" w:rsidRPr="00000000">
        <w:rPr>
          <w:color w:val="004c52"/>
          <w:rtl w:val="0"/>
        </w:rPr>
        <w:t xml:space="preserve">Visitors are invited into the building to gently walk over its ridges and outcroppings</w:t>
      </w:r>
      <w:r w:rsidDel="00000000" w:rsidR="00000000" w:rsidRPr="00000000">
        <w:rPr>
          <w:color w:val="004c52"/>
          <w:rtl w:val="0"/>
        </w:rPr>
        <w:t xml:space="preserve">, feel the shade, hear the water, and experience the seasons. Rotterdam ROCKS! is as integrated into nature as it is the urban environment.</w:t>
      </w:r>
    </w:p>
    <w:p w:rsidR="00000000" w:rsidDel="00000000" w:rsidP="00000000" w:rsidRDefault="00000000" w:rsidRPr="00000000" w14:paraId="0000003F">
      <w:pPr>
        <w:pStyle w:val="Heading2"/>
        <w:spacing w:after="80" w:before="280" w:line="301.09090909090907" w:lineRule="auto"/>
        <w:ind w:left="0" w:firstLine="0"/>
        <w:rPr>
          <w:color w:val="004c52"/>
        </w:rPr>
      </w:pPr>
      <w:bookmarkStart w:colFirst="0" w:colLast="0" w:name="_l10t19gihlcj" w:id="14"/>
      <w:bookmarkEnd w:id="14"/>
      <w:r w:rsidDel="00000000" w:rsidR="00000000" w:rsidRPr="00000000">
        <w:rPr>
          <w:color w:val="004c52"/>
          <w:rtl w:val="0"/>
        </w:rPr>
        <w:t xml:space="preserve">3.2 Living Lab</w:t>
      </w:r>
    </w:p>
    <w:p w:rsidR="00000000" w:rsidDel="00000000" w:rsidP="00000000" w:rsidRDefault="00000000" w:rsidRPr="00000000" w14:paraId="00000040">
      <w:pPr>
        <w:spacing w:after="120" w:line="301.09090909090907" w:lineRule="auto"/>
        <w:ind w:left="0" w:firstLine="0"/>
        <w:rPr>
          <w:color w:val="004c52"/>
        </w:rPr>
      </w:pPr>
      <w:r w:rsidDel="00000000" w:rsidR="00000000" w:rsidRPr="00000000">
        <w:rPr>
          <w:color w:val="004c52"/>
          <w:rtl w:val="0"/>
        </w:rPr>
        <w:t xml:space="preserve">MVRDV envisions Rotterdam ROCKS! as a ‘living lab’, a place where sustainable technologies, materials, ecological systems, energy models, water solutions, maintenance concepts, and various public activities can be tested in practice. Not behind closed doors, but open and transparent, as part of the experience. The building is intentionally designed to learn, adapt, and improve. Sustainability as an iterative process: constantly measuring, sharing, and adjusting.</w:t>
      </w:r>
    </w:p>
    <w:p w:rsidR="00000000" w:rsidDel="00000000" w:rsidP="00000000" w:rsidRDefault="00000000" w:rsidRPr="00000000" w14:paraId="00000041">
      <w:pPr>
        <w:spacing w:after="120" w:line="301.09090909090907" w:lineRule="auto"/>
        <w:ind w:left="0" w:firstLine="0"/>
        <w:rPr>
          <w:color w:val="004c52"/>
        </w:rPr>
      </w:pPr>
      <w:r w:rsidDel="00000000" w:rsidR="00000000" w:rsidRPr="00000000">
        <w:rPr>
          <w:i w:val="1"/>
          <w:iCs w:val="1"/>
          <w:color w:val="004c52"/>
          <w:rtl w:val="0"/>
        </w:rPr>
        <w:t xml:space="preserve">“This is all expressed in the architecture itself. How it is stacked, opens up, carves out, its accessible, how it is both inviting and surprising. MVRDV’s design features open and sheltered spaces, unexpected walking routes, viewpoints, educational and experimental spaces – all together forming a three-dimensional landscape. The park doesn’t stop at ground level but is pulled upward, so in and around the building.”</w:t>
      </w:r>
      <w:r w:rsidDel="00000000" w:rsidR="00000000" w:rsidRPr="00000000">
        <w:rPr>
          <w:color w:val="004c52"/>
          <w:rtl w:val="0"/>
        </w:rPr>
        <w:t xml:space="preserve"> </w:t>
      </w:r>
    </w:p>
    <w:p w:rsidR="00000000" w:rsidDel="00000000" w:rsidP="00000000" w:rsidRDefault="00000000" w:rsidRPr="00000000" w14:paraId="00000042">
      <w:pPr>
        <w:pStyle w:val="Heading2"/>
        <w:spacing w:after="80" w:before="280" w:line="301.09090909090907" w:lineRule="auto"/>
        <w:ind w:left="0" w:firstLine="0"/>
        <w:rPr>
          <w:color w:val="004c52"/>
        </w:rPr>
      </w:pPr>
      <w:bookmarkStart w:colFirst="0" w:colLast="0" w:name="_a7y0tqv0gjqp" w:id="15"/>
      <w:bookmarkEnd w:id="15"/>
      <w:r w:rsidDel="00000000" w:rsidR="00000000" w:rsidRPr="00000000">
        <w:rPr>
          <w:color w:val="004c52"/>
          <w:rtl w:val="0"/>
        </w:rPr>
        <w:t xml:space="preserve">3.3 Facade as Living Ecosystem</w:t>
      </w:r>
    </w:p>
    <w:p w:rsidR="00000000" w:rsidDel="00000000" w:rsidP="00000000" w:rsidRDefault="00000000" w:rsidRPr="00000000" w14:paraId="00000043">
      <w:pPr>
        <w:spacing w:after="120" w:line="301.09090909090907" w:lineRule="auto"/>
        <w:ind w:left="0" w:firstLine="0"/>
        <w:rPr>
          <w:color w:val="004c52"/>
        </w:rPr>
      </w:pPr>
      <w:r w:rsidDel="00000000" w:rsidR="00000000" w:rsidRPr="00000000">
        <w:rPr>
          <w:color w:val="004c52"/>
          <w:rtl w:val="0"/>
        </w:rPr>
        <w:t xml:space="preserve">Rotterdam ROCKS! will serve as the starting point for an ambitious research program focused on a new generation of biophilic facades. Collaborating with designers, scientists, and innovative businesses, the team is developing a ‘smart biophilic façade’ that adapts to the specific conditions surrounding the building. Through variations in texture, porosity, shading, and microclimates, they will explore a facade that not only supports the building but actively provides habitats for plants, insects, birds, and other species, and explore how architecture can evolve from a static object into an adaptive ecosystem that stimulates biodiversity and strengthens the connection between city and nature.</w:t>
      </w:r>
    </w:p>
    <w:p w:rsidR="00000000" w:rsidDel="00000000" w:rsidP="00000000" w:rsidRDefault="00000000" w:rsidRPr="00000000" w14:paraId="00000044">
      <w:pPr>
        <w:spacing w:after="120" w:line="301.09090909090907" w:lineRule="auto"/>
        <w:ind w:left="0" w:firstLine="0"/>
        <w:rPr>
          <w:color w:val="004c52"/>
        </w:rPr>
      </w:pPr>
      <w:r w:rsidDel="00000000" w:rsidR="00000000" w:rsidRPr="00000000">
        <w:rPr>
          <w:rtl w:val="0"/>
        </w:rPr>
      </w:r>
    </w:p>
    <w:p w:rsidR="00000000" w:rsidDel="00000000" w:rsidP="00000000" w:rsidRDefault="00000000" w:rsidRPr="00000000" w14:paraId="00000045">
      <w:pPr>
        <w:spacing w:after="120" w:line="301.09090909090907" w:lineRule="auto"/>
        <w:ind w:left="0" w:firstLine="0"/>
        <w:rPr>
          <w:color w:val="004c52"/>
        </w:rPr>
      </w:pPr>
      <w:r w:rsidDel="00000000" w:rsidR="00000000" w:rsidRPr="00000000">
        <w:rPr>
          <w:rtl w:val="0"/>
        </w:rPr>
      </w:r>
    </w:p>
    <w:p w:rsidR="00000000" w:rsidDel="00000000" w:rsidP="00000000" w:rsidRDefault="00000000" w:rsidRPr="00000000" w14:paraId="00000046">
      <w:pPr>
        <w:pStyle w:val="Heading2"/>
        <w:spacing w:after="80" w:before="280" w:line="301.09090909090907" w:lineRule="auto"/>
        <w:ind w:left="0" w:firstLine="0"/>
        <w:rPr>
          <w:color w:val="004c52"/>
        </w:rPr>
      </w:pPr>
      <w:bookmarkStart w:colFirst="0" w:colLast="0" w:name="_t6keqs2958lh" w:id="16"/>
      <w:bookmarkEnd w:id="16"/>
      <w:r w:rsidDel="00000000" w:rsidR="00000000" w:rsidRPr="00000000">
        <w:rPr>
          <w:color w:val="004c52"/>
          <w:rtl w:val="0"/>
        </w:rPr>
        <w:t xml:space="preserve">3.3 Facts &amp; Figures about the Programming of Rotterdam ROCKS!</w:t>
      </w:r>
    </w:p>
    <w:p w:rsidR="00000000" w:rsidDel="00000000" w:rsidP="00000000" w:rsidRDefault="00000000" w:rsidRPr="00000000" w14:paraId="00000047">
      <w:pPr>
        <w:rPr>
          <w:color w:val="004c52"/>
        </w:rPr>
      </w:pPr>
      <w:r w:rsidDel="00000000" w:rsidR="00000000" w:rsidRPr="00000000">
        <w:rPr>
          <w:rtl w:val="0"/>
        </w:rPr>
      </w:r>
    </w:p>
    <w:tbl>
      <w:tblPr>
        <w:tblStyle w:val="Table1"/>
        <w:tblW w:w="72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810"/>
        <w:gridCol w:w="3435"/>
        <w:tblGridChange w:id="0">
          <w:tblGrid>
            <w:gridCol w:w="3810"/>
            <w:gridCol w:w="3435"/>
          </w:tblGrid>
        </w:tblGridChange>
      </w:tblGrid>
      <w:tr>
        <w:trPr>
          <w:cantSplit w:val="0"/>
          <w:trHeight w:val="450" w:hRule="atLeast"/>
          <w:tblHeader w:val="0"/>
        </w:trPr>
        <w:tc>
          <w:tcPr>
            <w:tcBorders>
              <w:top w:color="999999" w:space="0" w:sz="8" w:val="single"/>
              <w:left w:color="999999" w:space="0" w:sz="6" w:val="single"/>
              <w:bottom w:color="f6f1e8" w:space="0" w:sz="8" w:val="single"/>
              <w:right w:color="f6f1e8" w:space="0" w:sz="6" w:val="single"/>
            </w:tcBorders>
            <w:tcMar>
              <w:top w:w="0.0" w:type="dxa"/>
              <w:left w:w="100.0" w:type="dxa"/>
              <w:bottom w:w="0.0" w:type="dxa"/>
              <w:right w:w="100.0" w:type="dxa"/>
            </w:tcMar>
            <w:vAlign w:val="top"/>
          </w:tcPr>
          <w:p w:rsidR="00000000" w:rsidDel="00000000" w:rsidP="00000000" w:rsidRDefault="00000000" w:rsidRPr="00000000" w14:paraId="00000048">
            <w:pPr>
              <w:spacing w:after="200" w:line="301.09090909090907" w:lineRule="auto"/>
              <w:ind w:left="0" w:firstLine="0"/>
              <w:rPr>
                <w:b w:val="1"/>
                <w:bCs w:val="1"/>
                <w:color w:val="004c52"/>
              </w:rPr>
            </w:pPr>
            <w:r w:rsidDel="00000000" w:rsidR="00000000" w:rsidRPr="00000000">
              <w:rPr>
                <w:b w:val="1"/>
                <w:bCs w:val="1"/>
                <w:color w:val="004c52"/>
                <w:rtl w:val="0"/>
              </w:rPr>
              <w:t xml:space="preserve">Metric / Feature</w:t>
            </w:r>
          </w:p>
        </w:tc>
        <w:tc>
          <w:tcPr>
            <w:tcBorders>
              <w:top w:color="999999" w:space="0" w:sz="8" w:val="single"/>
              <w:left w:color="f6f1e8" w:space="0" w:sz="6" w:val="single"/>
              <w:bottom w:color="f6f1e8" w:space="0" w:sz="8" w:val="single"/>
              <w:right w:color="999999" w:space="0" w:sz="6" w:val="single"/>
            </w:tcBorders>
            <w:tcMar>
              <w:top w:w="0.0" w:type="dxa"/>
              <w:left w:w="100.0" w:type="dxa"/>
              <w:bottom w:w="0.0" w:type="dxa"/>
              <w:right w:w="100.0" w:type="dxa"/>
            </w:tcMar>
            <w:vAlign w:val="top"/>
          </w:tcPr>
          <w:p w:rsidR="00000000" w:rsidDel="00000000" w:rsidP="00000000" w:rsidRDefault="00000000" w:rsidRPr="00000000" w14:paraId="00000049">
            <w:pPr>
              <w:spacing w:after="200" w:line="301.09090909090907" w:lineRule="auto"/>
              <w:ind w:left="0" w:firstLine="0"/>
              <w:rPr>
                <w:b w:val="1"/>
                <w:bCs w:val="1"/>
                <w:color w:val="004c52"/>
              </w:rPr>
            </w:pPr>
            <w:r w:rsidDel="00000000" w:rsidR="00000000" w:rsidRPr="00000000">
              <w:rPr>
                <w:b w:val="1"/>
                <w:bCs w:val="1"/>
                <w:color w:val="004c52"/>
                <w:rtl w:val="0"/>
              </w:rPr>
              <w:t xml:space="preserve">Details</w:t>
            </w:r>
          </w:p>
        </w:tc>
      </w:tr>
      <w:tr>
        <w:trPr>
          <w:cantSplit w:val="0"/>
          <w:trHeight w:val="450" w:hRule="atLeast"/>
          <w:tblHeader w:val="0"/>
        </w:trPr>
        <w:tc>
          <w:tcPr>
            <w:tcBorders>
              <w:top w:color="f6f1e8" w:space="0" w:sz="8" w:val="single"/>
              <w:left w:color="999999" w:space="0" w:sz="6" w:val="single"/>
              <w:bottom w:color="f6f1e8" w:space="0" w:sz="6" w:val="single"/>
              <w:right w:color="f6f1e8" w:space="0" w:sz="6" w:val="single"/>
            </w:tcBorders>
            <w:tcMar>
              <w:top w:w="0.0" w:type="dxa"/>
              <w:left w:w="100.0" w:type="dxa"/>
              <w:bottom w:w="0.0" w:type="dxa"/>
              <w:right w:w="100.0" w:type="dxa"/>
            </w:tcMar>
            <w:vAlign w:val="top"/>
          </w:tcPr>
          <w:p w:rsidR="00000000" w:rsidDel="00000000" w:rsidP="00000000" w:rsidRDefault="00000000" w:rsidRPr="00000000" w14:paraId="0000004A">
            <w:pPr>
              <w:spacing w:after="200" w:line="301.09090909090907" w:lineRule="auto"/>
              <w:ind w:left="0" w:firstLine="0"/>
              <w:rPr>
                <w:b w:val="1"/>
                <w:bCs w:val="1"/>
                <w:color w:val="004c52"/>
              </w:rPr>
            </w:pPr>
            <w:r w:rsidDel="00000000" w:rsidR="00000000" w:rsidRPr="00000000">
              <w:rPr>
                <w:b w:val="1"/>
                <w:bCs w:val="1"/>
                <w:color w:val="004c52"/>
                <w:rtl w:val="0"/>
              </w:rPr>
              <w:t xml:space="preserve">Gross Floor Area</w:t>
            </w:r>
          </w:p>
        </w:tc>
        <w:tc>
          <w:tcPr>
            <w:tcBorders>
              <w:top w:color="f6f1e8" w:space="0" w:sz="8" w:val="single"/>
              <w:left w:color="f6f1e8" w:space="0" w:sz="6" w:val="single"/>
              <w:bottom w:color="f6f1e8" w:space="0" w:sz="6" w:val="single"/>
              <w:right w:color="999999" w:space="0" w:sz="6" w:val="single"/>
            </w:tcBorders>
            <w:tcMar>
              <w:top w:w="0.0" w:type="dxa"/>
              <w:left w:w="100.0" w:type="dxa"/>
              <w:bottom w:w="0.0" w:type="dxa"/>
              <w:right w:w="100.0" w:type="dxa"/>
            </w:tcMar>
            <w:vAlign w:val="top"/>
          </w:tcPr>
          <w:p w:rsidR="00000000" w:rsidDel="00000000" w:rsidP="00000000" w:rsidRDefault="00000000" w:rsidRPr="00000000" w14:paraId="0000004B">
            <w:pPr>
              <w:spacing w:after="200" w:line="301.09090909090907" w:lineRule="auto"/>
              <w:ind w:left="0" w:firstLine="0"/>
              <w:rPr>
                <w:color w:val="004c52"/>
              </w:rPr>
            </w:pPr>
            <w:r w:rsidDel="00000000" w:rsidR="00000000" w:rsidRPr="00000000">
              <w:rPr>
                <w:color w:val="004c52"/>
                <w:rtl w:val="0"/>
              </w:rPr>
              <w:t xml:space="preserve">20,000 m²</w:t>
            </w:r>
          </w:p>
        </w:tc>
      </w:tr>
      <w:tr>
        <w:trPr>
          <w:cantSplit w:val="0"/>
          <w:trHeight w:val="435" w:hRule="atLeast"/>
          <w:tblHeader w:val="0"/>
        </w:trPr>
        <w:tc>
          <w:tcPr>
            <w:tcBorders>
              <w:top w:color="f6f1e8" w:space="0" w:sz="6" w:val="single"/>
              <w:left w:color="999999" w:space="0" w:sz="6" w:val="single"/>
              <w:bottom w:color="f6f1e8" w:space="0" w:sz="6" w:val="single"/>
              <w:right w:color="f6f1e8" w:space="0" w:sz="6" w:val="single"/>
            </w:tcBorders>
            <w:tcMar>
              <w:top w:w="0.0" w:type="dxa"/>
              <w:left w:w="100.0" w:type="dxa"/>
              <w:bottom w:w="0.0" w:type="dxa"/>
              <w:right w:w="100.0" w:type="dxa"/>
            </w:tcMar>
            <w:vAlign w:val="top"/>
          </w:tcPr>
          <w:p w:rsidR="00000000" w:rsidDel="00000000" w:rsidP="00000000" w:rsidRDefault="00000000" w:rsidRPr="00000000" w14:paraId="0000004C">
            <w:pPr>
              <w:spacing w:after="200" w:line="301.09090909090907" w:lineRule="auto"/>
              <w:ind w:left="0" w:firstLine="0"/>
              <w:rPr>
                <w:b w:val="1"/>
                <w:bCs w:val="1"/>
                <w:color w:val="004c52"/>
              </w:rPr>
            </w:pPr>
            <w:r w:rsidDel="00000000" w:rsidR="00000000" w:rsidRPr="00000000">
              <w:rPr>
                <w:b w:val="1"/>
                <w:bCs w:val="1"/>
                <w:color w:val="004c52"/>
                <w:rtl w:val="0"/>
              </w:rPr>
              <w:t xml:space="preserve">Footprint</w:t>
            </w:r>
          </w:p>
        </w:tc>
        <w:tc>
          <w:tcPr>
            <w:tcBorders>
              <w:top w:color="f6f1e8" w:space="0" w:sz="6" w:val="single"/>
              <w:left w:color="f6f1e8" w:space="0" w:sz="6" w:val="single"/>
              <w:bottom w:color="f6f1e8" w:space="0" w:sz="6" w:val="single"/>
              <w:right w:color="999999" w:space="0" w:sz="6" w:val="single"/>
            </w:tcBorders>
            <w:tcMar>
              <w:top w:w="0.0" w:type="dxa"/>
              <w:left w:w="100.0" w:type="dxa"/>
              <w:bottom w:w="0.0" w:type="dxa"/>
              <w:right w:w="100.0" w:type="dxa"/>
            </w:tcMar>
            <w:vAlign w:val="top"/>
          </w:tcPr>
          <w:p w:rsidR="00000000" w:rsidDel="00000000" w:rsidP="00000000" w:rsidRDefault="00000000" w:rsidRPr="00000000" w14:paraId="0000004D">
            <w:pPr>
              <w:spacing w:after="200" w:line="301.09090909090907" w:lineRule="auto"/>
              <w:ind w:left="0" w:firstLine="0"/>
              <w:rPr>
                <w:color w:val="004c52"/>
              </w:rPr>
            </w:pPr>
            <w:r w:rsidDel="00000000" w:rsidR="00000000" w:rsidRPr="00000000">
              <w:rPr>
                <w:color w:val="004c52"/>
                <w:rtl w:val="0"/>
              </w:rPr>
              <w:t xml:space="preserve">2,250 m²</w:t>
            </w:r>
          </w:p>
        </w:tc>
      </w:tr>
      <w:tr>
        <w:trPr>
          <w:cantSplit w:val="0"/>
          <w:trHeight w:val="437.7418181818182" w:hRule="atLeast"/>
          <w:tblHeader w:val="0"/>
        </w:trPr>
        <w:tc>
          <w:tcPr>
            <w:tcBorders>
              <w:top w:color="f6f1e8" w:space="0" w:sz="6" w:val="single"/>
              <w:left w:color="999999" w:space="0" w:sz="6" w:val="single"/>
              <w:bottom w:color="999999" w:space="0" w:sz="8" w:val="single"/>
              <w:right w:color="f6f1e8" w:space="0" w:sz="6" w:val="single"/>
            </w:tcBorders>
            <w:tcMar>
              <w:top w:w="0.0" w:type="dxa"/>
              <w:left w:w="100.0" w:type="dxa"/>
              <w:bottom w:w="0.0" w:type="dxa"/>
              <w:right w:w="100.0" w:type="dxa"/>
            </w:tcMar>
            <w:vAlign w:val="top"/>
          </w:tcPr>
          <w:p w:rsidR="00000000" w:rsidDel="00000000" w:rsidP="00000000" w:rsidRDefault="00000000" w:rsidRPr="00000000" w14:paraId="0000004E">
            <w:pPr>
              <w:spacing w:after="200" w:line="301.09090909090907" w:lineRule="auto"/>
              <w:ind w:left="0" w:firstLine="0"/>
              <w:rPr>
                <w:b w:val="1"/>
                <w:bCs w:val="1"/>
                <w:color w:val="004c52"/>
              </w:rPr>
            </w:pPr>
            <w:r w:rsidDel="00000000" w:rsidR="00000000" w:rsidRPr="00000000">
              <w:rPr>
                <w:b w:val="1"/>
                <w:bCs w:val="1"/>
                <w:color w:val="004c52"/>
                <w:rtl w:val="0"/>
              </w:rPr>
              <w:t xml:space="preserve">Location</w:t>
            </w:r>
          </w:p>
        </w:tc>
        <w:tc>
          <w:tcPr>
            <w:tcBorders>
              <w:top w:color="f6f1e8" w:space="0" w:sz="6" w:val="single"/>
              <w:left w:color="f6f1e8" w:space="0" w:sz="6" w:val="single"/>
              <w:bottom w:color="999999" w:space="0" w:sz="8" w:val="single"/>
              <w:right w:color="999999" w:space="0" w:sz="6" w:val="single"/>
            </w:tcBorders>
            <w:tcMar>
              <w:top w:w="0.0" w:type="dxa"/>
              <w:left w:w="100.0" w:type="dxa"/>
              <w:bottom w:w="0.0" w:type="dxa"/>
              <w:right w:w="100.0" w:type="dxa"/>
            </w:tcMar>
            <w:vAlign w:val="top"/>
          </w:tcPr>
          <w:p w:rsidR="00000000" w:rsidDel="00000000" w:rsidP="00000000" w:rsidRDefault="00000000" w:rsidRPr="00000000" w14:paraId="0000004F">
            <w:pPr>
              <w:spacing w:after="200" w:line="301.09090909090907" w:lineRule="auto"/>
              <w:ind w:left="0" w:firstLine="0"/>
              <w:rPr>
                <w:color w:val="004c52"/>
              </w:rPr>
            </w:pPr>
            <w:r w:rsidDel="00000000" w:rsidR="00000000" w:rsidRPr="00000000">
              <w:rPr>
                <w:color w:val="004c52"/>
                <w:rtl w:val="0"/>
              </w:rPr>
              <w:t xml:space="preserve">Plot 14 (Waterkant Master Plan)</w:t>
            </w:r>
          </w:p>
        </w:tc>
      </w:tr>
    </w:tbl>
    <w:p w:rsidR="00000000" w:rsidDel="00000000" w:rsidP="00000000" w:rsidRDefault="00000000" w:rsidRPr="00000000" w14:paraId="00000050">
      <w:pPr>
        <w:spacing w:after="240" w:line="301.09090909090907" w:lineRule="auto"/>
        <w:ind w:left="0" w:firstLine="0"/>
        <w:rPr>
          <w:color w:val="004c52"/>
        </w:rPr>
      </w:pPr>
      <w:r w:rsidDel="00000000" w:rsidR="00000000" w:rsidRPr="00000000">
        <w:rPr>
          <w:rtl w:val="0"/>
        </w:rPr>
      </w:r>
    </w:p>
    <w:p w:rsidR="00000000" w:rsidDel="00000000" w:rsidP="00000000" w:rsidRDefault="00000000" w:rsidRPr="00000000" w14:paraId="00000051">
      <w:pPr>
        <w:spacing w:after="0" w:line="276" w:lineRule="auto"/>
        <w:ind w:left="720" w:hanging="360"/>
        <w:rPr>
          <w:color w:val="004c52"/>
        </w:rPr>
      </w:pPr>
      <w:r w:rsidDel="00000000" w:rsidR="00000000" w:rsidRPr="00000000">
        <w:rPr>
          <w:color w:val="004c52"/>
          <w:rtl w:val="0"/>
        </w:rPr>
        <w:t xml:space="preserve">·</w:t>
      </w:r>
      <w:r w:rsidDel="00000000" w:rsidR="00000000" w:rsidRPr="00000000">
        <w:rPr>
          <w:color w:val="004c52"/>
          <w:rtl w:val="0"/>
        </w:rPr>
        <w:t xml:space="preserve">       </w:t>
      </w:r>
      <w:r w:rsidDel="00000000" w:rsidR="00000000" w:rsidRPr="00000000">
        <w:rPr>
          <w:color w:val="004c52"/>
          <w:rtl w:val="0"/>
        </w:rPr>
        <w:t xml:space="preserve">Open central hall, accessible to the public</w:t>
      </w:r>
    </w:p>
    <w:p w:rsidR="00000000" w:rsidDel="00000000" w:rsidP="00000000" w:rsidRDefault="00000000" w:rsidRPr="00000000" w14:paraId="00000052">
      <w:pPr>
        <w:spacing w:after="0" w:line="276" w:lineRule="auto"/>
        <w:ind w:left="720" w:hanging="360"/>
        <w:rPr>
          <w:color w:val="004c52"/>
        </w:rPr>
      </w:pPr>
      <w:r w:rsidDel="00000000" w:rsidR="00000000" w:rsidRPr="00000000">
        <w:rPr>
          <w:color w:val="004c52"/>
          <w:rtl w:val="0"/>
        </w:rPr>
        <w:t xml:space="preserve">·</w:t>
      </w:r>
      <w:r w:rsidDel="00000000" w:rsidR="00000000" w:rsidRPr="00000000">
        <w:rPr>
          <w:color w:val="004c52"/>
          <w:rtl w:val="0"/>
        </w:rPr>
        <w:t xml:space="preserve">       </w:t>
      </w:r>
      <w:r w:rsidDel="00000000" w:rsidR="00000000" w:rsidRPr="00000000">
        <w:rPr>
          <w:color w:val="004c52"/>
          <w:rtl w:val="0"/>
        </w:rPr>
        <w:t xml:space="preserve">The Elysium Experience: 5,000 m²</w:t>
      </w:r>
    </w:p>
    <w:p w:rsidR="00000000" w:rsidDel="00000000" w:rsidP="00000000" w:rsidRDefault="00000000" w:rsidRPr="00000000" w14:paraId="00000053">
      <w:pPr>
        <w:spacing w:after="0" w:line="276" w:lineRule="auto"/>
        <w:ind w:left="720" w:hanging="360"/>
        <w:rPr>
          <w:color w:val="004c52"/>
        </w:rPr>
      </w:pPr>
      <w:r w:rsidDel="00000000" w:rsidR="00000000" w:rsidRPr="00000000">
        <w:rPr>
          <w:color w:val="004c52"/>
          <w:rtl w:val="0"/>
        </w:rPr>
        <w:t xml:space="preserve">·</w:t>
      </w:r>
      <w:r w:rsidDel="00000000" w:rsidR="00000000" w:rsidRPr="00000000">
        <w:rPr>
          <w:color w:val="004c52"/>
          <w:rtl w:val="0"/>
        </w:rPr>
        <w:t xml:space="preserve">       </w:t>
      </w:r>
      <w:r w:rsidDel="00000000" w:rsidR="00000000" w:rsidRPr="00000000">
        <w:rPr>
          <w:color w:val="004c52"/>
          <w:rtl w:val="0"/>
        </w:rPr>
        <w:t xml:space="preserve">Net-Positive Store: 200 m²</w:t>
      </w:r>
    </w:p>
    <w:p w:rsidR="00000000" w:rsidDel="00000000" w:rsidP="00000000" w:rsidRDefault="00000000" w:rsidRPr="00000000" w14:paraId="00000054">
      <w:pPr>
        <w:spacing w:after="0" w:line="276" w:lineRule="auto"/>
        <w:ind w:left="720" w:hanging="360"/>
        <w:rPr>
          <w:color w:val="004c52"/>
        </w:rPr>
      </w:pPr>
      <w:r w:rsidDel="00000000" w:rsidR="00000000" w:rsidRPr="00000000">
        <w:rPr>
          <w:color w:val="004c52"/>
          <w:rtl w:val="0"/>
        </w:rPr>
        <w:t xml:space="preserve">·</w:t>
      </w:r>
      <w:r w:rsidDel="00000000" w:rsidR="00000000" w:rsidRPr="00000000">
        <w:rPr>
          <w:color w:val="004c52"/>
          <w:rtl w:val="0"/>
        </w:rPr>
        <w:t xml:space="preserve">       </w:t>
      </w:r>
      <w:r w:rsidDel="00000000" w:rsidR="00000000" w:rsidRPr="00000000">
        <w:rPr>
          <w:color w:val="004c52"/>
          <w:rtl w:val="0"/>
        </w:rPr>
        <w:t xml:space="preserve">1 public viewing platform and 3D park</w:t>
      </w:r>
    </w:p>
    <w:p w:rsidR="00000000" w:rsidDel="00000000" w:rsidP="00000000" w:rsidRDefault="00000000" w:rsidRPr="00000000" w14:paraId="00000055">
      <w:pPr>
        <w:spacing w:after="0" w:line="276" w:lineRule="auto"/>
        <w:ind w:left="720" w:hanging="360"/>
        <w:rPr>
          <w:color w:val="004c52"/>
        </w:rPr>
      </w:pPr>
      <w:r w:rsidDel="00000000" w:rsidR="00000000" w:rsidRPr="00000000">
        <w:rPr>
          <w:color w:val="004c52"/>
          <w:rtl w:val="0"/>
        </w:rPr>
        <w:t xml:space="preserve">·</w:t>
      </w:r>
      <w:r w:rsidDel="00000000" w:rsidR="00000000" w:rsidRPr="00000000">
        <w:rPr>
          <w:color w:val="004c52"/>
          <w:rtl w:val="0"/>
        </w:rPr>
        <w:t xml:space="preserve">       </w:t>
      </w:r>
      <w:r w:rsidDel="00000000" w:rsidR="00000000" w:rsidRPr="00000000">
        <w:rPr>
          <w:color w:val="004c52"/>
          <w:rtl w:val="0"/>
        </w:rPr>
        <w:t xml:space="preserve">1 paid viewing platform</w:t>
      </w:r>
    </w:p>
    <w:p w:rsidR="00000000" w:rsidDel="00000000" w:rsidP="00000000" w:rsidRDefault="00000000" w:rsidRPr="00000000" w14:paraId="00000056">
      <w:pPr>
        <w:spacing w:after="0" w:line="276" w:lineRule="auto"/>
        <w:ind w:left="720" w:hanging="360"/>
        <w:rPr>
          <w:color w:val="004c52"/>
        </w:rPr>
      </w:pPr>
      <w:r w:rsidDel="00000000" w:rsidR="00000000" w:rsidRPr="00000000">
        <w:rPr>
          <w:color w:val="004c52"/>
          <w:rtl w:val="0"/>
        </w:rPr>
        <w:t xml:space="preserve">·</w:t>
      </w:r>
      <w:r w:rsidDel="00000000" w:rsidR="00000000" w:rsidRPr="00000000">
        <w:rPr>
          <w:color w:val="004c52"/>
          <w:rtl w:val="0"/>
        </w:rPr>
        <w:t xml:space="preserve">       </w:t>
      </w:r>
      <w:r w:rsidDel="00000000" w:rsidR="00000000" w:rsidRPr="00000000">
        <w:rPr>
          <w:color w:val="004c52"/>
          <w:rtl w:val="0"/>
        </w:rPr>
        <w:t xml:space="preserve">Rooftop restaurant</w:t>
      </w:r>
    </w:p>
    <w:p w:rsidR="00000000" w:rsidDel="00000000" w:rsidP="00000000" w:rsidRDefault="00000000" w:rsidRPr="00000000" w14:paraId="00000057">
      <w:pPr>
        <w:spacing w:after="0" w:line="276" w:lineRule="auto"/>
        <w:ind w:left="720" w:hanging="360"/>
        <w:rPr>
          <w:color w:val="004c52"/>
        </w:rPr>
      </w:pPr>
      <w:r w:rsidDel="00000000" w:rsidR="00000000" w:rsidRPr="00000000">
        <w:rPr>
          <w:color w:val="004c52"/>
          <w:rtl w:val="0"/>
        </w:rPr>
        <w:t xml:space="preserve">·</w:t>
      </w:r>
      <w:r w:rsidDel="00000000" w:rsidR="00000000" w:rsidRPr="00000000">
        <w:rPr>
          <w:color w:val="004c52"/>
          <w:rtl w:val="0"/>
        </w:rPr>
        <w:t xml:space="preserve">       </w:t>
      </w:r>
      <w:r w:rsidDel="00000000" w:rsidR="00000000" w:rsidRPr="00000000">
        <w:rPr>
          <w:color w:val="004c52"/>
          <w:rtl w:val="0"/>
        </w:rPr>
        <w:t xml:space="preserve">Shift Sustainable Food Court</w:t>
      </w:r>
    </w:p>
    <w:p w:rsidR="00000000" w:rsidDel="00000000" w:rsidP="00000000" w:rsidRDefault="00000000" w:rsidRPr="00000000" w14:paraId="00000058">
      <w:pPr>
        <w:spacing w:after="0" w:line="276" w:lineRule="auto"/>
        <w:ind w:left="720" w:hanging="360"/>
        <w:rPr>
          <w:color w:val="004c52"/>
        </w:rPr>
      </w:pPr>
      <w:r w:rsidDel="00000000" w:rsidR="00000000" w:rsidRPr="00000000">
        <w:rPr>
          <w:color w:val="004c52"/>
          <w:rtl w:val="0"/>
        </w:rPr>
        <w:t xml:space="preserve">·</w:t>
      </w:r>
      <w:r w:rsidDel="00000000" w:rsidR="00000000" w:rsidRPr="00000000">
        <w:rPr>
          <w:color w:val="004c52"/>
          <w:rtl w:val="0"/>
        </w:rPr>
        <w:t xml:space="preserve">       </w:t>
      </w:r>
      <w:r w:rsidDel="00000000" w:rsidR="00000000" w:rsidRPr="00000000">
        <w:rPr>
          <w:color w:val="004c52"/>
          <w:rtl w:val="0"/>
        </w:rPr>
        <w:t xml:space="preserve">Space for education and cultural events</w:t>
      </w:r>
    </w:p>
    <w:p w:rsidR="00000000" w:rsidDel="00000000" w:rsidP="00000000" w:rsidRDefault="00000000" w:rsidRPr="00000000" w14:paraId="00000059">
      <w:pPr>
        <w:spacing w:after="0" w:line="276" w:lineRule="auto"/>
        <w:ind w:left="720" w:hanging="360"/>
        <w:rPr>
          <w:color w:val="004c52"/>
        </w:rPr>
      </w:pPr>
      <w:r w:rsidDel="00000000" w:rsidR="00000000" w:rsidRPr="00000000">
        <w:rPr>
          <w:color w:val="004c52"/>
          <w:rtl w:val="0"/>
        </w:rPr>
        <w:t xml:space="preserve">·</w:t>
      </w:r>
      <w:r w:rsidDel="00000000" w:rsidR="00000000" w:rsidRPr="00000000">
        <w:rPr>
          <w:color w:val="004c52"/>
          <w:rtl w:val="0"/>
        </w:rPr>
        <w:t xml:space="preserve">       </w:t>
      </w:r>
      <w:r w:rsidDel="00000000" w:rsidR="00000000" w:rsidRPr="00000000">
        <w:rPr>
          <w:color w:val="004c52"/>
          <w:rtl w:val="0"/>
        </w:rPr>
        <w:t xml:space="preserve">15 meeting and community spaces</w:t>
      </w:r>
    </w:p>
    <w:p w:rsidR="00000000" w:rsidDel="00000000" w:rsidP="00000000" w:rsidRDefault="00000000" w:rsidRPr="00000000" w14:paraId="0000005A">
      <w:pPr>
        <w:spacing w:after="0" w:line="276" w:lineRule="auto"/>
        <w:ind w:left="720" w:hanging="360"/>
        <w:rPr>
          <w:color w:val="004c52"/>
        </w:rPr>
      </w:pPr>
      <w:r w:rsidDel="00000000" w:rsidR="00000000" w:rsidRPr="00000000">
        <w:rPr>
          <w:color w:val="004c52"/>
          <w:rtl w:val="0"/>
        </w:rPr>
        <w:t xml:space="preserve">·</w:t>
      </w:r>
      <w:r w:rsidDel="00000000" w:rsidR="00000000" w:rsidRPr="00000000">
        <w:rPr>
          <w:color w:val="004c52"/>
          <w:rtl w:val="0"/>
        </w:rPr>
        <w:t xml:space="preserve">       </w:t>
      </w:r>
      <w:r w:rsidDel="00000000" w:rsidR="00000000" w:rsidRPr="00000000">
        <w:rPr>
          <w:color w:val="004c52"/>
          <w:rtl w:val="0"/>
        </w:rPr>
        <w:t xml:space="preserve">10 Climate Transformation Retreat units</w:t>
      </w:r>
    </w:p>
    <w:p w:rsidR="00000000" w:rsidDel="00000000" w:rsidP="00000000" w:rsidRDefault="00000000" w:rsidRPr="00000000" w14:paraId="0000005B">
      <w:pPr>
        <w:spacing w:after="0" w:line="276" w:lineRule="auto"/>
        <w:ind w:left="720" w:hanging="360"/>
        <w:rPr>
          <w:color w:val="004c52"/>
        </w:rPr>
      </w:pPr>
      <w:r w:rsidDel="00000000" w:rsidR="00000000" w:rsidRPr="00000000">
        <w:rPr>
          <w:color w:val="004c52"/>
          <w:rtl w:val="0"/>
        </w:rPr>
        <w:t xml:space="preserve">·</w:t>
      </w:r>
      <w:r w:rsidDel="00000000" w:rsidR="00000000" w:rsidRPr="00000000">
        <w:rPr>
          <w:color w:val="004c52"/>
          <w:rtl w:val="0"/>
        </w:rPr>
        <w:t xml:space="preserve">       </w:t>
      </w:r>
      <w:r w:rsidDel="00000000" w:rsidR="00000000" w:rsidRPr="00000000">
        <w:rPr>
          <w:color w:val="004c52"/>
          <w:rtl w:val="0"/>
        </w:rPr>
        <w:t xml:space="preserve">Hotel comprising 200 rooms</w:t>
      </w:r>
    </w:p>
    <w:p w:rsidR="00000000" w:rsidDel="00000000" w:rsidP="00000000" w:rsidRDefault="00000000" w:rsidRPr="00000000" w14:paraId="0000005C">
      <w:pPr>
        <w:spacing w:after="0" w:line="276" w:lineRule="auto"/>
        <w:ind w:left="720" w:hanging="360"/>
        <w:rPr>
          <w:color w:val="004c52"/>
        </w:rPr>
      </w:pPr>
      <w:r w:rsidDel="00000000" w:rsidR="00000000" w:rsidRPr="00000000">
        <w:rPr>
          <w:color w:val="004c52"/>
          <w:rtl w:val="0"/>
        </w:rPr>
        <w:t xml:space="preserve">·</w:t>
      </w:r>
      <w:r w:rsidDel="00000000" w:rsidR="00000000" w:rsidRPr="00000000">
        <w:rPr>
          <w:color w:val="004c52"/>
          <w:rtl w:val="0"/>
        </w:rPr>
        <w:t xml:space="preserve">       </w:t>
      </w:r>
      <w:r w:rsidDel="00000000" w:rsidR="00000000" w:rsidRPr="00000000">
        <w:rPr>
          <w:color w:val="004c52"/>
          <w:rtl w:val="0"/>
        </w:rPr>
        <w:t xml:space="preserve">1 Shift Members' Lounge (for residents and members of the Shift business community)</w:t>
      </w:r>
    </w:p>
    <w:p w:rsidR="00000000" w:rsidDel="00000000" w:rsidP="00000000" w:rsidRDefault="00000000" w:rsidRPr="00000000" w14:paraId="0000005D">
      <w:pPr>
        <w:spacing w:after="200" w:before="160" w:line="301.09090909090907" w:lineRule="auto"/>
        <w:ind w:left="0" w:firstLine="0"/>
        <w:rPr>
          <w:color w:val="004c52"/>
          <w:sz w:val="22"/>
          <w:szCs w:val="22"/>
        </w:rPr>
      </w:pPr>
      <w:r w:rsidDel="00000000" w:rsidR="00000000" w:rsidRPr="00000000">
        <w:rPr>
          <w:color w:val="004c52"/>
          <w:sz w:val="22"/>
          <w:szCs w:val="22"/>
          <w:rtl w:val="0"/>
        </w:rPr>
        <w:t xml:space="preserve"> </w:t>
      </w:r>
    </w:p>
    <w:p w:rsidR="00000000" w:rsidDel="00000000" w:rsidP="00000000" w:rsidRDefault="00000000" w:rsidRPr="00000000" w14:paraId="0000005E">
      <w:pPr>
        <w:spacing w:after="120" w:line="301.09090909090907" w:lineRule="auto"/>
        <w:ind w:left="0" w:firstLine="0"/>
        <w:rPr>
          <w:color w:val="004c52"/>
        </w:rPr>
      </w:pPr>
      <w:r w:rsidDel="00000000" w:rsidR="00000000" w:rsidRPr="00000000">
        <w:rPr>
          <w:color w:val="004c52"/>
          <w:rtl w:val="0"/>
        </w:rPr>
        <w:t xml:space="preserve">The immersive Elysium experience is expected to attract approximately 350,000 visitors annually.</w:t>
      </w:r>
    </w:p>
    <w:p w:rsidR="00000000" w:rsidDel="00000000" w:rsidP="00000000" w:rsidRDefault="00000000" w:rsidRPr="00000000" w14:paraId="0000005F">
      <w:pPr>
        <w:spacing w:after="120" w:line="301.09090909090907" w:lineRule="auto"/>
        <w:ind w:left="0" w:firstLine="0"/>
        <w:rPr>
          <w:color w:val="004c52"/>
        </w:rPr>
      </w:pPr>
      <w:r w:rsidDel="00000000" w:rsidR="00000000" w:rsidRPr="00000000">
        <w:rPr>
          <w:color w:val="004c52"/>
          <w:rtl w:val="0"/>
        </w:rPr>
        <w:t xml:space="preserve">Similarly, the viewing platform anticipates 350,000 visitors annually, establishing the Shift Embassy as one of Rotterdam's premier public attractions.</w:t>
      </w:r>
    </w:p>
    <w:p w:rsidR="00000000" w:rsidDel="00000000" w:rsidP="00000000" w:rsidRDefault="00000000" w:rsidRPr="00000000" w14:paraId="00000060">
      <w:pPr>
        <w:spacing w:after="120" w:line="301.09090909090907" w:lineRule="auto"/>
        <w:ind w:left="0" w:firstLine="0"/>
        <w:rPr>
          <w:color w:val="004c52"/>
        </w:rPr>
      </w:pPr>
      <w:r w:rsidDel="00000000" w:rsidR="00000000" w:rsidRPr="00000000">
        <w:rPr>
          <w:color w:val="004c52"/>
          <w:rtl w:val="0"/>
        </w:rPr>
        <w:t xml:space="preserve">The hotel, restaurants, events, conferences, educational programs, and public activities is expected to generate tens of thousands of additional visitors each year.</w:t>
      </w:r>
    </w:p>
    <w:p w:rsidR="00000000" w:rsidDel="00000000" w:rsidP="00000000" w:rsidRDefault="00000000" w:rsidRPr="00000000" w14:paraId="00000061">
      <w:pPr>
        <w:spacing w:after="120" w:line="301.09090909090907" w:lineRule="auto"/>
        <w:ind w:left="0" w:firstLine="0"/>
        <w:rPr>
          <w:color w:val="004c52"/>
        </w:rPr>
      </w:pPr>
      <w:r w:rsidDel="00000000" w:rsidR="00000000" w:rsidRPr="00000000">
        <w:rPr>
          <w:color w:val="004c52"/>
          <w:rtl w:val="0"/>
        </w:rPr>
        <w:t xml:space="preserve">This audience – residents, tourists, students, businesses, and professionals – will spark new economic opportunities for Waterkant and Rotterdam-Zuid.</w:t>
      </w:r>
    </w:p>
    <w:p w:rsidR="00000000" w:rsidDel="00000000" w:rsidP="00000000" w:rsidRDefault="00000000" w:rsidRPr="00000000" w14:paraId="00000062">
      <w:pPr>
        <w:spacing w:after="120" w:line="301.09090909090907" w:lineRule="auto"/>
        <w:ind w:left="0" w:firstLine="0"/>
        <w:rPr>
          <w:color w:val="004c52"/>
        </w:rPr>
      </w:pPr>
      <w:r w:rsidDel="00000000" w:rsidR="00000000" w:rsidRPr="00000000">
        <w:rPr>
          <w:color w:val="004c52"/>
          <w:rtl w:val="0"/>
        </w:rPr>
        <w:t xml:space="preserve">Shift will actively highlight local social, cultural, and sustainable organizations and businesses through exhibitions, storytelling, events, the Shift App, and collaborative programming.</w:t>
      </w:r>
    </w:p>
    <w:p w:rsidR="00000000" w:rsidDel="00000000" w:rsidP="00000000" w:rsidRDefault="00000000" w:rsidRPr="00000000" w14:paraId="00000063">
      <w:pPr>
        <w:pStyle w:val="Heading2"/>
        <w:spacing w:after="80" w:before="280" w:line="301.09090909090907" w:lineRule="auto"/>
        <w:ind w:left="0" w:firstLine="0"/>
        <w:rPr>
          <w:color w:val="004c52"/>
        </w:rPr>
      </w:pPr>
      <w:bookmarkStart w:colFirst="0" w:colLast="0" w:name="_un1xpa5kqktg" w:id="17"/>
      <w:bookmarkEnd w:id="17"/>
      <w:r w:rsidDel="00000000" w:rsidR="00000000" w:rsidRPr="00000000">
        <w:rPr>
          <w:color w:val="004c52"/>
          <w:rtl w:val="0"/>
        </w:rPr>
        <w:t xml:space="preserve">3.4 About the Shift International Architecture Competition</w:t>
      </w:r>
    </w:p>
    <w:p w:rsidR="00000000" w:rsidDel="00000000" w:rsidP="00000000" w:rsidRDefault="00000000" w:rsidRPr="00000000" w14:paraId="00000064">
      <w:pPr>
        <w:spacing w:after="120" w:line="301.09090909090907" w:lineRule="auto"/>
        <w:ind w:left="0" w:firstLine="0"/>
        <w:rPr>
          <w:color w:val="004c52"/>
        </w:rPr>
      </w:pPr>
      <w:r w:rsidDel="00000000" w:rsidR="00000000" w:rsidRPr="00000000">
        <w:rPr>
          <w:color w:val="004c52"/>
          <w:rtl w:val="0"/>
        </w:rPr>
        <w:t xml:space="preserve">MVRDV was selected as the winner of Shift's international architecture competition. Launched in January 2025, five finalists presented their designs on March 3, 2026, to an audience of sustainability pioneers, local business owners, politicians, and Rotterdam residents. The full timeline and jury can be found in th</w:t>
      </w:r>
      <w:r w:rsidDel="00000000" w:rsidR="00000000" w:rsidRPr="00000000">
        <w:rPr>
          <w:color w:val="004c52"/>
          <w:rtl w:val="0"/>
        </w:rPr>
        <w:t xml:space="preserve">e </w:t>
      </w:r>
      <w:r w:rsidDel="00000000" w:rsidR="00000000" w:rsidRPr="00000000">
        <w:rPr>
          <w:color w:val="004c52"/>
          <w:u w:val="single"/>
          <w:rtl w:val="0"/>
        </w:rPr>
        <w:t xml:space="preserve">Competition Factsheet</w:t>
      </w:r>
      <w:r w:rsidDel="00000000" w:rsidR="00000000" w:rsidRPr="00000000">
        <w:rPr>
          <w:color w:val="004c52"/>
          <w:rtl w:val="0"/>
        </w:rPr>
        <w:t xml:space="preserve">.</w:t>
      </w:r>
      <w:r w:rsidDel="00000000" w:rsidR="00000000" w:rsidRPr="00000000">
        <w:rPr>
          <w:rtl w:val="0"/>
        </w:rPr>
      </w:r>
    </w:p>
    <w:p w:rsidR="00000000" w:rsidDel="00000000" w:rsidP="00000000" w:rsidRDefault="00000000" w:rsidRPr="00000000" w14:paraId="00000065">
      <w:pPr>
        <w:pStyle w:val="Heading2"/>
        <w:spacing w:after="80" w:before="280" w:line="301.09090909090907" w:lineRule="auto"/>
        <w:ind w:left="0" w:firstLine="0"/>
        <w:rPr>
          <w:color w:val="004c52"/>
        </w:rPr>
      </w:pPr>
      <w:bookmarkStart w:colFirst="0" w:colLast="0" w:name="_x6m560jy326v" w:id="18"/>
      <w:bookmarkEnd w:id="18"/>
      <w:r w:rsidDel="00000000" w:rsidR="00000000" w:rsidRPr="00000000">
        <w:rPr>
          <w:color w:val="004c52"/>
          <w:rtl w:val="0"/>
        </w:rPr>
        <w:t xml:space="preserve">3.4 Part of Waterkant and Rotterdam</w:t>
      </w:r>
    </w:p>
    <w:p w:rsidR="00000000" w:rsidDel="00000000" w:rsidP="00000000" w:rsidRDefault="00000000" w:rsidRPr="00000000" w14:paraId="00000066">
      <w:pPr>
        <w:spacing w:after="120" w:line="301.09090909090907" w:lineRule="auto"/>
        <w:ind w:left="0" w:firstLine="0"/>
        <w:rPr>
          <w:color w:val="004c52"/>
        </w:rPr>
      </w:pPr>
      <w:r w:rsidDel="00000000" w:rsidR="00000000" w:rsidRPr="00000000">
        <w:rPr>
          <w:color w:val="004c52"/>
          <w:rtl w:val="0"/>
        </w:rPr>
        <w:t xml:space="preserve">Rotterdam ROCKS! will rise along the Maas River in a new Rotterdam neighborhood called Waterkant.</w:t>
      </w:r>
    </w:p>
    <w:p w:rsidR="00000000" w:rsidDel="00000000" w:rsidP="00000000" w:rsidRDefault="00000000" w:rsidRPr="00000000" w14:paraId="00000067">
      <w:pPr>
        <w:spacing w:after="120" w:line="301.09090909090907" w:lineRule="auto"/>
        <w:ind w:left="0" w:firstLine="0"/>
        <w:rPr>
          <w:color w:val="004c52"/>
        </w:rPr>
      </w:pPr>
      <w:r w:rsidDel="00000000" w:rsidR="00000000" w:rsidRPr="00000000">
        <w:rPr>
          <w:color w:val="004c52"/>
          <w:rtl w:val="0"/>
        </w:rPr>
        <w:t xml:space="preserve">Waterkant aspires to become one of Europe's most sustainable and future-proof neighborhoods. It lies within an area whose accessibility will be significantly bolstered in the coming years with a new train station, tram line, and city bridge. The area will feature 3,740 new homes, schools, creative workshops, an Urban Sports Campus, offices, restaurants, and cultural spaces. It serves as a blueprint for a climate-adaptive, nature-inclusive, and socially integrated urban vision, connecting people with water and nature around a new tidal park, aligning directly with the city's climate adaptation strategy to set a new standard in urban development. Parking will be situated beneath the elevated ground level, utilizing two smart parking hubs that facilitate carsharing to help reduce car usage. A sustainable, collective energy system will supply the district with heating and electricity, while circular construction, material reuse, and a focus on biodiversity are central to its future development.</w:t>
      </w:r>
    </w:p>
    <w:p w:rsidR="00000000" w:rsidDel="00000000" w:rsidP="00000000" w:rsidRDefault="00000000" w:rsidRPr="00000000" w14:paraId="00000068">
      <w:pPr>
        <w:spacing w:after="120" w:line="301.09090909090907" w:lineRule="auto"/>
        <w:ind w:left="0" w:firstLine="0"/>
        <w:rPr>
          <w:color w:val="004c52"/>
        </w:rPr>
      </w:pPr>
      <w:r w:rsidDel="00000000" w:rsidR="00000000" w:rsidRPr="00000000">
        <w:rPr>
          <w:color w:val="004c52"/>
          <w:rtl w:val="0"/>
        </w:rPr>
        <w:t xml:space="preserve">Shift is fully aligned with Rotterdam’s outspoken ambition to become </w:t>
      </w:r>
      <w:r w:rsidDel="00000000" w:rsidR="00000000" w:rsidRPr="00000000">
        <w:rPr>
          <w:i w:val="1"/>
          <w:iCs w:val="1"/>
          <w:color w:val="004c52"/>
          <w:rtl w:val="0"/>
        </w:rPr>
        <w:t xml:space="preserve">the</w:t>
      </w:r>
      <w:r w:rsidDel="00000000" w:rsidR="00000000" w:rsidRPr="00000000">
        <w:rPr>
          <w:color w:val="004c52"/>
          <w:rtl w:val="0"/>
        </w:rPr>
        <w:t xml:space="preserve"> leading cultural hotspot of Europe, one that generates new, sustainable jobs and opportunities. Shift also actively supports the city’s outspoken goal to add 1,000 hectares of additional greenery and water to the city by 2050.</w:t>
      </w:r>
    </w:p>
    <w:p w:rsidR="00000000" w:rsidDel="00000000" w:rsidP="00000000" w:rsidRDefault="00000000" w:rsidRPr="00000000" w14:paraId="00000069">
      <w:pPr>
        <w:spacing w:after="120" w:line="301.09090909090907" w:lineRule="auto"/>
        <w:ind w:left="0" w:firstLine="0"/>
        <w:rPr>
          <w:color w:val="004c52"/>
        </w:rPr>
      </w:pPr>
      <w:r w:rsidDel="00000000" w:rsidR="00000000" w:rsidRPr="00000000">
        <w:rPr>
          <w:color w:val="004c52"/>
          <w:rtl w:val="0"/>
        </w:rPr>
        <w:t xml:space="preserve">Rotterdam has earned its international renown through striking architecture and as a pioneer of sustainable initiatives. The city continues to build on this status with projects like SAWA, a circular, high-rise wooden residential building on the Lloydpier, which recently celebrated its official opening.</w:t>
      </w:r>
    </w:p>
    <w:p w:rsidR="00000000" w:rsidDel="00000000" w:rsidP="00000000" w:rsidRDefault="00000000" w:rsidRPr="00000000" w14:paraId="0000006A">
      <w:pPr>
        <w:pStyle w:val="Heading2"/>
        <w:spacing w:after="80" w:before="280" w:line="301.09090909090907" w:lineRule="auto"/>
        <w:ind w:left="0" w:firstLine="0"/>
        <w:rPr>
          <w:color w:val="004c52"/>
        </w:rPr>
      </w:pPr>
      <w:bookmarkStart w:colFirst="0" w:colLast="0" w:name="_r2iyl5619k53" w:id="19"/>
      <w:bookmarkEnd w:id="19"/>
      <w:r w:rsidDel="00000000" w:rsidR="00000000" w:rsidRPr="00000000">
        <w:rPr>
          <w:color w:val="004c52"/>
          <w:rtl w:val="0"/>
        </w:rPr>
        <w:t xml:space="preserve">3.5 Added Value for Neighborhood Residents, Sustainable Entrepreneurs, and Rotterdam Citizens</w:t>
      </w:r>
    </w:p>
    <w:p w:rsidR="00000000" w:rsidDel="00000000" w:rsidP="00000000" w:rsidRDefault="00000000" w:rsidRPr="00000000" w14:paraId="0000006B">
      <w:pPr>
        <w:spacing w:after="120" w:line="301.09090909090907" w:lineRule="auto"/>
        <w:ind w:left="0" w:firstLine="0"/>
        <w:rPr>
          <w:color w:val="004c52"/>
        </w:rPr>
      </w:pPr>
      <w:r w:rsidDel="00000000" w:rsidR="00000000" w:rsidRPr="00000000">
        <w:rPr>
          <w:b w:val="1"/>
          <w:bCs w:val="1"/>
          <w:color w:val="004c52"/>
          <w:rtl w:val="0"/>
        </w:rPr>
        <w:t xml:space="preserve">A Catalyst for the New Economy</w:t>
      </w:r>
      <w:r w:rsidDel="00000000" w:rsidR="00000000" w:rsidRPr="00000000">
        <w:rPr>
          <w:color w:val="004c52"/>
          <w:rtl w:val="0"/>
        </w:rPr>
        <w:t xml:space="preserve">: Shift contributes to job creation and economic opportunities within the circular economy, sustainable construction, hospitality, education, culture, and climate innovation, and in this way supports the transition of Rotterdam and Rotterdam-Zuid toward a future-proof economy.</w:t>
      </w:r>
    </w:p>
    <w:p w:rsidR="00000000" w:rsidDel="00000000" w:rsidP="00000000" w:rsidRDefault="00000000" w:rsidRPr="00000000" w14:paraId="0000006C">
      <w:pPr>
        <w:spacing w:after="120" w:line="301.09090909090907" w:lineRule="auto"/>
        <w:ind w:left="0" w:firstLine="0"/>
        <w:rPr>
          <w:color w:val="004c52"/>
        </w:rPr>
      </w:pPr>
      <w:r w:rsidDel="00000000" w:rsidR="00000000" w:rsidRPr="00000000">
        <w:rPr>
          <w:b w:val="1"/>
          <w:bCs w:val="1"/>
          <w:color w:val="004c52"/>
          <w:rtl w:val="0"/>
        </w:rPr>
        <w:t xml:space="preserve">A Public Park for the Neighborhood</w:t>
      </w:r>
      <w:r w:rsidDel="00000000" w:rsidR="00000000" w:rsidRPr="00000000">
        <w:rPr>
          <w:color w:val="004c52"/>
          <w:rtl w:val="0"/>
        </w:rPr>
        <w:t xml:space="preserve">: Rotterdam ROCKS! features a three-dimensional public landscape complete with gardens, terraces, walking paths, and accessible outdoor spaces that seamlessly extend the future Waterkant tidal park into and onto the building.</w:t>
      </w:r>
    </w:p>
    <w:p w:rsidR="00000000" w:rsidDel="00000000" w:rsidP="00000000" w:rsidRDefault="00000000" w:rsidRPr="00000000" w14:paraId="0000006D">
      <w:pPr>
        <w:spacing w:after="120" w:line="301.09090909090907" w:lineRule="auto"/>
        <w:ind w:left="0" w:firstLine="0"/>
        <w:rPr>
          <w:color w:val="004c52"/>
        </w:rPr>
      </w:pPr>
      <w:r w:rsidDel="00000000" w:rsidR="00000000" w:rsidRPr="00000000">
        <w:rPr>
          <w:b w:val="1"/>
          <w:bCs w:val="1"/>
          <w:color w:val="004c52"/>
          <w:rtl w:val="0"/>
        </w:rPr>
        <w:t xml:space="preserve">An Inspiring Space by and for the Local Community</w:t>
      </w:r>
      <w:r w:rsidDel="00000000" w:rsidR="00000000" w:rsidRPr="00000000">
        <w:rPr>
          <w:color w:val="004c52"/>
          <w:rtl w:val="0"/>
        </w:rPr>
        <w:t xml:space="preserve">: Various parts of the building, such as event, meeting, and workshop spaces, will be available for public use and programming. These will be provided free of charge or at minimal cost to local residents and Rotterdam citizens for workshops, neighborhood meetings, repair cafés, exhibitions, educational activities, and events.</w:t>
      </w:r>
    </w:p>
    <w:p w:rsidR="00000000" w:rsidDel="00000000" w:rsidP="00000000" w:rsidRDefault="00000000" w:rsidRPr="00000000" w14:paraId="0000006E">
      <w:pPr>
        <w:spacing w:after="120" w:line="301.09090909090907" w:lineRule="auto"/>
        <w:ind w:left="0" w:firstLine="0"/>
        <w:rPr>
          <w:color w:val="004c52"/>
        </w:rPr>
      </w:pPr>
      <w:r w:rsidDel="00000000" w:rsidR="00000000" w:rsidRPr="00000000">
        <w:rPr>
          <w:b w:val="1"/>
          <w:bCs w:val="1"/>
          <w:color w:val="004c52"/>
          <w:rtl w:val="0"/>
        </w:rPr>
        <w:t xml:space="preserve">Education</w:t>
      </w:r>
      <w:r w:rsidDel="00000000" w:rsidR="00000000" w:rsidRPr="00000000">
        <w:rPr>
          <w:color w:val="004c52"/>
          <w:rtl w:val="0"/>
        </w:rPr>
        <w:t xml:space="preserve">: Shift collaborates closely with educational institutions across primary and secondary schools to vocational (MBO), applied sciences (HBO), and research universities (WO) to inspire and prepare young people for future social and economic transitions. Primary schools will receive free access to the interactive experience, ensuring that every child can engage with topics like climate, circularity, and the future of society. Together with academic and social partners, Shift is developing educational programs, guest lectures, practical assignments, and mentorship programs that connect pupils and students with professionals, entrepreneurs, and researchers. Shift is currently in discussions with existing educational institutions to ensure these offerings complement and reinforce current initiatives.</w:t>
      </w:r>
    </w:p>
    <w:p w:rsidR="00000000" w:rsidDel="00000000" w:rsidP="00000000" w:rsidRDefault="00000000" w:rsidRPr="00000000" w14:paraId="0000006F">
      <w:pPr>
        <w:spacing w:after="120" w:line="301.09090909090907" w:lineRule="auto"/>
        <w:ind w:left="0" w:firstLine="0"/>
        <w:rPr>
          <w:color w:val="004c52"/>
        </w:rPr>
      </w:pPr>
      <w:r w:rsidDel="00000000" w:rsidR="00000000" w:rsidRPr="00000000">
        <w:rPr>
          <w:b w:val="1"/>
          <w:bCs w:val="1"/>
          <w:color w:val="004c52"/>
          <w:rtl w:val="0"/>
        </w:rPr>
        <w:t xml:space="preserve">Supporting Local Innovators</w:t>
      </w:r>
      <w:r w:rsidDel="00000000" w:rsidR="00000000" w:rsidRPr="00000000">
        <w:rPr>
          <w:color w:val="004c52"/>
          <w:rtl w:val="0"/>
        </w:rPr>
        <w:t xml:space="preserve">: Shift's mission is to amplify what is already there, not replace it. In this spirit, Shift will actively collaborate with social, cultural, and environmental organizations that are already delivering positive impacts in Rotterdam-Zuid. By connecting these organizations with visitors, future business partners, and academic institutions, Shift aims to boost their visibility, strengthen their networks, and support the growth of these outstanding local initiatives and community-led organizations.</w:t>
      </w:r>
    </w:p>
    <w:p w:rsidR="00000000" w:rsidDel="00000000" w:rsidP="00000000" w:rsidRDefault="00000000" w:rsidRPr="00000000" w14:paraId="00000070">
      <w:pPr>
        <w:spacing w:after="120" w:line="301.09090909090907" w:lineRule="auto"/>
        <w:ind w:left="0" w:firstLine="0"/>
        <w:rPr>
          <w:color w:val="004c52"/>
        </w:rPr>
      </w:pPr>
      <w:r w:rsidDel="00000000" w:rsidR="00000000" w:rsidRPr="00000000">
        <w:rPr>
          <w:b w:val="1"/>
          <w:bCs w:val="1"/>
          <w:color w:val="004c52"/>
          <w:rtl w:val="0"/>
        </w:rPr>
        <w:t xml:space="preserve">Participation and Co-Ownership</w:t>
      </w:r>
      <w:r w:rsidDel="00000000" w:rsidR="00000000" w:rsidRPr="00000000">
        <w:rPr>
          <w:color w:val="004c52"/>
          <w:rtl w:val="0"/>
        </w:rPr>
        <w:t xml:space="preserve">: Rotterdam residents will be given the first opportunity to become co-owners of the building at affordable prices, receiving financial returns and a voice in curating the stories told within the immersive experience.</w:t>
      </w:r>
    </w:p>
    <w:p w:rsidR="00000000" w:rsidDel="00000000" w:rsidP="00000000" w:rsidRDefault="00000000" w:rsidRPr="00000000" w14:paraId="00000071">
      <w:pPr>
        <w:pStyle w:val="Heading2"/>
        <w:spacing w:after="80" w:before="280" w:line="301.09090909090907" w:lineRule="auto"/>
        <w:ind w:left="0" w:firstLine="0"/>
        <w:rPr>
          <w:color w:val="004c52"/>
        </w:rPr>
      </w:pPr>
      <w:bookmarkStart w:colFirst="0" w:colLast="0" w:name="_ilb0eiehd6" w:id="20"/>
      <w:bookmarkEnd w:id="20"/>
      <w:r w:rsidDel="00000000" w:rsidR="00000000" w:rsidRPr="00000000">
        <w:rPr>
          <w:color w:val="004c52"/>
          <w:rtl w:val="0"/>
        </w:rPr>
        <w:t xml:space="preserve">3.6 Participation</w:t>
      </w:r>
    </w:p>
    <w:p w:rsidR="00000000" w:rsidDel="00000000" w:rsidP="00000000" w:rsidRDefault="00000000" w:rsidRPr="00000000" w14:paraId="00000072">
      <w:pPr>
        <w:spacing w:after="120" w:line="301.09090909090907" w:lineRule="auto"/>
        <w:ind w:left="0" w:firstLine="0"/>
        <w:rPr>
          <w:color w:val="004c52"/>
        </w:rPr>
      </w:pPr>
      <w:r w:rsidDel="00000000" w:rsidR="00000000" w:rsidRPr="00000000">
        <w:rPr>
          <w:color w:val="004c52"/>
          <w:rtl w:val="0"/>
        </w:rPr>
        <w:t xml:space="preserve">Together with the Municipality of Rotterdam, the Stichting Gebiedsontwikkeling aan de Maas (StiGaM), local residents, business owners, social organizations, other developers, and future users, Shift aims to create a place that reflects the ambitions and needs of the Waterkant district and the people who live and work there. </w:t>
      </w:r>
    </w:p>
    <w:p w:rsidR="00000000" w:rsidDel="00000000" w:rsidP="00000000" w:rsidRDefault="00000000" w:rsidRPr="00000000" w14:paraId="00000073">
      <w:pPr>
        <w:spacing w:after="120" w:line="301.09090909090907" w:lineRule="auto"/>
        <w:ind w:left="0" w:firstLine="0"/>
        <w:rPr>
          <w:color w:val="004c52"/>
        </w:rPr>
      </w:pPr>
      <w:r w:rsidDel="00000000" w:rsidR="00000000" w:rsidRPr="00000000">
        <w:rPr>
          <w:color w:val="004c52"/>
          <w:rtl w:val="0"/>
        </w:rPr>
        <w:t xml:space="preserve">Shift considers participation an indispensable part of the design and development process. Neighborhood residents, entrepreneurs, and other local stakeholders were invited to the public presentation of the five shortlisted designs on March 3, 2026, allowing them to engage with different architectural visions for the site. With a winner now chosen, the participation process can truly begin.</w:t>
      </w:r>
    </w:p>
    <w:p w:rsidR="00000000" w:rsidDel="00000000" w:rsidP="00000000" w:rsidRDefault="00000000" w:rsidRPr="00000000" w14:paraId="00000074">
      <w:pPr>
        <w:spacing w:after="120" w:line="301.09090909090907" w:lineRule="auto"/>
        <w:ind w:left="0" w:firstLine="0"/>
        <w:rPr>
          <w:color w:val="004c52"/>
        </w:rPr>
      </w:pPr>
      <w:r w:rsidDel="00000000" w:rsidR="00000000" w:rsidRPr="00000000">
        <w:rPr>
          <w:color w:val="004c52"/>
          <w:rtl w:val="0"/>
        </w:rPr>
        <w:t xml:space="preserve">Shift believes in the power of connection and  wants to build upon what already exists. Our participation plan is guided by three core principles: being a good neighbor, designing better plans through participation, and making diligent decisions. </w:t>
      </w:r>
    </w:p>
    <w:p w:rsidR="00000000" w:rsidDel="00000000" w:rsidP="00000000" w:rsidRDefault="00000000" w:rsidRPr="00000000" w14:paraId="00000075">
      <w:pPr>
        <w:spacing w:after="120" w:line="301.09090909090907" w:lineRule="auto"/>
        <w:ind w:left="0" w:firstLine="0"/>
        <w:rPr>
          <w:color w:val="004c52"/>
        </w:rPr>
      </w:pPr>
      <w:r w:rsidDel="00000000" w:rsidR="00000000" w:rsidRPr="00000000">
        <w:rPr>
          <w:color w:val="004c52"/>
          <w:rtl w:val="0"/>
        </w:rPr>
        <w:t xml:space="preserve">While the main outlines of the design are set, there is still opportunity for collaboration on various aspects. The participation focuses on, among other things, the design of public space, accessibility, and local involvement in the initiative. Starting in autumn 2026, Shift will organize a series of meetings, thematic working groups, and a dedicated participation trajectory that actively involves Rotterdam youth through local schools.</w:t>
      </w:r>
    </w:p>
    <w:p w:rsidR="00000000" w:rsidDel="00000000" w:rsidP="00000000" w:rsidRDefault="00000000" w:rsidRPr="00000000" w14:paraId="00000076">
      <w:pPr>
        <w:spacing w:after="120" w:line="301.09090909090907" w:lineRule="auto"/>
        <w:ind w:left="0" w:firstLine="0"/>
        <w:rPr>
          <w:color w:val="004c52"/>
        </w:rPr>
      </w:pPr>
      <w:r w:rsidDel="00000000" w:rsidR="00000000" w:rsidRPr="00000000">
        <w:rPr>
          <w:color w:val="004c52"/>
          <w:rtl w:val="0"/>
        </w:rPr>
        <w:t xml:space="preserve">Participation will remain part of the process throughout the Shift Embassy’s development. During the transition phase, Shift will appoint a community pioneer (</w:t>
      </w:r>
      <w:r w:rsidDel="00000000" w:rsidR="00000000" w:rsidRPr="00000000">
        <w:rPr>
          <w:i w:val="1"/>
          <w:iCs w:val="1"/>
          <w:color w:val="004c52"/>
          <w:rtl w:val="0"/>
        </w:rPr>
        <w:t xml:space="preserve">kwartiermaker</w:t>
      </w:r>
      <w:r w:rsidDel="00000000" w:rsidR="00000000" w:rsidRPr="00000000">
        <w:rPr>
          <w:color w:val="004c52"/>
          <w:rtl w:val="0"/>
        </w:rPr>
        <w:t xml:space="preserve">) on-site to serve as a visible point of contact for residents, businesses, StiGaM, and the municipality. In doing so, Shift is  building not just a new landmark, but a sustainable relationship with the neighborhood, ensuring Shift is integrated into the community from day one. </w:t>
        <w:br w:type="textWrapping"/>
        <w:br w:type="textWrapping"/>
        <w:t xml:space="preserve">Shift will join the broader participation efforts already being shaped by the Foundation for Area Development along the Maas (</w:t>
      </w:r>
      <w:r w:rsidDel="00000000" w:rsidR="00000000" w:rsidRPr="00000000">
        <w:rPr>
          <w:i w:val="1"/>
          <w:iCs w:val="1"/>
          <w:color w:val="004c52"/>
          <w:rtl w:val="0"/>
        </w:rPr>
        <w:t xml:space="preserve">Stichting Gebiedsontwikkeling aan de Maas</w:t>
      </w:r>
      <w:r w:rsidDel="00000000" w:rsidR="00000000" w:rsidRPr="00000000">
        <w:rPr>
          <w:color w:val="004c52"/>
          <w:rtl w:val="0"/>
        </w:rPr>
        <w:t xml:space="preserve">) and will host its first session in September/October 2026. </w:t>
        <w:br w:type="textWrapping"/>
        <w:br w:type="textWrapping"/>
        <w:t xml:space="preserve">The goal of this initial meeting is to present Shift’s design, ambition, and intended programming, open a dialogue with the neighborhood, and gather local knowledge, concerns, opportunities, and needs to inform further planning.</w:t>
      </w:r>
    </w:p>
    <w:p w:rsidR="00000000" w:rsidDel="00000000" w:rsidP="00000000" w:rsidRDefault="00000000" w:rsidRPr="00000000" w14:paraId="00000077">
      <w:pPr>
        <w:pStyle w:val="Heading1"/>
        <w:spacing w:after="120" w:before="360" w:line="301.09090909090907" w:lineRule="auto"/>
        <w:ind w:left="0" w:firstLine="0"/>
        <w:rPr>
          <w:color w:val="004c52"/>
        </w:rPr>
      </w:pPr>
      <w:bookmarkStart w:colFirst="0" w:colLast="0" w:name="_9odvtxog9t03" w:id="21"/>
      <w:bookmarkEnd w:id="21"/>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1"/>
        <w:spacing w:after="120" w:before="360" w:line="301.09090909090907" w:lineRule="auto"/>
        <w:ind w:left="0" w:firstLine="0"/>
        <w:rPr>
          <w:color w:val="004c52"/>
        </w:rPr>
      </w:pPr>
      <w:bookmarkStart w:colFirst="0" w:colLast="0" w:name="_1p0e2r6ryvu3" w:id="22"/>
      <w:bookmarkEnd w:id="22"/>
      <w:r w:rsidDel="00000000" w:rsidR="00000000" w:rsidRPr="00000000">
        <w:rPr>
          <w:color w:val="004c52"/>
          <w:rtl w:val="0"/>
        </w:rPr>
        <w:t xml:space="preserve">4.0 Design Team and Partners</w:t>
      </w:r>
    </w:p>
    <w:p w:rsidR="00000000" w:rsidDel="00000000" w:rsidP="00000000" w:rsidRDefault="00000000" w:rsidRPr="00000000" w14:paraId="00000079">
      <w:pPr>
        <w:spacing w:after="120" w:line="301.09090909090907" w:lineRule="auto"/>
        <w:ind w:left="0" w:firstLine="0"/>
        <w:rPr>
          <w:color w:val="004c52"/>
        </w:rPr>
      </w:pPr>
      <w:r w:rsidDel="00000000" w:rsidR="00000000" w:rsidRPr="00000000">
        <w:rPr>
          <w:color w:val="004c52"/>
          <w:rtl w:val="0"/>
        </w:rPr>
        <w:t xml:space="preserve">Rotterdam ROCKS! is a partnership between MVRDV and Arup, Arcadis, and DGMR. Where MVRDV is responsible for the overarching design vision and coordination through a research-oriented, highly collaborative approach, Arup, Arcadis, and DGMR contribute industry-leading expertise in engineering, sustainability, and the built environment, respectively. Technical performance and environmental goals are embedded from the start. </w:t>
      </w:r>
    </w:p>
    <w:p w:rsidR="00000000" w:rsidDel="00000000" w:rsidP="00000000" w:rsidRDefault="00000000" w:rsidRPr="00000000" w14:paraId="0000007A">
      <w:pPr>
        <w:spacing w:after="120" w:line="301.09090909090907" w:lineRule="auto"/>
        <w:ind w:left="0" w:firstLine="0"/>
        <w:rPr>
          <w:color w:val="004c52"/>
        </w:rPr>
      </w:pPr>
      <w:r w:rsidDel="00000000" w:rsidR="00000000" w:rsidRPr="00000000">
        <w:rPr>
          <w:color w:val="004c52"/>
          <w:rtl w:val="0"/>
        </w:rPr>
        <w:t xml:space="preserve">Joris Laarman Lab drives innovation in advanced fields, including 3D manufacturing techniques and material research, while Studio Bertels – alongside Tamschick Media + Space and Expo Pavilion Group - crafts immersive, transformative visitor experiences. The team works via an integrated, parallel process, developing design, performance, and experience simultaneously rather than sequentially.</w:t>
      </w:r>
    </w:p>
    <w:p w:rsidR="00000000" w:rsidDel="00000000" w:rsidP="00000000" w:rsidRDefault="00000000" w:rsidRPr="00000000" w14:paraId="0000007B">
      <w:pPr>
        <w:spacing w:after="120" w:line="301.09090909090907" w:lineRule="auto"/>
        <w:ind w:left="0" w:firstLine="0"/>
        <w:rPr>
          <w:color w:val="004c52"/>
        </w:rPr>
      </w:pPr>
      <w:r w:rsidDel="00000000" w:rsidR="00000000" w:rsidRPr="00000000">
        <w:rPr>
          <w:color w:val="004c52"/>
          <w:rtl w:val="0"/>
        </w:rPr>
        <w:t xml:space="preserve">The Shift team, the jury, the Advisory Board, and dozens of involved experts contributed to the plan development – ​​before, during, and after the architecture competition.</w:t>
      </w:r>
    </w:p>
    <w:p w:rsidR="00000000" w:rsidDel="00000000" w:rsidP="00000000" w:rsidRDefault="00000000" w:rsidRPr="00000000" w14:paraId="0000007C">
      <w:pPr>
        <w:spacing w:after="120" w:line="301.09090909090907" w:lineRule="auto"/>
        <w:ind w:left="0" w:firstLine="0"/>
        <w:rPr>
          <w:color w:val="004c52"/>
        </w:rPr>
      </w:pPr>
      <w:r w:rsidDel="00000000" w:rsidR="00000000" w:rsidRPr="00000000">
        <w:rPr>
          <w:color w:val="004c52"/>
          <w:rtl w:val="0"/>
        </w:rPr>
        <w:t xml:space="preserve">The Shift team is in active discussions with educational institutions, the construction sector, and numerous innovative companies. Conversations are also underway with prominent international parties regarding the operation of the hotel and restaurants.</w:t>
      </w:r>
    </w:p>
    <w:p w:rsidR="00000000" w:rsidDel="00000000" w:rsidP="00000000" w:rsidRDefault="00000000" w:rsidRPr="00000000" w14:paraId="0000007D">
      <w:pPr>
        <w:pStyle w:val="Heading1"/>
        <w:spacing w:after="120" w:before="360" w:line="301.09090909090907" w:lineRule="auto"/>
        <w:ind w:left="0" w:firstLine="0"/>
        <w:rPr>
          <w:color w:val="004c52"/>
        </w:rPr>
      </w:pPr>
      <w:bookmarkStart w:colFirst="0" w:colLast="0" w:name="_mrjc6mljtemk" w:id="23"/>
      <w:bookmarkEnd w:id="23"/>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spacing w:after="120" w:before="360" w:line="301.09090909090907" w:lineRule="auto"/>
        <w:ind w:left="0" w:firstLine="0"/>
        <w:rPr>
          <w:color w:val="004c52"/>
        </w:rPr>
      </w:pPr>
      <w:bookmarkStart w:colFirst="0" w:colLast="0" w:name="_qynwnbwqx3g7" w:id="24"/>
      <w:bookmarkEnd w:id="24"/>
      <w:r w:rsidDel="00000000" w:rsidR="00000000" w:rsidRPr="00000000">
        <w:rPr>
          <w:color w:val="004c52"/>
          <w:rtl w:val="0"/>
        </w:rPr>
        <w:t xml:space="preserve">5.0 Q&amp;A</w:t>
      </w:r>
    </w:p>
    <w:p w:rsidR="00000000" w:rsidDel="00000000" w:rsidP="00000000" w:rsidRDefault="00000000" w:rsidRPr="00000000" w14:paraId="0000007F">
      <w:pPr>
        <w:spacing w:after="120" w:line="301.09090909090907" w:lineRule="auto"/>
        <w:ind w:left="0" w:firstLine="0"/>
        <w:rPr>
          <w:color w:val="004c52"/>
        </w:rPr>
      </w:pPr>
      <w:r w:rsidDel="00000000" w:rsidR="00000000" w:rsidRPr="00000000">
        <w:rPr>
          <w:color w:val="004c52"/>
          <w:rtl w:val="0"/>
        </w:rPr>
        <w:t xml:space="preserve">A comprehensive list of questions and answers can be found in the Shift Q&amp;A at </w:t>
      </w:r>
      <w:hyperlink r:id="rId7">
        <w:r w:rsidDel="00000000" w:rsidR="00000000" w:rsidRPr="00000000">
          <w:rPr>
            <w:color w:val="004c52"/>
            <w:u w:val="single"/>
            <w:rtl w:val="0"/>
          </w:rPr>
          <w:t xml:space="preserve">www.shift.world/</w:t>
        </w:r>
      </w:hyperlink>
      <w:r w:rsidDel="00000000" w:rsidR="00000000" w:rsidRPr="00000000">
        <w:rPr>
          <w:color w:val="004c52"/>
          <w:rtl w:val="0"/>
        </w:rPr>
        <w:t xml:space="preserve"> </w:t>
      </w:r>
      <w:r w:rsidDel="00000000" w:rsidR="00000000" w:rsidRPr="00000000">
        <w:rPr>
          <w:rtl w:val="0"/>
        </w:rPr>
      </w:r>
    </w:p>
    <w:p w:rsidR="00000000" w:rsidDel="00000000" w:rsidP="00000000" w:rsidRDefault="00000000" w:rsidRPr="00000000" w14:paraId="00000080">
      <w:pPr>
        <w:pStyle w:val="Heading2"/>
        <w:spacing w:after="200" w:before="200" w:line="301.09090909090907" w:lineRule="auto"/>
        <w:ind w:left="0" w:firstLine="0"/>
        <w:rPr>
          <w:color w:val="004c52"/>
        </w:rPr>
      </w:pPr>
      <w:bookmarkStart w:colFirst="0" w:colLast="0" w:name="_g4mxq88c6ric" w:id="25"/>
      <w:bookmarkEnd w:id="25"/>
      <w:r w:rsidDel="00000000" w:rsidR="00000000" w:rsidRPr="00000000">
        <w:rPr>
          <w:color w:val="004c52"/>
          <w:rtl w:val="0"/>
        </w:rPr>
        <w:t xml:space="preserve">What is Shift’s mission?</w:t>
      </w:r>
    </w:p>
    <w:p w:rsidR="00000000" w:rsidDel="00000000" w:rsidP="00000000" w:rsidRDefault="00000000" w:rsidRPr="00000000" w14:paraId="00000081">
      <w:pPr>
        <w:spacing w:after="120" w:line="301.09090909090907" w:lineRule="auto"/>
        <w:ind w:left="0" w:firstLine="0"/>
        <w:rPr>
          <w:color w:val="004c52"/>
        </w:rPr>
      </w:pPr>
      <w:r w:rsidDel="00000000" w:rsidR="00000000" w:rsidRPr="00000000">
        <w:rPr>
          <w:color w:val="004c52"/>
          <w:rtl w:val="0"/>
        </w:rPr>
        <w:t xml:space="preserve">Shift makes it possible for a diverse global audience to actively contribute to a green and sustainable world, makes our movement visible, and amplify the collective impact of small actions. Enough people making different choices leads to social tipping points and ultimately systemic change. By inspiring people to become part of that change also helps restore collective hope for the future. Our key contribution is accelerating this transition. </w:t>
      </w:r>
    </w:p>
    <w:p w:rsidR="00000000" w:rsidDel="00000000" w:rsidP="00000000" w:rsidRDefault="00000000" w:rsidRPr="00000000" w14:paraId="00000082">
      <w:pPr>
        <w:spacing w:after="120" w:line="301.09090909090907" w:lineRule="auto"/>
        <w:ind w:left="0" w:firstLine="0"/>
        <w:rPr>
          <w:color w:val="004c52"/>
        </w:rPr>
      </w:pPr>
      <w:r w:rsidDel="00000000" w:rsidR="00000000" w:rsidRPr="00000000">
        <w:rPr>
          <w:color w:val="004c52"/>
          <w:rtl w:val="0"/>
        </w:rPr>
        <w:t xml:space="preserve">Research shows that people share deep concerns about our livable future, climate change, the biodiversity crisis, extreme inequality, and the concentration of power and wealth within an increasingly small group. Shift openly acknowledges that one of the root causes of these concerns is our current dominant economic system: a fossil-fueled economy built on the unsustainable myth of infinite economic growth. This system is already leading directly to ecological and social catastrophes, threatening the very conditions that support life on earth.</w:t>
      </w:r>
    </w:p>
    <w:p w:rsidR="00000000" w:rsidDel="00000000" w:rsidP="00000000" w:rsidRDefault="00000000" w:rsidRPr="00000000" w14:paraId="00000083">
      <w:pPr>
        <w:spacing w:after="120" w:line="301.09090909090907" w:lineRule="auto"/>
        <w:ind w:left="0" w:firstLine="0"/>
        <w:rPr>
          <w:color w:val="004c52"/>
        </w:rPr>
      </w:pPr>
      <w:r w:rsidDel="00000000" w:rsidR="00000000" w:rsidRPr="00000000">
        <w:rPr>
          <w:color w:val="004c52"/>
          <w:rtl w:val="0"/>
        </w:rPr>
        <w:t xml:space="preserve">However, we have also seen that people across the world are already successfully embracing alternative systems. By and large, these alternatives center on our relationship with nature, with one another, and with our deeper selves. This ‘post-growth economy’ urgently needs a breakthrough. By bringing more visibility to these great initiatives we hope to accelerate this transition.</w:t>
      </w:r>
    </w:p>
    <w:p w:rsidR="00000000" w:rsidDel="00000000" w:rsidP="00000000" w:rsidRDefault="00000000" w:rsidRPr="00000000" w14:paraId="00000084">
      <w:pPr>
        <w:rPr>
          <w:color w:val="004c52"/>
        </w:rPr>
      </w:pPr>
      <w:r w:rsidDel="00000000" w:rsidR="00000000" w:rsidRPr="00000000">
        <w:rPr>
          <w:rtl w:val="0"/>
        </w:rPr>
      </w:r>
    </w:p>
    <w:sectPr>
      <w:pgSz w:h="15840" w:w="12240" w:orient="portrait"/>
      <w:pgMar w:bottom="1440" w:top="1440" w:left="1699.1999999999998"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nrope">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nrope" w:cs="Manrope" w:eastAsia="Manrope" w:hAnsi="Manrope"/>
        <w:lang w:val="en"/>
      </w:rPr>
    </w:rPrDefault>
    <w:pPrDefault>
      <w:pPr>
        <w:spacing w:after="160" w:line="276" w:lineRule="auto"/>
        <w:ind w:left="-27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line="301.09090909090907" w:lineRule="auto"/>
      <w:ind w:left="0" w:firstLine="0"/>
    </w:pPr>
    <w:rPr>
      <w:b w:val="1"/>
      <w:bCs w:val="1"/>
      <w:sz w:val="24"/>
      <w:szCs w:val="24"/>
    </w:rPr>
  </w:style>
  <w:style w:type="paragraph" w:styleId="Heading2">
    <w:name w:val="heading 2"/>
    <w:basedOn w:val="Normal"/>
    <w:next w:val="Normal"/>
    <w:pPr>
      <w:keepNext w:val="1"/>
      <w:keepLines w:val="1"/>
      <w:spacing w:after="80" w:before="280" w:line="301.09090909090907" w:lineRule="auto"/>
      <w:ind w:left="0" w:firstLine="0"/>
    </w:pPr>
    <w:rPr>
      <w:b w:val="1"/>
      <w:bCs w:val="1"/>
      <w:sz w:val="22"/>
      <w:szCs w:val="22"/>
    </w:rPr>
  </w:style>
  <w:style w:type="paragraph" w:styleId="Heading3">
    <w:name w:val="heading 3"/>
    <w:basedOn w:val="Normal"/>
    <w:next w:val="Normal"/>
    <w:pPr>
      <w:keepNext w:val="1"/>
      <w:keepLines w:val="1"/>
      <w:spacing w:after="80" w:before="320" w:lineRule="auto"/>
    </w:pPr>
    <w:rPr>
      <w:color w:val="000000"/>
    </w:rPr>
  </w:style>
  <w:style w:type="paragraph" w:styleId="Heading4">
    <w:name w:val="heading 4"/>
    <w:basedOn w:val="Normal"/>
    <w:next w:val="Normal"/>
    <w:pPr>
      <w:keepNext w:val="1"/>
      <w:keepLines w:val="1"/>
    </w:pPr>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360" w:line="301.09090909090907" w:lineRule="auto"/>
      <w:ind w:left="0" w:firstLine="0"/>
    </w:pPr>
    <w:rPr>
      <w:b w:val="1"/>
      <w:bCs w:val="1"/>
      <w:sz w:val="22"/>
      <w:szCs w:val="22"/>
    </w:rPr>
  </w:style>
  <w:style w:type="paragraph" w:styleId="Subtitle">
    <w:name w:val="Subtitle"/>
    <w:basedOn w:val="Normal"/>
    <w:next w:val="Normal"/>
    <w:pPr>
      <w:keepNext w:val="1"/>
      <w:keepLines w:val="1"/>
      <w:ind w:hanging="270"/>
    </w:pPr>
    <w:rPr>
      <w:rFonts w:ascii="Manrope" w:cs="Manrope" w:eastAsia="Manrope" w:hAnsi="Manrope"/>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hift.world/" TargetMode="External"/><Relationship Id="rId7" Type="http://schemas.openxmlformats.org/officeDocument/2006/relationships/hyperlink" Target="https://www.shift.world/xx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anrope-regular.ttf"/><Relationship Id="rId2" Type="http://schemas.openxmlformats.org/officeDocument/2006/relationships/font" Target="fonts/Manrop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