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5B98E" w14:textId="77777777" w:rsidR="00180ABE" w:rsidRPr="007F2757" w:rsidRDefault="00180ABE">
      <w:pPr>
        <w:pStyle w:val="BodyText"/>
        <w:rPr>
          <w:b/>
          <w:color w:val="000000" w:themeColor="text1"/>
          <w:sz w:val="22"/>
        </w:rPr>
      </w:pPr>
    </w:p>
    <w:p w14:paraId="30964E00" w14:textId="0593A016" w:rsidR="007F2757" w:rsidRPr="007F2757" w:rsidRDefault="007F2757" w:rsidP="007F2757">
      <w:pPr>
        <w:pStyle w:val="BodyText"/>
        <w:jc w:val="center"/>
        <w:rPr>
          <w:rFonts w:ascii="Calibri" w:hAnsi="Calibri" w:cs="Calibri"/>
          <w:b/>
          <w:color w:val="000000" w:themeColor="text1"/>
          <w:sz w:val="22"/>
          <w:szCs w:val="22"/>
        </w:rPr>
      </w:pPr>
      <w:r w:rsidRPr="007F2757">
        <w:rPr>
          <w:rFonts w:ascii="Calibri" w:hAnsi="Calibri" w:cs="Calibri"/>
          <w:b/>
          <w:color w:val="000000" w:themeColor="text1"/>
          <w:sz w:val="22"/>
          <w:szCs w:val="22"/>
        </w:rPr>
        <w:t>Property Awards</w:t>
      </w:r>
    </w:p>
    <w:p w14:paraId="22E1483C" w14:textId="1EF3C615" w:rsidR="007F2757" w:rsidRDefault="007F2757" w:rsidP="007F2757">
      <w:pPr>
        <w:pStyle w:val="BodyText"/>
        <w:jc w:val="center"/>
        <w:rPr>
          <w:rFonts w:ascii="Calibri" w:hAnsi="Calibri" w:cs="Calibri"/>
          <w:b/>
          <w:color w:val="000000" w:themeColor="text1"/>
          <w:sz w:val="44"/>
          <w:szCs w:val="44"/>
        </w:rPr>
      </w:pPr>
      <w:r w:rsidRPr="007F2757">
        <w:rPr>
          <w:rFonts w:ascii="Calibri" w:hAnsi="Calibri" w:cs="Calibri"/>
          <w:b/>
          <w:color w:val="000000" w:themeColor="text1"/>
          <w:sz w:val="44"/>
          <w:szCs w:val="44"/>
        </w:rPr>
        <w:t>Avani Ibn Battuta Dubai</w:t>
      </w:r>
    </w:p>
    <w:p w14:paraId="0E18ED09" w14:textId="675A13F7" w:rsidR="007F2757" w:rsidRPr="007F2757" w:rsidRDefault="007F2757" w:rsidP="007F2757">
      <w:pPr>
        <w:pStyle w:val="BodyText"/>
        <w:jc w:val="center"/>
        <w:rPr>
          <w:rFonts w:ascii="Calibri" w:hAnsi="Calibri" w:cs="Calibri"/>
          <w:b/>
          <w:color w:val="000000" w:themeColor="text1"/>
          <w:sz w:val="44"/>
          <w:szCs w:val="44"/>
        </w:rPr>
      </w:pPr>
      <w:r>
        <w:rPr>
          <w:b/>
          <w:bCs/>
          <w:noProof/>
          <w:sz w:val="20"/>
          <w:szCs w:val="20"/>
        </w:rPr>
        <w:drawing>
          <wp:anchor distT="0" distB="0" distL="114300" distR="114300" simplePos="0" relativeHeight="251658240" behindDoc="1" locked="0" layoutInCell="1" allowOverlap="1" wp14:anchorId="4743BA51" wp14:editId="7E46F19B">
            <wp:simplePos x="0" y="0"/>
            <wp:positionH relativeFrom="column">
              <wp:posOffset>3726180</wp:posOffset>
            </wp:positionH>
            <wp:positionV relativeFrom="paragraph">
              <wp:posOffset>64770</wp:posOffset>
            </wp:positionV>
            <wp:extent cx="1845945" cy="1143635"/>
            <wp:effectExtent l="0" t="0" r="1905" b="0"/>
            <wp:wrapNone/>
            <wp:docPr id="1" name="image5.jpg"/>
            <wp:cNvGraphicFramePr/>
            <a:graphic xmlns:a="http://schemas.openxmlformats.org/drawingml/2006/main">
              <a:graphicData uri="http://schemas.openxmlformats.org/drawingml/2006/picture">
                <pic:pic xmlns:pic="http://schemas.openxmlformats.org/drawingml/2006/picture">
                  <pic:nvPicPr>
                    <pic:cNvPr id="1" name="image5.jpg"/>
                    <pic:cNvPicPr preferRelativeResize="0"/>
                  </pic:nvPicPr>
                  <pic:blipFill>
                    <a:blip r:embed="rId7" cstate="print">
                      <a:extLst>
                        <a:ext uri="{28A0092B-C50C-407E-A947-70E740481C1C}">
                          <a14:useLocalDpi xmlns:a14="http://schemas.microsoft.com/office/drawing/2010/main" val="0"/>
                        </a:ext>
                      </a:extLst>
                    </a:blip>
                    <a:stretch>
                      <a:fillRect/>
                    </a:stretch>
                  </pic:blipFill>
                  <pic:spPr>
                    <a:xfrm>
                      <a:off x="0" y="0"/>
                      <a:ext cx="1845945" cy="1143635"/>
                    </a:xfrm>
                    <a:prstGeom prst="rect">
                      <a:avLst/>
                    </a:prstGeom>
                    <a:ln/>
                  </pic:spPr>
                </pic:pic>
              </a:graphicData>
            </a:graphic>
            <wp14:sizeRelH relativeFrom="margin">
              <wp14:pctWidth>0</wp14:pctWidth>
            </wp14:sizeRelH>
          </wp:anchor>
        </w:drawing>
      </w:r>
      <w:r>
        <w:rPr>
          <w:b/>
          <w:bCs/>
          <w:noProof/>
          <w:sz w:val="20"/>
          <w:szCs w:val="20"/>
        </w:rPr>
        <w:drawing>
          <wp:anchor distT="0" distB="0" distL="114300" distR="114300" simplePos="0" relativeHeight="251659264" behindDoc="1" locked="0" layoutInCell="1" allowOverlap="1" wp14:anchorId="48EBD4EC" wp14:editId="7B04B2A9">
            <wp:simplePos x="0" y="0"/>
            <wp:positionH relativeFrom="column">
              <wp:posOffset>1875003</wp:posOffset>
            </wp:positionH>
            <wp:positionV relativeFrom="paragraph">
              <wp:posOffset>66345</wp:posOffset>
            </wp:positionV>
            <wp:extent cx="1845945" cy="1143635"/>
            <wp:effectExtent l="0" t="0" r="1905" b="0"/>
            <wp:wrapNone/>
            <wp:docPr id="2118421800" name="image5.jpg"/>
            <wp:cNvGraphicFramePr/>
            <a:graphic xmlns:a="http://schemas.openxmlformats.org/drawingml/2006/main">
              <a:graphicData uri="http://schemas.openxmlformats.org/drawingml/2006/picture">
                <pic:pic xmlns:pic="http://schemas.openxmlformats.org/drawingml/2006/picture">
                  <pic:nvPicPr>
                    <pic:cNvPr id="2118421800" name="image5.jp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1845945" cy="1143635"/>
                    </a:xfrm>
                    <a:prstGeom prst="rect">
                      <a:avLst/>
                    </a:prstGeom>
                    <a:ln/>
                  </pic:spPr>
                </pic:pic>
              </a:graphicData>
            </a:graphic>
            <wp14:sizeRelH relativeFrom="margin">
              <wp14:pctWidth>0</wp14:pctWidth>
            </wp14:sizeRelH>
          </wp:anchor>
        </w:drawing>
      </w:r>
      <w:r>
        <w:rPr>
          <w:b/>
          <w:bCs/>
          <w:noProof/>
          <w:sz w:val="20"/>
          <w:szCs w:val="20"/>
        </w:rPr>
        <w:drawing>
          <wp:anchor distT="0" distB="0" distL="114300" distR="114300" simplePos="0" relativeHeight="251660288" behindDoc="1" locked="0" layoutInCell="1" allowOverlap="1" wp14:anchorId="3C4CD04B" wp14:editId="4778A953">
            <wp:simplePos x="0" y="0"/>
            <wp:positionH relativeFrom="column">
              <wp:posOffset>27813</wp:posOffset>
            </wp:positionH>
            <wp:positionV relativeFrom="paragraph">
              <wp:posOffset>64770</wp:posOffset>
            </wp:positionV>
            <wp:extent cx="1845945" cy="1143635"/>
            <wp:effectExtent l="0" t="0" r="1905" b="0"/>
            <wp:wrapNone/>
            <wp:docPr id="304608345" name="image5.jpg"/>
            <wp:cNvGraphicFramePr/>
            <a:graphic xmlns:a="http://schemas.openxmlformats.org/drawingml/2006/main">
              <a:graphicData uri="http://schemas.openxmlformats.org/drawingml/2006/picture">
                <pic:pic xmlns:pic="http://schemas.openxmlformats.org/drawingml/2006/picture">
                  <pic:nvPicPr>
                    <pic:cNvPr id="304608345" name="image5.jpg"/>
                    <pic:cNvPicPr preferRelativeResize="0"/>
                  </pic:nvPicPr>
                  <pic:blipFill>
                    <a:blip r:embed="rId9" cstate="print">
                      <a:extLst>
                        <a:ext uri="{28A0092B-C50C-407E-A947-70E740481C1C}">
                          <a14:useLocalDpi xmlns:a14="http://schemas.microsoft.com/office/drawing/2010/main" val="0"/>
                        </a:ext>
                      </a:extLst>
                    </a:blip>
                    <a:stretch>
                      <a:fillRect/>
                    </a:stretch>
                  </pic:blipFill>
                  <pic:spPr>
                    <a:xfrm>
                      <a:off x="0" y="0"/>
                      <a:ext cx="1845945" cy="1143635"/>
                    </a:xfrm>
                    <a:prstGeom prst="rect">
                      <a:avLst/>
                    </a:prstGeom>
                    <a:ln/>
                  </pic:spPr>
                </pic:pic>
              </a:graphicData>
            </a:graphic>
            <wp14:sizeRelH relativeFrom="margin">
              <wp14:pctWidth>0</wp14:pctWidth>
            </wp14:sizeRelH>
          </wp:anchor>
        </w:drawing>
      </w:r>
    </w:p>
    <w:p w14:paraId="406525FD" w14:textId="075AC7CE" w:rsidR="00180ABE" w:rsidRDefault="00180ABE">
      <w:pPr>
        <w:pStyle w:val="BodyText"/>
        <w:rPr>
          <w:b/>
          <w:sz w:val="22"/>
        </w:rPr>
      </w:pPr>
    </w:p>
    <w:p w14:paraId="036F3B1F" w14:textId="1FE661AC" w:rsidR="00180ABE" w:rsidRDefault="00180ABE">
      <w:pPr>
        <w:pStyle w:val="BodyText"/>
        <w:rPr>
          <w:b/>
          <w:sz w:val="22"/>
        </w:rPr>
      </w:pPr>
    </w:p>
    <w:p w14:paraId="5D3BD06D" w14:textId="2B0DD42B" w:rsidR="00180ABE" w:rsidRDefault="00180ABE">
      <w:pPr>
        <w:pStyle w:val="BodyText"/>
        <w:rPr>
          <w:b/>
          <w:sz w:val="22"/>
        </w:rPr>
      </w:pPr>
    </w:p>
    <w:p w14:paraId="5AB7E054" w14:textId="1B0C4159" w:rsidR="00180ABE" w:rsidRDefault="00180ABE">
      <w:pPr>
        <w:pStyle w:val="BodyText"/>
        <w:rPr>
          <w:b/>
          <w:sz w:val="22"/>
        </w:rPr>
      </w:pPr>
    </w:p>
    <w:p w14:paraId="5B25E495" w14:textId="0DA84B0B" w:rsidR="00180ABE" w:rsidRDefault="00180ABE">
      <w:pPr>
        <w:pStyle w:val="BodyText"/>
        <w:rPr>
          <w:b/>
          <w:sz w:val="22"/>
        </w:rPr>
      </w:pPr>
    </w:p>
    <w:p w14:paraId="57BF21D0" w14:textId="552218D1" w:rsidR="00180ABE" w:rsidRDefault="00180ABE">
      <w:pPr>
        <w:pStyle w:val="BodyText"/>
        <w:rPr>
          <w:b/>
          <w:sz w:val="22"/>
        </w:rPr>
      </w:pPr>
    </w:p>
    <w:p w14:paraId="5A8101CD" w14:textId="77777777" w:rsidR="00180ABE" w:rsidRDefault="00180ABE">
      <w:pPr>
        <w:pStyle w:val="BodyText"/>
        <w:rPr>
          <w:b/>
          <w:sz w:val="22"/>
        </w:rPr>
      </w:pPr>
    </w:p>
    <w:p w14:paraId="08B01D27" w14:textId="77777777" w:rsidR="007F2757" w:rsidRPr="000B62EB" w:rsidRDefault="007F2757" w:rsidP="007F2757">
      <w:pPr>
        <w:pStyle w:val="BodyText"/>
        <w:rPr>
          <w:rFonts w:ascii="Calibri" w:hAnsi="Calibri" w:cs="Calibri"/>
          <w:b/>
          <w:sz w:val="18"/>
          <w:szCs w:val="18"/>
        </w:rPr>
      </w:pPr>
      <w:r w:rsidRPr="000B62EB">
        <w:rPr>
          <w:rFonts w:ascii="Calibri" w:hAnsi="Calibri" w:cs="Calibri"/>
          <w:b/>
          <w:bCs/>
          <w:sz w:val="18"/>
          <w:szCs w:val="18"/>
        </w:rPr>
        <w:t>2026</w:t>
      </w:r>
    </w:p>
    <w:p w14:paraId="675B1385" w14:textId="77777777" w:rsidR="007F2757" w:rsidRPr="000B62EB" w:rsidRDefault="007F2757" w:rsidP="007F2757">
      <w:pPr>
        <w:pStyle w:val="BodyText"/>
        <w:numPr>
          <w:ilvl w:val="0"/>
          <w:numId w:val="1"/>
        </w:numPr>
        <w:rPr>
          <w:rFonts w:ascii="Calibri" w:hAnsi="Calibri" w:cs="Calibri"/>
          <w:sz w:val="18"/>
          <w:szCs w:val="18"/>
        </w:rPr>
      </w:pPr>
      <w:r w:rsidRPr="000B62EB">
        <w:rPr>
          <w:rFonts w:ascii="Calibri" w:hAnsi="Calibri" w:cs="Calibri"/>
          <w:sz w:val="18"/>
          <w:szCs w:val="18"/>
        </w:rPr>
        <w:t xml:space="preserve">Tripadvisor </w:t>
      </w:r>
      <w:proofErr w:type="spellStart"/>
      <w:r w:rsidRPr="000B62EB">
        <w:rPr>
          <w:rFonts w:ascii="Calibri" w:hAnsi="Calibri" w:cs="Calibri"/>
          <w:sz w:val="18"/>
          <w:szCs w:val="18"/>
        </w:rPr>
        <w:t>Travellers’</w:t>
      </w:r>
      <w:proofErr w:type="spellEnd"/>
      <w:r w:rsidRPr="000B62EB">
        <w:rPr>
          <w:rFonts w:ascii="Calibri" w:hAnsi="Calibri" w:cs="Calibri"/>
          <w:sz w:val="18"/>
          <w:szCs w:val="18"/>
        </w:rPr>
        <w:t xml:space="preserve"> Choice Awards (Global) – </w:t>
      </w:r>
      <w:proofErr w:type="spellStart"/>
      <w:r w:rsidRPr="000B62EB">
        <w:rPr>
          <w:rFonts w:ascii="Calibri" w:hAnsi="Calibri" w:cs="Calibri"/>
          <w:sz w:val="18"/>
          <w:szCs w:val="18"/>
        </w:rPr>
        <w:t>Travellers’</w:t>
      </w:r>
      <w:proofErr w:type="spellEnd"/>
      <w:r w:rsidRPr="000B62EB">
        <w:rPr>
          <w:rFonts w:ascii="Calibri" w:hAnsi="Calibri" w:cs="Calibri"/>
          <w:sz w:val="18"/>
          <w:szCs w:val="18"/>
        </w:rPr>
        <w:t xml:space="preserve"> Choice Winner. Tripadvisor currently lists Avani Ibn Battuta Dubai with a 4.7/5 rating and identifies it as a </w:t>
      </w:r>
      <w:proofErr w:type="spellStart"/>
      <w:r w:rsidRPr="000B62EB">
        <w:rPr>
          <w:rFonts w:ascii="Calibri" w:hAnsi="Calibri" w:cs="Calibri"/>
          <w:sz w:val="18"/>
          <w:szCs w:val="18"/>
        </w:rPr>
        <w:t>Travellers’</w:t>
      </w:r>
      <w:proofErr w:type="spellEnd"/>
      <w:r w:rsidRPr="000B62EB">
        <w:rPr>
          <w:rFonts w:ascii="Calibri" w:hAnsi="Calibri" w:cs="Calibri"/>
          <w:sz w:val="18"/>
          <w:szCs w:val="18"/>
        </w:rPr>
        <w:t xml:space="preserve"> Choice property. </w:t>
      </w:r>
    </w:p>
    <w:p w14:paraId="74CB090F" w14:textId="77777777" w:rsidR="007F2757" w:rsidRPr="000B62EB" w:rsidRDefault="007F2757" w:rsidP="007F2757">
      <w:pPr>
        <w:pStyle w:val="BodyText"/>
        <w:ind w:left="720"/>
        <w:rPr>
          <w:rFonts w:ascii="Calibri" w:hAnsi="Calibri" w:cs="Calibri"/>
          <w:sz w:val="18"/>
          <w:szCs w:val="18"/>
        </w:rPr>
      </w:pPr>
    </w:p>
    <w:p w14:paraId="2C08B18E" w14:textId="77777777" w:rsidR="007F2757" w:rsidRPr="000B62EB" w:rsidRDefault="007F2757" w:rsidP="007F2757">
      <w:pPr>
        <w:pStyle w:val="BodyText"/>
        <w:rPr>
          <w:rFonts w:ascii="Calibri" w:hAnsi="Calibri" w:cs="Calibri"/>
          <w:b/>
          <w:sz w:val="18"/>
          <w:szCs w:val="18"/>
        </w:rPr>
      </w:pPr>
      <w:r w:rsidRPr="000B62EB">
        <w:rPr>
          <w:rFonts w:ascii="Calibri" w:hAnsi="Calibri" w:cs="Calibri"/>
          <w:b/>
          <w:bCs/>
          <w:sz w:val="18"/>
          <w:szCs w:val="18"/>
        </w:rPr>
        <w:t>2025</w:t>
      </w:r>
    </w:p>
    <w:p w14:paraId="64905F10" w14:textId="77777777" w:rsidR="007F2757" w:rsidRPr="000B62EB" w:rsidRDefault="007F2757" w:rsidP="007F2757">
      <w:pPr>
        <w:pStyle w:val="BodyText"/>
        <w:numPr>
          <w:ilvl w:val="0"/>
          <w:numId w:val="2"/>
        </w:numPr>
        <w:rPr>
          <w:rFonts w:ascii="Calibri" w:hAnsi="Calibri" w:cs="Calibri"/>
          <w:sz w:val="18"/>
          <w:szCs w:val="18"/>
        </w:rPr>
      </w:pPr>
      <w:r w:rsidRPr="000B62EB">
        <w:rPr>
          <w:rFonts w:ascii="Calibri" w:hAnsi="Calibri" w:cs="Calibri"/>
          <w:sz w:val="18"/>
          <w:szCs w:val="18"/>
        </w:rPr>
        <w:t xml:space="preserve">Tripadvisor </w:t>
      </w:r>
      <w:proofErr w:type="spellStart"/>
      <w:r w:rsidRPr="000B62EB">
        <w:rPr>
          <w:rFonts w:ascii="Calibri" w:hAnsi="Calibri" w:cs="Calibri"/>
          <w:sz w:val="18"/>
          <w:szCs w:val="18"/>
        </w:rPr>
        <w:t>Travellers’</w:t>
      </w:r>
      <w:proofErr w:type="spellEnd"/>
      <w:r w:rsidRPr="000B62EB">
        <w:rPr>
          <w:rFonts w:ascii="Calibri" w:hAnsi="Calibri" w:cs="Calibri"/>
          <w:sz w:val="18"/>
          <w:szCs w:val="18"/>
        </w:rPr>
        <w:t xml:space="preserve"> Choice Awards (Global) – </w:t>
      </w:r>
      <w:proofErr w:type="spellStart"/>
      <w:r w:rsidRPr="000B62EB">
        <w:rPr>
          <w:rFonts w:ascii="Calibri" w:hAnsi="Calibri" w:cs="Calibri"/>
          <w:sz w:val="18"/>
          <w:szCs w:val="18"/>
        </w:rPr>
        <w:t>Travellers’</w:t>
      </w:r>
      <w:proofErr w:type="spellEnd"/>
      <w:r w:rsidRPr="000B62EB">
        <w:rPr>
          <w:rFonts w:ascii="Calibri" w:hAnsi="Calibri" w:cs="Calibri"/>
          <w:sz w:val="18"/>
          <w:szCs w:val="18"/>
        </w:rPr>
        <w:t xml:space="preserve"> Choice Winner. The property continued to receive the Tripadvisor </w:t>
      </w:r>
      <w:proofErr w:type="spellStart"/>
      <w:r w:rsidRPr="000B62EB">
        <w:rPr>
          <w:rFonts w:ascii="Calibri" w:hAnsi="Calibri" w:cs="Calibri"/>
          <w:sz w:val="18"/>
          <w:szCs w:val="18"/>
        </w:rPr>
        <w:t>Travellers’</w:t>
      </w:r>
      <w:proofErr w:type="spellEnd"/>
      <w:r w:rsidRPr="000B62EB">
        <w:rPr>
          <w:rFonts w:ascii="Calibri" w:hAnsi="Calibri" w:cs="Calibri"/>
          <w:sz w:val="18"/>
          <w:szCs w:val="18"/>
        </w:rPr>
        <w:t xml:space="preserve"> Choice recognition, which is awarded to properties ranked among the top 10% on Tripadvisor. </w:t>
      </w:r>
    </w:p>
    <w:p w14:paraId="00166F14" w14:textId="77777777" w:rsidR="007F2757" w:rsidRPr="000B62EB" w:rsidRDefault="007F2757" w:rsidP="007F2757">
      <w:pPr>
        <w:pStyle w:val="BodyText"/>
        <w:ind w:left="720"/>
        <w:rPr>
          <w:rFonts w:ascii="Calibri" w:hAnsi="Calibri" w:cs="Calibri"/>
          <w:sz w:val="18"/>
          <w:szCs w:val="18"/>
        </w:rPr>
      </w:pPr>
    </w:p>
    <w:p w14:paraId="119BD7C9" w14:textId="77777777" w:rsidR="007F2757" w:rsidRPr="000B62EB" w:rsidRDefault="007F2757" w:rsidP="007F2757">
      <w:pPr>
        <w:pStyle w:val="BodyText"/>
        <w:rPr>
          <w:rFonts w:ascii="Calibri" w:hAnsi="Calibri" w:cs="Calibri"/>
          <w:b/>
          <w:sz w:val="18"/>
          <w:szCs w:val="18"/>
        </w:rPr>
      </w:pPr>
      <w:r w:rsidRPr="000B62EB">
        <w:rPr>
          <w:rFonts w:ascii="Calibri" w:hAnsi="Calibri" w:cs="Calibri"/>
          <w:b/>
          <w:bCs/>
          <w:sz w:val="18"/>
          <w:szCs w:val="18"/>
        </w:rPr>
        <w:t>2024</w:t>
      </w:r>
    </w:p>
    <w:p w14:paraId="22B1EDDF" w14:textId="77777777" w:rsidR="007F2757" w:rsidRPr="000B62EB" w:rsidRDefault="007F2757" w:rsidP="007F2757">
      <w:pPr>
        <w:pStyle w:val="BodyText"/>
        <w:numPr>
          <w:ilvl w:val="0"/>
          <w:numId w:val="3"/>
        </w:numPr>
        <w:rPr>
          <w:rFonts w:ascii="Calibri" w:hAnsi="Calibri" w:cs="Calibri"/>
          <w:sz w:val="18"/>
          <w:szCs w:val="18"/>
        </w:rPr>
      </w:pPr>
      <w:r w:rsidRPr="000B62EB">
        <w:rPr>
          <w:rFonts w:ascii="Calibri" w:hAnsi="Calibri" w:cs="Calibri"/>
          <w:sz w:val="18"/>
          <w:szCs w:val="18"/>
        </w:rPr>
        <w:t>Dubai Holding Community Management Recognition – Recognition for contributions during the 2024 Dubai Floods, acknowledging the hotel's efforts in managing operations and supporting guests during the challenging period</w:t>
      </w:r>
    </w:p>
    <w:p w14:paraId="222EFC20" w14:textId="77777777" w:rsidR="00180ABE" w:rsidRPr="000B62EB" w:rsidRDefault="00180ABE">
      <w:pPr>
        <w:pStyle w:val="BodyText"/>
        <w:rPr>
          <w:b/>
          <w:sz w:val="18"/>
          <w:szCs w:val="18"/>
        </w:rPr>
      </w:pPr>
    </w:p>
    <w:p w14:paraId="65D7A6D4" w14:textId="77777777" w:rsidR="007F2757" w:rsidRPr="000B62EB" w:rsidRDefault="007F2757">
      <w:pPr>
        <w:pStyle w:val="BodyText"/>
        <w:rPr>
          <w:b/>
          <w:sz w:val="18"/>
          <w:szCs w:val="18"/>
        </w:rPr>
      </w:pPr>
    </w:p>
    <w:p w14:paraId="61B23DA5" w14:textId="77777777" w:rsidR="000B62EB" w:rsidRPr="000B62EB" w:rsidRDefault="000B62EB" w:rsidP="000B62EB">
      <w:pPr>
        <w:ind w:left="360"/>
        <w:jc w:val="center"/>
        <w:rPr>
          <w:rFonts w:ascii="Calibri" w:eastAsia="Calibri" w:hAnsi="Calibri" w:cs="Calibri"/>
          <w:b/>
          <w:bCs/>
          <w:sz w:val="18"/>
          <w:szCs w:val="18"/>
        </w:rPr>
      </w:pPr>
      <w:r w:rsidRPr="000B62EB">
        <w:rPr>
          <w:rFonts w:ascii="Calibri" w:eastAsia="Calibri" w:hAnsi="Calibri" w:cs="Calibri"/>
          <w:b/>
          <w:bCs/>
          <w:sz w:val="18"/>
          <w:szCs w:val="18"/>
        </w:rPr>
        <w:t>-Ends-</w:t>
      </w:r>
    </w:p>
    <w:p w14:paraId="0869083A" w14:textId="77777777" w:rsidR="000B62EB" w:rsidRPr="000B62EB" w:rsidRDefault="000B62EB" w:rsidP="000B62EB">
      <w:pPr>
        <w:ind w:left="360"/>
        <w:jc w:val="center"/>
        <w:rPr>
          <w:rFonts w:ascii="Calibri" w:eastAsia="Calibri" w:hAnsi="Calibri" w:cs="Calibri"/>
          <w:sz w:val="18"/>
          <w:szCs w:val="18"/>
        </w:rPr>
      </w:pPr>
    </w:p>
    <w:p w14:paraId="0DF3DCC7" w14:textId="77777777" w:rsidR="000B62EB" w:rsidRPr="000B62EB" w:rsidRDefault="000B62EB" w:rsidP="00E24245">
      <w:pPr>
        <w:jc w:val="both"/>
        <w:rPr>
          <w:rFonts w:ascii="Calibri" w:eastAsia="Calibri" w:hAnsi="Calibri" w:cs="Calibri"/>
          <w:sz w:val="18"/>
          <w:szCs w:val="18"/>
        </w:rPr>
      </w:pPr>
      <w:r w:rsidRPr="000B62EB">
        <w:rPr>
          <w:rFonts w:ascii="Calibri" w:eastAsia="Calibri" w:hAnsi="Calibri" w:cs="Calibri"/>
          <w:b/>
          <w:bCs/>
          <w:sz w:val="18"/>
          <w:szCs w:val="18"/>
        </w:rPr>
        <w:t>About Avani Ibn Battuta Dubai</w:t>
      </w:r>
    </w:p>
    <w:p w14:paraId="5F697F1B" w14:textId="77777777" w:rsidR="000B62EB" w:rsidRPr="000B62EB" w:rsidRDefault="000B62EB" w:rsidP="00E24245">
      <w:pPr>
        <w:jc w:val="both"/>
        <w:rPr>
          <w:rFonts w:ascii="Calibri" w:eastAsia="Calibri" w:hAnsi="Calibri" w:cs="Calibri"/>
          <w:sz w:val="18"/>
          <w:szCs w:val="18"/>
        </w:rPr>
      </w:pPr>
      <w:r w:rsidRPr="000B62EB">
        <w:rPr>
          <w:rFonts w:ascii="Calibri" w:eastAsia="Calibri" w:hAnsi="Calibri" w:cs="Calibri"/>
          <w:sz w:val="18"/>
          <w:szCs w:val="18"/>
        </w:rPr>
        <w:t xml:space="preserve">Located on Sheikh Zayed Road and directly connected to Ibn Battuta Mall and Ibn Battuta Dubai Metro Station, Avani Ibn Battuta Dubai offers a convenient and contemporary base for both business and leisure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in Dubai. The hotel features 358 rooms and suites, an all-day dining restaurant and pool bar, meeting and event spaces, a swimming pool and a 24-hour fitness </w:t>
      </w:r>
      <w:proofErr w:type="spellStart"/>
      <w:r w:rsidRPr="000B62EB">
        <w:rPr>
          <w:rFonts w:ascii="Calibri" w:eastAsia="Calibri" w:hAnsi="Calibri" w:cs="Calibri"/>
          <w:sz w:val="18"/>
          <w:szCs w:val="18"/>
        </w:rPr>
        <w:t>centre</w:t>
      </w:r>
      <w:proofErr w:type="spellEnd"/>
      <w:r w:rsidRPr="000B62EB">
        <w:rPr>
          <w:rFonts w:ascii="Calibri" w:eastAsia="Calibri" w:hAnsi="Calibri" w:cs="Calibri"/>
          <w:sz w:val="18"/>
          <w:szCs w:val="18"/>
        </w:rPr>
        <w:t>.</w:t>
      </w:r>
    </w:p>
    <w:p w14:paraId="3AA2F99A" w14:textId="77777777" w:rsidR="000B62EB" w:rsidRPr="000B62EB" w:rsidRDefault="000B62EB" w:rsidP="00E24245">
      <w:pPr>
        <w:jc w:val="both"/>
        <w:rPr>
          <w:rFonts w:ascii="Calibri" w:eastAsia="Calibri" w:hAnsi="Calibri" w:cs="Calibri"/>
          <w:sz w:val="18"/>
          <w:szCs w:val="18"/>
        </w:rPr>
      </w:pPr>
    </w:p>
    <w:p w14:paraId="6D3E0D37" w14:textId="77777777" w:rsidR="000B62EB" w:rsidRPr="000B62EB" w:rsidRDefault="000B62EB" w:rsidP="00E24245">
      <w:pPr>
        <w:jc w:val="both"/>
        <w:rPr>
          <w:rFonts w:ascii="Calibri" w:eastAsia="Calibri" w:hAnsi="Calibri" w:cs="Calibri"/>
          <w:sz w:val="18"/>
          <w:szCs w:val="18"/>
        </w:rPr>
      </w:pPr>
      <w:r w:rsidRPr="000B62EB">
        <w:rPr>
          <w:rFonts w:ascii="Calibri" w:eastAsia="Calibri" w:hAnsi="Calibri" w:cs="Calibri"/>
          <w:sz w:val="18"/>
          <w:szCs w:val="18"/>
        </w:rPr>
        <w:t xml:space="preserve">Designed for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who value comfort, convenience and connectivity, the hotel provides easy access to Dubai’s key business, shopping and leisure destinations. Guests can reach Dubai Marina in approximately 10 minutes, Expo City Dubai in 15 minutes and Dubai Parks and Resorts in 15 minutes, while Dubai International Airport and Dubai World Central Airport are approximately 25 minutes away by car.</w:t>
      </w:r>
    </w:p>
    <w:p w14:paraId="008DF218" w14:textId="77777777" w:rsidR="000B62EB" w:rsidRPr="000B62EB" w:rsidRDefault="000B62EB" w:rsidP="00E24245">
      <w:pPr>
        <w:jc w:val="both"/>
        <w:rPr>
          <w:rFonts w:ascii="Calibri" w:eastAsia="Calibri" w:hAnsi="Calibri" w:cs="Calibri"/>
          <w:sz w:val="18"/>
          <w:szCs w:val="18"/>
        </w:rPr>
      </w:pPr>
      <w:r w:rsidRPr="000B62EB">
        <w:rPr>
          <w:rFonts w:ascii="Calibri" w:eastAsia="Calibri" w:hAnsi="Calibri" w:cs="Calibri"/>
          <w:sz w:val="18"/>
          <w:szCs w:val="18"/>
        </w:rPr>
        <w:t xml:space="preserve">The hotel is home to Pele Social Hub, offering a relaxed social setting with Neapolitan pizza and international </w:t>
      </w:r>
      <w:proofErr w:type="spellStart"/>
      <w:r w:rsidRPr="000B62EB">
        <w:rPr>
          <w:rFonts w:ascii="Calibri" w:eastAsia="Calibri" w:hAnsi="Calibri" w:cs="Calibri"/>
          <w:sz w:val="18"/>
          <w:szCs w:val="18"/>
        </w:rPr>
        <w:t>favourites</w:t>
      </w:r>
      <w:proofErr w:type="spellEnd"/>
      <w:r w:rsidRPr="000B62EB">
        <w:rPr>
          <w:rFonts w:ascii="Calibri" w:eastAsia="Calibri" w:hAnsi="Calibri" w:cs="Calibri"/>
          <w:sz w:val="18"/>
          <w:szCs w:val="18"/>
        </w:rPr>
        <w:t>, alongside a pool bar and modern guest spaces. With its direct access to the metro, proximity to Ibn Battuta Mall and convenient location along Sheikh Zayed Road, Avani Ibn Battuta Dubai is well positioned for guests travelling for business, leisure, shopping and entertainment.</w:t>
      </w:r>
    </w:p>
    <w:p w14:paraId="608D209D" w14:textId="4A544912" w:rsidR="000B62EB" w:rsidRPr="000B62EB" w:rsidRDefault="000B62EB" w:rsidP="00E24245">
      <w:pPr>
        <w:jc w:val="both"/>
        <w:rPr>
          <w:rFonts w:ascii="Calibri" w:eastAsia="Calibri" w:hAnsi="Calibri" w:cs="Calibri"/>
          <w:sz w:val="18"/>
          <w:szCs w:val="18"/>
        </w:rPr>
      </w:pPr>
      <w:r w:rsidRPr="000B62EB">
        <w:rPr>
          <w:rFonts w:ascii="Calibri" w:eastAsia="Calibri" w:hAnsi="Calibri" w:cs="Calibri"/>
          <w:sz w:val="18"/>
          <w:szCs w:val="18"/>
        </w:rPr>
        <w:t xml:space="preserve">Website: </w:t>
      </w:r>
      <w:hyperlink r:id="rId10" w:history="1">
        <w:r w:rsidRPr="000B62EB">
          <w:rPr>
            <w:rStyle w:val="Hyperlink"/>
            <w:rFonts w:ascii="Calibri" w:eastAsia="Calibri" w:hAnsi="Calibri" w:cs="Calibri"/>
            <w:sz w:val="18"/>
            <w:szCs w:val="18"/>
          </w:rPr>
          <w:t>avanihotels.com/ibn-</w:t>
        </w:r>
        <w:proofErr w:type="spellStart"/>
        <w:r w:rsidRPr="000B62EB">
          <w:rPr>
            <w:rStyle w:val="Hyperlink"/>
            <w:rFonts w:ascii="Calibri" w:eastAsia="Calibri" w:hAnsi="Calibri" w:cs="Calibri"/>
            <w:sz w:val="18"/>
            <w:szCs w:val="18"/>
          </w:rPr>
          <w:t>battuta</w:t>
        </w:r>
        <w:proofErr w:type="spellEnd"/>
        <w:r w:rsidRPr="000B62EB">
          <w:rPr>
            <w:rStyle w:val="Hyperlink"/>
            <w:rFonts w:ascii="Calibri" w:eastAsia="Calibri" w:hAnsi="Calibri" w:cs="Calibri"/>
            <w:sz w:val="18"/>
            <w:szCs w:val="18"/>
          </w:rPr>
          <w:t>-dubai</w:t>
        </w:r>
      </w:hyperlink>
      <w:r w:rsidRPr="000B62EB">
        <w:rPr>
          <w:rFonts w:ascii="Calibri" w:eastAsia="Calibri" w:hAnsi="Calibri" w:cs="Calibri"/>
          <w:sz w:val="18"/>
          <w:szCs w:val="18"/>
        </w:rPr>
        <w:t xml:space="preserve"> | </w:t>
      </w:r>
      <w:proofErr w:type="gramStart"/>
      <w:r w:rsidRPr="000B62EB">
        <w:rPr>
          <w:rFonts w:ascii="Calibri" w:eastAsia="Calibri" w:hAnsi="Calibri" w:cs="Calibri"/>
          <w:sz w:val="18"/>
          <w:szCs w:val="18"/>
        </w:rPr>
        <w:t>Social Media</w:t>
      </w:r>
      <w:proofErr w:type="gramEnd"/>
      <w:r w:rsidRPr="000B62EB">
        <w:rPr>
          <w:rFonts w:ascii="Calibri" w:eastAsia="Calibri" w:hAnsi="Calibri" w:cs="Calibri"/>
          <w:sz w:val="18"/>
          <w:szCs w:val="18"/>
        </w:rPr>
        <w:t xml:space="preserve">: </w:t>
      </w:r>
      <w:hyperlink r:id="rId11" w:history="1">
        <w:r w:rsidRPr="00872D6D">
          <w:rPr>
            <w:rStyle w:val="Hyperlink"/>
            <w:rFonts w:ascii="Calibri" w:eastAsia="Calibri" w:hAnsi="Calibri" w:cs="Calibri"/>
            <w:sz w:val="18"/>
            <w:szCs w:val="18"/>
          </w:rPr>
          <w:t>Facebook</w:t>
        </w:r>
      </w:hyperlink>
      <w:r w:rsidRPr="000B62EB">
        <w:rPr>
          <w:rFonts w:ascii="Calibri" w:eastAsia="Calibri" w:hAnsi="Calibri" w:cs="Calibri"/>
          <w:sz w:val="18"/>
          <w:szCs w:val="18"/>
        </w:rPr>
        <w:t xml:space="preserve">, </w:t>
      </w:r>
      <w:hyperlink r:id="rId12" w:history="1">
        <w:r w:rsidRPr="003515FB">
          <w:rPr>
            <w:rStyle w:val="Hyperlink"/>
            <w:rFonts w:ascii="Calibri" w:eastAsia="Calibri" w:hAnsi="Calibri" w:cs="Calibri"/>
            <w:sz w:val="18"/>
            <w:szCs w:val="18"/>
          </w:rPr>
          <w:t>Instagram</w:t>
        </w:r>
      </w:hyperlink>
      <w:r w:rsidRPr="000B62EB">
        <w:rPr>
          <w:rFonts w:ascii="Calibri" w:eastAsia="Calibri" w:hAnsi="Calibri" w:cs="Calibri"/>
          <w:sz w:val="18"/>
          <w:szCs w:val="18"/>
        </w:rPr>
        <w:t xml:space="preserve">, </w:t>
      </w:r>
      <w:hyperlink r:id="rId13" w:history="1">
        <w:r w:rsidRPr="00D3383B">
          <w:rPr>
            <w:rStyle w:val="Hyperlink"/>
            <w:rFonts w:ascii="Calibri" w:eastAsia="Calibri" w:hAnsi="Calibri" w:cs="Calibri"/>
            <w:sz w:val="18"/>
            <w:szCs w:val="18"/>
          </w:rPr>
          <w:t>TikTok</w:t>
        </w:r>
      </w:hyperlink>
      <w:r w:rsidRPr="000B62EB">
        <w:rPr>
          <w:rFonts w:ascii="Calibri" w:eastAsia="Calibri" w:hAnsi="Calibri" w:cs="Calibri"/>
          <w:sz w:val="18"/>
          <w:szCs w:val="18"/>
        </w:rPr>
        <w:t xml:space="preserve"> and </w:t>
      </w:r>
      <w:hyperlink r:id="rId14" w:history="1">
        <w:r w:rsidRPr="00C24591">
          <w:rPr>
            <w:rStyle w:val="Hyperlink"/>
            <w:rFonts w:ascii="Calibri" w:eastAsia="Calibri" w:hAnsi="Calibri" w:cs="Calibri"/>
            <w:sz w:val="18"/>
            <w:szCs w:val="18"/>
          </w:rPr>
          <w:t>LinkedIn</w:t>
        </w:r>
      </w:hyperlink>
      <w:r w:rsidRPr="000B62EB">
        <w:rPr>
          <w:rFonts w:ascii="Calibri" w:eastAsia="Calibri" w:hAnsi="Calibri" w:cs="Calibri"/>
          <w:sz w:val="18"/>
          <w:szCs w:val="18"/>
        </w:rPr>
        <w:t>.</w:t>
      </w:r>
    </w:p>
    <w:p w14:paraId="7027BF91" w14:textId="77777777" w:rsidR="000B62EB" w:rsidRPr="000B62EB" w:rsidRDefault="000B62EB" w:rsidP="00E24245">
      <w:pPr>
        <w:jc w:val="both"/>
        <w:rPr>
          <w:rFonts w:ascii="Calibri" w:eastAsia="Calibri" w:hAnsi="Calibri" w:cs="Calibri"/>
          <w:sz w:val="18"/>
          <w:szCs w:val="18"/>
        </w:rPr>
      </w:pPr>
    </w:p>
    <w:p w14:paraId="21291316" w14:textId="77777777" w:rsidR="000B62EB" w:rsidRPr="000B62EB" w:rsidRDefault="000B62EB" w:rsidP="00E24245">
      <w:pPr>
        <w:jc w:val="both"/>
        <w:rPr>
          <w:rFonts w:ascii="Calibri" w:eastAsia="Calibri" w:hAnsi="Calibri" w:cs="Calibri"/>
          <w:sz w:val="18"/>
          <w:szCs w:val="18"/>
        </w:rPr>
      </w:pPr>
      <w:r w:rsidRPr="000B62EB">
        <w:rPr>
          <w:rFonts w:ascii="Calibri" w:eastAsia="Calibri" w:hAnsi="Calibri" w:cs="Calibri"/>
          <w:b/>
          <w:bCs/>
          <w:sz w:val="18"/>
          <w:szCs w:val="18"/>
        </w:rPr>
        <w:t>About Avani Hotels &amp; Resorts</w:t>
      </w:r>
    </w:p>
    <w:p w14:paraId="3FCDEF16" w14:textId="77777777" w:rsidR="000B62EB" w:rsidRPr="000B62EB" w:rsidRDefault="000B62EB" w:rsidP="00E24245">
      <w:pPr>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contemporary hospitality brand for modern </w:t>
      </w:r>
      <w:proofErr w:type="spellStart"/>
      <w:r w:rsidRPr="000B62EB">
        <w:rPr>
          <w:rFonts w:ascii="Calibri" w:eastAsia="Calibri" w:hAnsi="Calibri" w:cs="Calibri"/>
          <w:sz w:val="18"/>
          <w:szCs w:val="18"/>
        </w:rPr>
        <w:t>travellers</w:t>
      </w:r>
      <w:proofErr w:type="spellEnd"/>
      <w:r w:rsidRPr="000B62EB">
        <w:rPr>
          <w:rFonts w:ascii="Calibri" w:eastAsia="Calibri" w:hAnsi="Calibri" w:cs="Calibri"/>
          <w:sz w:val="18"/>
          <w:szCs w:val="18"/>
        </w:rPr>
        <w:t xml:space="preserve">, offering a balance of style, comfort and genuine hospitality across vibrant destinations around the world. Avani hotels are designed around the way </w:t>
      </w:r>
      <w:r w:rsidRPr="000B62EB">
        <w:rPr>
          <w:rFonts w:ascii="Calibri" w:eastAsia="Calibri" w:hAnsi="Calibri" w:cs="Calibri"/>
          <w:sz w:val="18"/>
          <w:szCs w:val="18"/>
        </w:rPr>
        <w:lastRenderedPageBreak/>
        <w:t>people travel today, combining vibrant social spaces, stylish and functional accommodation, locally inspired food and an upbeat service culture.</w:t>
      </w:r>
    </w:p>
    <w:p w14:paraId="0530230B" w14:textId="77777777" w:rsidR="000B62EB" w:rsidRPr="000B62EB" w:rsidRDefault="000B62EB" w:rsidP="00E24245">
      <w:pPr>
        <w:jc w:val="both"/>
        <w:rPr>
          <w:rFonts w:ascii="Calibri" w:eastAsia="Calibri" w:hAnsi="Calibri" w:cs="Calibri"/>
          <w:sz w:val="18"/>
          <w:szCs w:val="18"/>
        </w:rPr>
      </w:pPr>
    </w:p>
    <w:p w14:paraId="5A59EC64" w14:textId="77777777" w:rsidR="000B62EB" w:rsidRPr="000B62EB" w:rsidRDefault="000B62EB" w:rsidP="00E24245">
      <w:pPr>
        <w:jc w:val="both"/>
        <w:rPr>
          <w:rFonts w:ascii="Calibri" w:eastAsia="Calibri" w:hAnsi="Calibri" w:cs="Calibri"/>
          <w:sz w:val="18"/>
          <w:szCs w:val="18"/>
        </w:rPr>
      </w:pPr>
      <w:r w:rsidRPr="000B62EB">
        <w:rPr>
          <w:rFonts w:ascii="Calibri" w:eastAsia="Calibri" w:hAnsi="Calibri" w:cs="Calibri"/>
          <w:sz w:val="18"/>
          <w:szCs w:val="18"/>
        </w:rPr>
        <w:t>With hotels and resorts across Asia, Europe, the Middle East, Africa and Australia, Avani continues to expand its portfolio while creating experiences that encourage guests to connect with the destination and enjoy travel on their own terms.</w:t>
      </w:r>
    </w:p>
    <w:p w14:paraId="46CEAA85" w14:textId="77777777" w:rsidR="000B62EB" w:rsidRPr="000B62EB" w:rsidRDefault="000B62EB" w:rsidP="00E24245">
      <w:pPr>
        <w:jc w:val="both"/>
        <w:rPr>
          <w:rFonts w:ascii="Calibri" w:eastAsia="Calibri" w:hAnsi="Calibri" w:cs="Calibri"/>
          <w:sz w:val="18"/>
          <w:szCs w:val="18"/>
        </w:rPr>
      </w:pPr>
      <w:r w:rsidRPr="000B62EB">
        <w:rPr>
          <w:rFonts w:ascii="Calibri" w:eastAsia="Calibri" w:hAnsi="Calibri" w:cs="Calibri"/>
          <w:sz w:val="18"/>
          <w:szCs w:val="18"/>
        </w:rPr>
        <w:t xml:space="preserve">Avani Hotels &amp; Resorts is a brand of Minor Hotels and participates in the Minor DISCOVERY loyalty </w:t>
      </w:r>
      <w:proofErr w:type="spellStart"/>
      <w:r w:rsidRPr="000B62EB">
        <w:rPr>
          <w:rFonts w:ascii="Calibri" w:eastAsia="Calibri" w:hAnsi="Calibri" w:cs="Calibri"/>
          <w:sz w:val="18"/>
          <w:szCs w:val="18"/>
        </w:rPr>
        <w:t>programme</w:t>
      </w:r>
      <w:proofErr w:type="spellEnd"/>
      <w:r w:rsidRPr="000B62EB">
        <w:rPr>
          <w:rFonts w:ascii="Calibri" w:eastAsia="Calibri" w:hAnsi="Calibri" w:cs="Calibri"/>
          <w:sz w:val="18"/>
          <w:szCs w:val="18"/>
        </w:rPr>
        <w:t>.</w:t>
      </w:r>
    </w:p>
    <w:p w14:paraId="49B7E8EE" w14:textId="77777777" w:rsidR="000B62EB" w:rsidRPr="000B62EB" w:rsidRDefault="000B62EB" w:rsidP="00E24245">
      <w:pPr>
        <w:jc w:val="both"/>
        <w:rPr>
          <w:rFonts w:ascii="Calibri" w:eastAsia="Calibri" w:hAnsi="Calibri" w:cs="Calibri"/>
          <w:sz w:val="18"/>
          <w:szCs w:val="18"/>
        </w:rPr>
      </w:pPr>
    </w:p>
    <w:p w14:paraId="01708344" w14:textId="77777777" w:rsidR="000B62EB" w:rsidRPr="000B62EB" w:rsidRDefault="000B62EB" w:rsidP="00E24245">
      <w:pPr>
        <w:jc w:val="both"/>
        <w:rPr>
          <w:rFonts w:ascii="Calibri" w:eastAsia="Calibri" w:hAnsi="Calibri" w:cs="Calibri"/>
          <w:sz w:val="18"/>
          <w:szCs w:val="18"/>
        </w:rPr>
      </w:pPr>
      <w:r w:rsidRPr="000B62EB">
        <w:rPr>
          <w:rFonts w:ascii="Calibri" w:eastAsia="Calibri" w:hAnsi="Calibri" w:cs="Calibri"/>
          <w:sz w:val="18"/>
          <w:szCs w:val="18"/>
        </w:rPr>
        <w:t xml:space="preserve">Visit </w:t>
      </w:r>
      <w:hyperlink r:id="rId15" w:history="1">
        <w:r w:rsidRPr="000B62EB">
          <w:rPr>
            <w:rStyle w:val="Hyperlink"/>
            <w:rFonts w:ascii="Calibri" w:eastAsia="Calibri" w:hAnsi="Calibri" w:cs="Calibri"/>
            <w:sz w:val="18"/>
            <w:szCs w:val="18"/>
          </w:rPr>
          <w:t>avanihotels.com</w:t>
        </w:r>
      </w:hyperlink>
      <w:r w:rsidRPr="000B62EB">
        <w:rPr>
          <w:rFonts w:ascii="Calibri" w:eastAsia="Calibri" w:hAnsi="Calibri" w:cs="Calibri"/>
          <w:sz w:val="18"/>
          <w:szCs w:val="18"/>
        </w:rPr>
        <w:t xml:space="preserve"> for more information, and connect with Avani Hotels &amp; Resorts on Facebook, Instagram, TikTok, LinkedIn and YouTube.</w:t>
      </w:r>
    </w:p>
    <w:p w14:paraId="713F3DA6" w14:textId="77777777" w:rsidR="000B62EB" w:rsidRPr="000B62EB" w:rsidRDefault="000B62EB" w:rsidP="00E24245">
      <w:pPr>
        <w:jc w:val="both"/>
        <w:rPr>
          <w:rFonts w:ascii="Calibri" w:eastAsia="Calibri" w:hAnsi="Calibri" w:cs="Calibri"/>
        </w:rPr>
      </w:pPr>
    </w:p>
    <w:p w14:paraId="54687E1A" w14:textId="77777777" w:rsidR="000B62EB" w:rsidRPr="000B62EB" w:rsidRDefault="000B62EB" w:rsidP="00E24245">
      <w:pPr>
        <w:jc w:val="both"/>
        <w:rPr>
          <w:rFonts w:ascii="Calibri" w:eastAsia="Calibri" w:hAnsi="Calibri" w:cs="Calibri"/>
        </w:rPr>
      </w:pPr>
      <w:r w:rsidRPr="000B62EB">
        <w:rPr>
          <w:rFonts w:ascii="Calibri" w:eastAsia="Calibri" w:hAnsi="Calibri" w:cs="Calibri"/>
          <w:b/>
          <w:bCs/>
        </w:rPr>
        <w:t>About Minor Hotels</w:t>
      </w:r>
    </w:p>
    <w:p w14:paraId="0899689C" w14:textId="77777777" w:rsidR="000B62EB" w:rsidRDefault="000B62EB" w:rsidP="00E24245">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Minor Hotels is a global leader in the hospitality industry with more than 640 hotels, resorts and branded residences across 66 countries. The group crafts innovative and insightful experiences through its hotel brands including Anantara, </w:t>
      </w:r>
      <w:proofErr w:type="spellStart"/>
      <w:r>
        <w:rPr>
          <w:rFonts w:ascii="Calibri" w:eastAsia="Calibri" w:hAnsi="Calibri" w:cs="Calibri"/>
          <w:sz w:val="18"/>
          <w:szCs w:val="18"/>
        </w:rPr>
        <w:t>Elewana</w:t>
      </w:r>
      <w:proofErr w:type="spellEnd"/>
      <w:r>
        <w:rPr>
          <w:rFonts w:ascii="Calibri" w:eastAsia="Calibri" w:hAnsi="Calibri" w:cs="Calibri"/>
          <w:sz w:val="18"/>
          <w:szCs w:val="18"/>
        </w:rPr>
        <w:t xml:space="preserve"> Collection, The Wolseley Hotels, Tivoli, Minor Reserve Collection, NH Collection, </w:t>
      </w:r>
      <w:proofErr w:type="spellStart"/>
      <w:r>
        <w:rPr>
          <w:rFonts w:ascii="Calibri" w:eastAsia="Calibri" w:hAnsi="Calibri" w:cs="Calibri"/>
          <w:sz w:val="18"/>
          <w:szCs w:val="18"/>
        </w:rPr>
        <w:t>nhow</w:t>
      </w:r>
      <w:proofErr w:type="spellEnd"/>
      <w:r>
        <w:rPr>
          <w:rFonts w:ascii="Calibri" w:eastAsia="Calibri" w:hAnsi="Calibri" w:cs="Calibri"/>
          <w:sz w:val="18"/>
          <w:szCs w:val="18"/>
        </w:rPr>
        <w:t xml:space="preserve">, Avani, Colbert Collection, NH, Oaks and </w:t>
      </w:r>
      <w:proofErr w:type="spellStart"/>
      <w:r>
        <w:rPr>
          <w:rFonts w:ascii="Calibri" w:eastAsia="Calibri" w:hAnsi="Calibri" w:cs="Calibri"/>
          <w:sz w:val="18"/>
          <w:szCs w:val="18"/>
        </w:rPr>
        <w:t>iStay</w:t>
      </w:r>
      <w:proofErr w:type="spellEnd"/>
      <w:r>
        <w:rPr>
          <w:rFonts w:ascii="Calibri" w:eastAsia="Calibri" w:hAnsi="Calibri" w:cs="Calibri"/>
          <w:sz w:val="18"/>
          <w:szCs w:val="18"/>
        </w:rPr>
        <w:t>,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004EE704" w14:textId="77777777" w:rsidR="000B62EB" w:rsidRDefault="000B62EB" w:rsidP="00E24245">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 </w:t>
      </w:r>
    </w:p>
    <w:p w14:paraId="6E013CB9" w14:textId="77777777" w:rsidR="000B62EB" w:rsidRDefault="000B62EB" w:rsidP="00E24245">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Minor Hotels is a proud member of the </w:t>
      </w:r>
      <w:hyperlink r:id="rId16">
        <w:r>
          <w:rPr>
            <w:rFonts w:ascii="Calibri" w:eastAsia="Calibri" w:hAnsi="Calibri" w:cs="Calibri"/>
            <w:color w:val="467886"/>
            <w:sz w:val="18"/>
            <w:szCs w:val="18"/>
            <w:u w:val="single"/>
          </w:rPr>
          <w:t>Global Hotel Alliance (GHA)</w:t>
        </w:r>
      </w:hyperlink>
      <w:r>
        <w:rPr>
          <w:rFonts w:ascii="Calibri" w:eastAsia="Calibri" w:hAnsi="Calibri" w:cs="Calibri"/>
          <w:sz w:val="18"/>
          <w:szCs w:val="18"/>
        </w:rPr>
        <w:t xml:space="preserve"> and </w:t>
      </w:r>
      <w:proofErr w:type="spellStart"/>
      <w:r>
        <w:rPr>
          <w:rFonts w:ascii="Calibri" w:eastAsia="Calibri" w:hAnsi="Calibri" w:cs="Calibri"/>
          <w:sz w:val="18"/>
          <w:szCs w:val="18"/>
        </w:rPr>
        <w:t>recognises</w:t>
      </w:r>
      <w:proofErr w:type="spellEnd"/>
      <w:r>
        <w:rPr>
          <w:rFonts w:ascii="Calibri" w:eastAsia="Calibri" w:hAnsi="Calibri" w:cs="Calibri"/>
          <w:sz w:val="18"/>
          <w:szCs w:val="18"/>
        </w:rPr>
        <w:t xml:space="preserve"> its guests through one unified loyalty </w:t>
      </w:r>
      <w:proofErr w:type="spellStart"/>
      <w:r>
        <w:rPr>
          <w:rFonts w:ascii="Calibri" w:eastAsia="Calibri" w:hAnsi="Calibri" w:cs="Calibri"/>
          <w:sz w:val="18"/>
          <w:szCs w:val="18"/>
        </w:rPr>
        <w:t>programme</w:t>
      </w:r>
      <w:proofErr w:type="spellEnd"/>
      <w:r>
        <w:rPr>
          <w:rFonts w:ascii="Calibri" w:eastAsia="Calibri" w:hAnsi="Calibri" w:cs="Calibri"/>
          <w:sz w:val="18"/>
          <w:szCs w:val="18"/>
        </w:rPr>
        <w:t xml:space="preserve">, </w:t>
      </w:r>
      <w:hyperlink r:id="rId17">
        <w:r>
          <w:rPr>
            <w:rFonts w:ascii="Calibri" w:eastAsia="Calibri" w:hAnsi="Calibri" w:cs="Calibri"/>
            <w:color w:val="467886"/>
            <w:sz w:val="18"/>
            <w:szCs w:val="18"/>
            <w:u w:val="single"/>
          </w:rPr>
          <w:t>Minor DISCOVERY</w:t>
        </w:r>
      </w:hyperlink>
      <w:r>
        <w:rPr>
          <w:rFonts w:ascii="Calibri" w:eastAsia="Calibri" w:hAnsi="Calibri" w:cs="Calibri"/>
          <w:sz w:val="18"/>
          <w:szCs w:val="18"/>
        </w:rPr>
        <w:t>, part of GHA DISCOVERY.</w:t>
      </w:r>
    </w:p>
    <w:p w14:paraId="40836EDC" w14:textId="77777777" w:rsidR="000B62EB" w:rsidRDefault="000B62EB" w:rsidP="00E24245">
      <w:pPr>
        <w:shd w:val="clear" w:color="auto" w:fill="FFFFFF"/>
        <w:jc w:val="both"/>
        <w:rPr>
          <w:rFonts w:ascii="Calibri" w:eastAsia="Calibri" w:hAnsi="Calibri" w:cs="Calibri"/>
          <w:sz w:val="18"/>
          <w:szCs w:val="18"/>
        </w:rPr>
      </w:pPr>
      <w:r>
        <w:rPr>
          <w:rFonts w:ascii="Calibri" w:eastAsia="Calibri" w:hAnsi="Calibri" w:cs="Calibri"/>
          <w:sz w:val="18"/>
          <w:szCs w:val="18"/>
        </w:rPr>
        <w:t xml:space="preserve"> </w:t>
      </w:r>
    </w:p>
    <w:p w14:paraId="0D40B422" w14:textId="77777777" w:rsidR="000B62EB" w:rsidRDefault="000B62EB" w:rsidP="00E24245">
      <w:pPr>
        <w:shd w:val="clear" w:color="auto" w:fill="FFFFFF"/>
        <w:jc w:val="both"/>
        <w:rPr>
          <w:b/>
          <w:bCs/>
          <w:sz w:val="18"/>
          <w:szCs w:val="18"/>
        </w:rPr>
      </w:pPr>
      <w:r>
        <w:rPr>
          <w:rFonts w:ascii="Calibri" w:eastAsia="Calibri" w:hAnsi="Calibri" w:cs="Calibri"/>
          <w:sz w:val="18"/>
          <w:szCs w:val="18"/>
        </w:rPr>
        <w:t xml:space="preserve">Discover our world at </w:t>
      </w:r>
      <w:hyperlink r:id="rId18">
        <w:r>
          <w:rPr>
            <w:rFonts w:ascii="Calibri" w:eastAsia="Calibri" w:hAnsi="Calibri" w:cs="Calibri"/>
            <w:color w:val="467886"/>
            <w:sz w:val="18"/>
            <w:szCs w:val="18"/>
            <w:u w:val="single"/>
          </w:rPr>
          <w:t>minorhotels.com</w:t>
        </w:r>
      </w:hyperlink>
      <w:r>
        <w:rPr>
          <w:rFonts w:ascii="Calibri" w:eastAsia="Calibri" w:hAnsi="Calibri" w:cs="Calibri"/>
          <w:sz w:val="18"/>
          <w:szCs w:val="18"/>
        </w:rPr>
        <w:t xml:space="preserve"> and connect with Minor Hotels on </w:t>
      </w:r>
      <w:hyperlink r:id="rId19">
        <w:r>
          <w:rPr>
            <w:rFonts w:ascii="Calibri" w:eastAsia="Calibri" w:hAnsi="Calibri" w:cs="Calibri"/>
            <w:color w:val="467886"/>
            <w:sz w:val="18"/>
            <w:szCs w:val="18"/>
            <w:u w:val="single"/>
          </w:rPr>
          <w:t>Facebook</w:t>
        </w:r>
      </w:hyperlink>
      <w:r>
        <w:rPr>
          <w:rFonts w:ascii="Calibri" w:eastAsia="Calibri" w:hAnsi="Calibri" w:cs="Calibri"/>
          <w:sz w:val="18"/>
          <w:szCs w:val="18"/>
        </w:rPr>
        <w:t xml:space="preserve">, </w:t>
      </w:r>
      <w:hyperlink r:id="rId20">
        <w:r>
          <w:rPr>
            <w:rFonts w:ascii="Calibri" w:eastAsia="Calibri" w:hAnsi="Calibri" w:cs="Calibri"/>
            <w:color w:val="467886"/>
            <w:sz w:val="18"/>
            <w:szCs w:val="18"/>
            <w:u w:val="single"/>
          </w:rPr>
          <w:t>Instagram</w:t>
        </w:r>
      </w:hyperlink>
      <w:r>
        <w:rPr>
          <w:rFonts w:ascii="Calibri" w:eastAsia="Calibri" w:hAnsi="Calibri" w:cs="Calibri"/>
          <w:sz w:val="18"/>
          <w:szCs w:val="18"/>
        </w:rPr>
        <w:t xml:space="preserve">, </w:t>
      </w:r>
      <w:hyperlink r:id="rId21">
        <w:r>
          <w:rPr>
            <w:rFonts w:ascii="Calibri" w:eastAsia="Calibri" w:hAnsi="Calibri" w:cs="Calibri"/>
            <w:color w:val="467886"/>
            <w:sz w:val="18"/>
            <w:szCs w:val="18"/>
            <w:u w:val="single"/>
          </w:rPr>
          <w:t>LinkedIn</w:t>
        </w:r>
      </w:hyperlink>
      <w:r>
        <w:rPr>
          <w:rFonts w:ascii="Calibri" w:eastAsia="Calibri" w:hAnsi="Calibri" w:cs="Calibri"/>
          <w:sz w:val="18"/>
          <w:szCs w:val="18"/>
        </w:rPr>
        <w:t xml:space="preserve">, </w:t>
      </w:r>
      <w:hyperlink r:id="rId22">
        <w:r>
          <w:rPr>
            <w:rFonts w:ascii="Calibri" w:eastAsia="Calibri" w:hAnsi="Calibri" w:cs="Calibri"/>
            <w:color w:val="467886"/>
            <w:sz w:val="18"/>
            <w:szCs w:val="18"/>
            <w:u w:val="single"/>
          </w:rPr>
          <w:t>TikTok</w:t>
        </w:r>
      </w:hyperlink>
      <w:r>
        <w:rPr>
          <w:rFonts w:ascii="Calibri" w:eastAsia="Calibri" w:hAnsi="Calibri" w:cs="Calibri"/>
          <w:sz w:val="18"/>
          <w:szCs w:val="18"/>
        </w:rPr>
        <w:t xml:space="preserve"> and </w:t>
      </w:r>
      <w:hyperlink r:id="rId23">
        <w:r>
          <w:rPr>
            <w:rFonts w:ascii="Calibri" w:eastAsia="Calibri" w:hAnsi="Calibri" w:cs="Calibri"/>
            <w:color w:val="467886"/>
            <w:sz w:val="18"/>
            <w:szCs w:val="18"/>
            <w:u w:val="single"/>
          </w:rPr>
          <w:t>YouTube</w:t>
        </w:r>
      </w:hyperlink>
      <w:r>
        <w:rPr>
          <w:rFonts w:ascii="Calibri" w:eastAsia="Calibri" w:hAnsi="Calibri" w:cs="Calibri"/>
          <w:sz w:val="18"/>
          <w:szCs w:val="18"/>
        </w:rPr>
        <w:t>.</w:t>
      </w:r>
    </w:p>
    <w:p w14:paraId="5DA9BA4F" w14:textId="77777777" w:rsidR="000B62EB" w:rsidRDefault="000B62EB" w:rsidP="00E24245">
      <w:pPr>
        <w:jc w:val="both"/>
        <w:rPr>
          <w:rFonts w:ascii="Calibri" w:eastAsia="Calibri" w:hAnsi="Calibri" w:cs="Calibri"/>
        </w:rPr>
      </w:pPr>
    </w:p>
    <w:p w14:paraId="3B7B1D8E" w14:textId="77777777" w:rsidR="000B62EB" w:rsidRPr="000B62EB" w:rsidRDefault="000B62EB" w:rsidP="00E24245">
      <w:pPr>
        <w:jc w:val="both"/>
        <w:rPr>
          <w:rFonts w:ascii="Calibri" w:eastAsia="Calibri" w:hAnsi="Calibri" w:cs="Calibri"/>
        </w:rPr>
      </w:pPr>
    </w:p>
    <w:p w14:paraId="23FFE6F8" w14:textId="77777777" w:rsidR="000B62EB" w:rsidRPr="000B62EB" w:rsidRDefault="000B62EB" w:rsidP="00E24245">
      <w:pPr>
        <w:jc w:val="both"/>
        <w:rPr>
          <w:rFonts w:ascii="Calibri" w:eastAsia="Calibri" w:hAnsi="Calibri" w:cs="Calibri"/>
          <w:sz w:val="18"/>
          <w:szCs w:val="18"/>
        </w:rPr>
      </w:pPr>
      <w:r w:rsidRPr="000B62EB">
        <w:rPr>
          <w:rFonts w:ascii="Calibri" w:eastAsia="Calibri" w:hAnsi="Calibri" w:cs="Calibri"/>
          <w:b/>
          <w:bCs/>
          <w:sz w:val="18"/>
          <w:szCs w:val="18"/>
        </w:rPr>
        <w:t>For media enquiries, please contact:</w:t>
      </w:r>
    </w:p>
    <w:p w14:paraId="2B4C6D38" w14:textId="4314426A" w:rsidR="000B62EB" w:rsidRPr="000B62EB" w:rsidRDefault="000B62EB" w:rsidP="00E24245">
      <w:pPr>
        <w:rPr>
          <w:rFonts w:ascii="Calibri" w:eastAsia="Calibri" w:hAnsi="Calibri" w:cs="Calibri"/>
          <w:sz w:val="18"/>
          <w:szCs w:val="18"/>
        </w:rPr>
      </w:pPr>
      <w:r w:rsidRPr="000B62EB">
        <w:rPr>
          <w:rFonts w:ascii="Calibri" w:eastAsia="Calibri" w:hAnsi="Calibri" w:cs="Calibri"/>
          <w:sz w:val="18"/>
          <w:szCs w:val="18"/>
        </w:rPr>
        <w:t>Priya Johny</w:t>
      </w:r>
      <w:r w:rsidRPr="000B62EB">
        <w:rPr>
          <w:rFonts w:ascii="Calibri" w:eastAsia="Calibri" w:hAnsi="Calibri" w:cs="Calibri"/>
          <w:sz w:val="18"/>
          <w:szCs w:val="18"/>
        </w:rPr>
        <w:br/>
        <w:t>Director of Sales</w:t>
      </w:r>
      <w:r w:rsidRPr="000B62EB">
        <w:rPr>
          <w:rFonts w:ascii="Calibri" w:eastAsia="Calibri" w:hAnsi="Calibri" w:cs="Calibri"/>
          <w:sz w:val="18"/>
          <w:szCs w:val="18"/>
        </w:rPr>
        <w:br/>
        <w:t>Avani Ibn Battuta Dubai Hotel</w:t>
      </w:r>
      <w:r w:rsidRPr="000B62EB">
        <w:rPr>
          <w:rFonts w:ascii="Calibri" w:eastAsia="Calibri" w:hAnsi="Calibri" w:cs="Calibri"/>
          <w:sz w:val="18"/>
          <w:szCs w:val="18"/>
        </w:rPr>
        <w:br/>
        <w:t xml:space="preserve">E: </w:t>
      </w:r>
      <w:hyperlink r:id="rId24" w:history="1">
        <w:r w:rsidRPr="000B62EB">
          <w:rPr>
            <w:rStyle w:val="Hyperlink"/>
            <w:rFonts w:ascii="Calibri" w:eastAsia="Calibri" w:hAnsi="Calibri" w:cs="Calibri"/>
            <w:sz w:val="18"/>
            <w:szCs w:val="18"/>
          </w:rPr>
          <w:t>pjohny@avanihotels.com</w:t>
        </w:r>
      </w:hyperlink>
    </w:p>
    <w:p w14:paraId="3794D485" w14:textId="77777777" w:rsidR="007F2757" w:rsidRDefault="007F2757" w:rsidP="00E24245">
      <w:pPr>
        <w:jc w:val="both"/>
        <w:rPr>
          <w:rFonts w:ascii="Calibri" w:eastAsia="Calibri" w:hAnsi="Calibri" w:cs="Calibri"/>
        </w:rPr>
      </w:pPr>
    </w:p>
    <w:p w14:paraId="235115B8" w14:textId="77777777" w:rsidR="007F2757" w:rsidRDefault="007F2757">
      <w:pPr>
        <w:pStyle w:val="BodyText"/>
        <w:rPr>
          <w:b/>
          <w:sz w:val="22"/>
        </w:rPr>
      </w:pPr>
    </w:p>
    <w:p w14:paraId="7F8B2B9E" w14:textId="77777777" w:rsidR="00180ABE" w:rsidRDefault="00180ABE">
      <w:pPr>
        <w:pStyle w:val="BodyText"/>
        <w:rPr>
          <w:b/>
          <w:sz w:val="22"/>
        </w:rPr>
      </w:pPr>
    </w:p>
    <w:p w14:paraId="19153DFE" w14:textId="77777777" w:rsidR="00180ABE" w:rsidRDefault="00180ABE">
      <w:pPr>
        <w:pStyle w:val="BodyText"/>
        <w:rPr>
          <w:b/>
          <w:sz w:val="22"/>
        </w:rPr>
      </w:pPr>
    </w:p>
    <w:p w14:paraId="5EF7FAD6" w14:textId="77777777" w:rsidR="00180ABE" w:rsidRDefault="00180ABE">
      <w:pPr>
        <w:pStyle w:val="BodyText"/>
        <w:rPr>
          <w:b/>
          <w:sz w:val="22"/>
        </w:rPr>
      </w:pPr>
    </w:p>
    <w:p w14:paraId="6A5EBB1B" w14:textId="77777777" w:rsidR="00180ABE" w:rsidRDefault="00180ABE">
      <w:pPr>
        <w:pStyle w:val="BodyText"/>
        <w:rPr>
          <w:b/>
          <w:sz w:val="22"/>
        </w:rPr>
      </w:pPr>
    </w:p>
    <w:p w14:paraId="4F3CF311" w14:textId="77777777" w:rsidR="00180ABE" w:rsidRDefault="00180ABE">
      <w:pPr>
        <w:pStyle w:val="BodyText"/>
        <w:rPr>
          <w:b/>
          <w:sz w:val="22"/>
        </w:rPr>
      </w:pPr>
    </w:p>
    <w:p w14:paraId="7045C178" w14:textId="77777777" w:rsidR="00180ABE" w:rsidRDefault="00180ABE">
      <w:pPr>
        <w:pStyle w:val="BodyText"/>
        <w:rPr>
          <w:b/>
          <w:sz w:val="22"/>
        </w:rPr>
      </w:pPr>
    </w:p>
    <w:p w14:paraId="3F1C00D2" w14:textId="77777777" w:rsidR="00180ABE" w:rsidRDefault="00180ABE">
      <w:pPr>
        <w:pStyle w:val="BodyText"/>
        <w:rPr>
          <w:b/>
          <w:sz w:val="22"/>
        </w:rPr>
      </w:pPr>
    </w:p>
    <w:p w14:paraId="3058453E" w14:textId="77777777" w:rsidR="00180ABE" w:rsidRDefault="00180ABE">
      <w:pPr>
        <w:pStyle w:val="BodyText"/>
        <w:rPr>
          <w:b/>
          <w:sz w:val="22"/>
        </w:rPr>
      </w:pPr>
    </w:p>
    <w:p w14:paraId="456523E7" w14:textId="77777777" w:rsidR="00180ABE" w:rsidRDefault="00180ABE">
      <w:pPr>
        <w:pStyle w:val="BodyText"/>
        <w:rPr>
          <w:b/>
          <w:sz w:val="22"/>
        </w:rPr>
      </w:pPr>
    </w:p>
    <w:p w14:paraId="541F4097" w14:textId="77777777" w:rsidR="00180ABE" w:rsidRDefault="00180ABE">
      <w:pPr>
        <w:pStyle w:val="BodyText"/>
        <w:rPr>
          <w:b/>
          <w:sz w:val="22"/>
        </w:rPr>
      </w:pPr>
    </w:p>
    <w:p w14:paraId="4DFDBB5E" w14:textId="77777777" w:rsidR="00180ABE" w:rsidRDefault="00180ABE">
      <w:pPr>
        <w:pStyle w:val="BodyText"/>
        <w:rPr>
          <w:b/>
          <w:sz w:val="22"/>
        </w:rPr>
      </w:pPr>
    </w:p>
    <w:p w14:paraId="1A09EF2D" w14:textId="77777777" w:rsidR="00180ABE" w:rsidRDefault="00180ABE">
      <w:pPr>
        <w:pStyle w:val="BodyText"/>
        <w:rPr>
          <w:b/>
          <w:sz w:val="22"/>
        </w:rPr>
      </w:pPr>
    </w:p>
    <w:p w14:paraId="0A2945A7" w14:textId="77777777" w:rsidR="00180ABE" w:rsidRDefault="00180ABE">
      <w:pPr>
        <w:pStyle w:val="BodyText"/>
        <w:rPr>
          <w:b/>
          <w:sz w:val="22"/>
        </w:rPr>
      </w:pPr>
    </w:p>
    <w:p w14:paraId="6C61C2E6" w14:textId="77777777" w:rsidR="00180ABE" w:rsidRDefault="00180ABE">
      <w:pPr>
        <w:pStyle w:val="BodyText"/>
        <w:rPr>
          <w:b/>
          <w:sz w:val="22"/>
        </w:rPr>
      </w:pPr>
    </w:p>
    <w:p w14:paraId="7D7EEA56" w14:textId="77777777" w:rsidR="00180ABE" w:rsidRDefault="00180ABE">
      <w:pPr>
        <w:pStyle w:val="BodyText"/>
        <w:rPr>
          <w:b/>
          <w:sz w:val="22"/>
        </w:rPr>
      </w:pPr>
    </w:p>
    <w:p w14:paraId="08F0DDF5" w14:textId="77777777" w:rsidR="00180ABE" w:rsidRDefault="00180ABE">
      <w:pPr>
        <w:pStyle w:val="BodyText"/>
        <w:rPr>
          <w:b/>
          <w:sz w:val="22"/>
        </w:rPr>
      </w:pPr>
    </w:p>
    <w:p w14:paraId="1B7FA519" w14:textId="77777777" w:rsidR="00180ABE" w:rsidRDefault="00180ABE">
      <w:pPr>
        <w:pStyle w:val="BodyText"/>
        <w:rPr>
          <w:b/>
          <w:sz w:val="22"/>
        </w:rPr>
      </w:pPr>
    </w:p>
    <w:p w14:paraId="0AED6031" w14:textId="77777777" w:rsidR="00180ABE" w:rsidRDefault="00180ABE">
      <w:pPr>
        <w:pStyle w:val="BodyText"/>
        <w:rPr>
          <w:b/>
          <w:sz w:val="22"/>
        </w:rPr>
      </w:pPr>
    </w:p>
    <w:p w14:paraId="4F8FDC71" w14:textId="77777777" w:rsidR="00180ABE" w:rsidRDefault="00180ABE">
      <w:pPr>
        <w:pStyle w:val="BodyText"/>
        <w:rPr>
          <w:b/>
          <w:sz w:val="22"/>
        </w:rPr>
      </w:pPr>
    </w:p>
    <w:p w14:paraId="5D08AE12" w14:textId="77777777" w:rsidR="00180ABE" w:rsidRDefault="00180ABE">
      <w:pPr>
        <w:pStyle w:val="BodyText"/>
        <w:rPr>
          <w:b/>
          <w:sz w:val="22"/>
        </w:rPr>
      </w:pPr>
    </w:p>
    <w:p w14:paraId="310ACC45" w14:textId="77777777" w:rsidR="00180ABE" w:rsidRDefault="00180ABE">
      <w:pPr>
        <w:pStyle w:val="BodyText"/>
        <w:rPr>
          <w:b/>
          <w:sz w:val="22"/>
        </w:rPr>
      </w:pPr>
    </w:p>
    <w:p w14:paraId="064B43D8" w14:textId="77777777" w:rsidR="00180ABE" w:rsidRDefault="00180ABE">
      <w:pPr>
        <w:pStyle w:val="BodyText"/>
        <w:rPr>
          <w:b/>
          <w:sz w:val="22"/>
        </w:rPr>
      </w:pPr>
    </w:p>
    <w:p w14:paraId="1076619B" w14:textId="77777777" w:rsidR="00180ABE" w:rsidRDefault="00180ABE">
      <w:pPr>
        <w:pStyle w:val="BodyText"/>
        <w:rPr>
          <w:b/>
          <w:sz w:val="22"/>
        </w:rPr>
      </w:pPr>
    </w:p>
    <w:p w14:paraId="288B2A43" w14:textId="77777777" w:rsidR="00180ABE" w:rsidRDefault="00180ABE">
      <w:pPr>
        <w:pStyle w:val="BodyText"/>
        <w:rPr>
          <w:b/>
          <w:sz w:val="22"/>
        </w:rPr>
      </w:pPr>
    </w:p>
    <w:p w14:paraId="7DE11398" w14:textId="77777777" w:rsidR="00180ABE" w:rsidRDefault="00180ABE">
      <w:pPr>
        <w:pStyle w:val="BodyText"/>
        <w:rPr>
          <w:b/>
          <w:sz w:val="22"/>
        </w:rPr>
      </w:pPr>
    </w:p>
    <w:p w14:paraId="3EB9A475" w14:textId="77777777" w:rsidR="00180ABE" w:rsidRDefault="00180ABE">
      <w:pPr>
        <w:pStyle w:val="BodyText"/>
        <w:rPr>
          <w:b/>
          <w:sz w:val="22"/>
        </w:rPr>
      </w:pPr>
    </w:p>
    <w:p w14:paraId="72E6E841" w14:textId="77777777" w:rsidR="00180ABE" w:rsidRDefault="00180ABE">
      <w:pPr>
        <w:pStyle w:val="BodyText"/>
        <w:rPr>
          <w:b/>
          <w:sz w:val="22"/>
        </w:rPr>
      </w:pPr>
    </w:p>
    <w:p w14:paraId="1F68F7F5" w14:textId="77777777" w:rsidR="00180ABE" w:rsidRDefault="00180ABE">
      <w:pPr>
        <w:pStyle w:val="BodyText"/>
        <w:rPr>
          <w:b/>
          <w:sz w:val="22"/>
        </w:rPr>
      </w:pPr>
    </w:p>
    <w:p w14:paraId="18FD2CAD" w14:textId="77777777" w:rsidR="00180ABE" w:rsidRDefault="00180ABE">
      <w:pPr>
        <w:pStyle w:val="BodyText"/>
        <w:rPr>
          <w:b/>
          <w:sz w:val="22"/>
        </w:rPr>
      </w:pPr>
    </w:p>
    <w:p w14:paraId="43A7A4F1" w14:textId="77777777" w:rsidR="00180ABE" w:rsidRDefault="00180ABE">
      <w:pPr>
        <w:pStyle w:val="BodyText"/>
        <w:rPr>
          <w:b/>
          <w:sz w:val="22"/>
        </w:rPr>
      </w:pPr>
    </w:p>
    <w:p w14:paraId="116F7EF4" w14:textId="77777777" w:rsidR="00180ABE" w:rsidRDefault="00180ABE">
      <w:pPr>
        <w:pStyle w:val="BodyText"/>
        <w:rPr>
          <w:b/>
          <w:sz w:val="22"/>
        </w:rPr>
      </w:pPr>
    </w:p>
    <w:p w14:paraId="7D662277" w14:textId="77777777" w:rsidR="00180ABE" w:rsidRDefault="00180ABE">
      <w:pPr>
        <w:pStyle w:val="BodyText"/>
        <w:rPr>
          <w:b/>
          <w:sz w:val="22"/>
        </w:rPr>
      </w:pPr>
    </w:p>
    <w:p w14:paraId="5245288A" w14:textId="77777777" w:rsidR="00180ABE" w:rsidRDefault="00180ABE">
      <w:pPr>
        <w:pStyle w:val="BodyText"/>
        <w:rPr>
          <w:b/>
          <w:sz w:val="22"/>
        </w:rPr>
      </w:pPr>
    </w:p>
    <w:p w14:paraId="423112F8" w14:textId="77777777" w:rsidR="00180ABE" w:rsidRDefault="00180ABE">
      <w:pPr>
        <w:pStyle w:val="BodyText"/>
        <w:rPr>
          <w:b/>
          <w:sz w:val="22"/>
        </w:rPr>
      </w:pPr>
    </w:p>
    <w:p w14:paraId="6FB18FF4" w14:textId="77777777" w:rsidR="00180ABE" w:rsidRDefault="00180ABE">
      <w:pPr>
        <w:pStyle w:val="BodyText"/>
        <w:rPr>
          <w:b/>
          <w:sz w:val="22"/>
        </w:rPr>
      </w:pPr>
    </w:p>
    <w:p w14:paraId="09EC7802" w14:textId="77777777" w:rsidR="00180ABE" w:rsidRDefault="00180ABE">
      <w:pPr>
        <w:pStyle w:val="BodyText"/>
        <w:rPr>
          <w:b/>
          <w:sz w:val="22"/>
        </w:rPr>
      </w:pPr>
    </w:p>
    <w:p w14:paraId="4FC49BA6" w14:textId="77777777" w:rsidR="00180ABE" w:rsidRDefault="00180ABE">
      <w:pPr>
        <w:pStyle w:val="BodyText"/>
        <w:rPr>
          <w:b/>
          <w:sz w:val="22"/>
        </w:rPr>
      </w:pPr>
    </w:p>
    <w:p w14:paraId="44940E9D" w14:textId="77777777" w:rsidR="00180ABE" w:rsidRDefault="00180ABE">
      <w:pPr>
        <w:pStyle w:val="BodyText"/>
        <w:rPr>
          <w:b/>
          <w:sz w:val="22"/>
        </w:rPr>
      </w:pPr>
    </w:p>
    <w:p w14:paraId="7F0178AB" w14:textId="77777777" w:rsidR="00180ABE" w:rsidRDefault="00180ABE">
      <w:pPr>
        <w:pStyle w:val="BodyText"/>
        <w:rPr>
          <w:b/>
          <w:sz w:val="22"/>
        </w:rPr>
      </w:pPr>
    </w:p>
    <w:p w14:paraId="767F3DF1" w14:textId="08F09401" w:rsidR="00180ABE" w:rsidRDefault="00180ABE">
      <w:pPr>
        <w:pStyle w:val="BodyText"/>
        <w:rPr>
          <w:b/>
          <w:sz w:val="22"/>
        </w:rPr>
      </w:pPr>
    </w:p>
    <w:p w14:paraId="106A9886" w14:textId="6469FBF5" w:rsidR="00C93033" w:rsidRPr="00C93033" w:rsidRDefault="00C93033" w:rsidP="00C93033"/>
    <w:p w14:paraId="50F3D772" w14:textId="359D0A67" w:rsidR="00C93033" w:rsidRPr="00C93033" w:rsidRDefault="00C93033" w:rsidP="00C93033"/>
    <w:p w14:paraId="64A4F106" w14:textId="26BF6AB1" w:rsidR="00C93033" w:rsidRPr="00C93033" w:rsidRDefault="00C93033" w:rsidP="00C93033"/>
    <w:p w14:paraId="186CD747" w14:textId="228B8381" w:rsidR="00C93033" w:rsidRPr="00C93033" w:rsidRDefault="00C93033" w:rsidP="00C93033"/>
    <w:p w14:paraId="5D40B4FE" w14:textId="166C58E8" w:rsidR="00C93033" w:rsidRPr="00C93033" w:rsidRDefault="00C93033" w:rsidP="00C93033"/>
    <w:p w14:paraId="559B6D95" w14:textId="46C7DAE6" w:rsidR="00C93033" w:rsidRPr="00C93033" w:rsidRDefault="00C93033" w:rsidP="00C93033"/>
    <w:p w14:paraId="7C25875D" w14:textId="46C6E482" w:rsidR="00C93033" w:rsidRPr="00C93033" w:rsidRDefault="00C93033" w:rsidP="00C93033"/>
    <w:p w14:paraId="57393474" w14:textId="489E2F31" w:rsidR="00C93033" w:rsidRPr="00C93033" w:rsidRDefault="00C93033" w:rsidP="00C93033"/>
    <w:p w14:paraId="77853799" w14:textId="4CB2EFC1" w:rsidR="00C93033" w:rsidRPr="00C93033" w:rsidRDefault="00C93033" w:rsidP="00C93033"/>
    <w:p w14:paraId="07A48CAB" w14:textId="4EB52F85" w:rsidR="00C93033" w:rsidRPr="00C93033" w:rsidRDefault="00C93033" w:rsidP="00C93033"/>
    <w:p w14:paraId="17ECF263" w14:textId="781B771C" w:rsidR="00C93033" w:rsidRPr="00C93033" w:rsidRDefault="00C93033" w:rsidP="00C93033"/>
    <w:p w14:paraId="50B56163" w14:textId="5965E250" w:rsidR="00C93033" w:rsidRDefault="00C93033" w:rsidP="00C93033">
      <w:pPr>
        <w:rPr>
          <w:b/>
          <w:szCs w:val="19"/>
        </w:rPr>
      </w:pPr>
    </w:p>
    <w:p w14:paraId="34A7FE9D" w14:textId="77777777" w:rsidR="00C93033" w:rsidRPr="00C93033" w:rsidRDefault="00C93033" w:rsidP="00C93033">
      <w:pPr>
        <w:jc w:val="center"/>
      </w:pPr>
    </w:p>
    <w:sectPr w:rsidR="00C93033" w:rsidRPr="00C93033" w:rsidSect="00C93033">
      <w:headerReference w:type="default" r:id="rId25"/>
      <w:footerReference w:type="default" r:id="rId26"/>
      <w:type w:val="continuous"/>
      <w:pgSz w:w="11910" w:h="16840" w:code="9"/>
      <w:pgMar w:top="360" w:right="1685" w:bottom="245" w:left="1685" w:header="360" w:footer="4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D618A" w14:textId="77777777" w:rsidR="00EE59C6" w:rsidRDefault="00EE59C6" w:rsidP="00C93033">
      <w:r>
        <w:separator/>
      </w:r>
    </w:p>
  </w:endnote>
  <w:endnote w:type="continuationSeparator" w:id="0">
    <w:p w14:paraId="075C28AF" w14:textId="77777777" w:rsidR="00EE59C6" w:rsidRDefault="00EE59C6" w:rsidP="00C93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36A15" w14:textId="77777777" w:rsidR="00C93033" w:rsidRDefault="00C93033" w:rsidP="00C93033">
    <w:pPr>
      <w:pStyle w:val="BodyText"/>
      <w:rPr>
        <w:b/>
        <w:sz w:val="22"/>
      </w:rPr>
    </w:pPr>
  </w:p>
  <w:p w14:paraId="23295F61" w14:textId="77777777" w:rsidR="00C93033" w:rsidRDefault="00C93033" w:rsidP="00C93033">
    <w:pPr>
      <w:pStyle w:val="BodyText"/>
      <w:spacing w:before="8"/>
      <w:rPr>
        <w:b/>
        <w:sz w:val="18"/>
      </w:rPr>
    </w:pPr>
  </w:p>
  <w:p w14:paraId="053CC51D" w14:textId="77777777" w:rsidR="00C93033" w:rsidRDefault="00C93033" w:rsidP="00C93033">
    <w:pPr>
      <w:pStyle w:val="BodyText"/>
      <w:spacing w:line="307" w:lineRule="auto"/>
      <w:ind w:left="1550" w:right="1524"/>
      <w:jc w:val="center"/>
    </w:pPr>
    <w:r>
      <w:rPr>
        <w:color w:val="502A46"/>
        <w:w w:val="105"/>
      </w:rPr>
      <w:t xml:space="preserve">Avani </w:t>
    </w:r>
    <w:proofErr w:type="spellStart"/>
    <w:r>
      <w:rPr>
        <w:color w:val="411634"/>
        <w:w w:val="105"/>
      </w:rPr>
      <w:t>lbn</w:t>
    </w:r>
    <w:proofErr w:type="spellEnd"/>
    <w:r>
      <w:rPr>
        <w:color w:val="411634"/>
        <w:w w:val="105"/>
      </w:rPr>
      <w:t xml:space="preserve"> </w:t>
    </w:r>
    <w:r>
      <w:rPr>
        <w:color w:val="502A46"/>
        <w:w w:val="105"/>
      </w:rPr>
      <w:t xml:space="preserve">Battuta Dubai, </w:t>
    </w:r>
    <w:proofErr w:type="spellStart"/>
    <w:r>
      <w:rPr>
        <w:color w:val="411634"/>
        <w:w w:val="105"/>
      </w:rPr>
      <w:t>lbn</w:t>
    </w:r>
    <w:proofErr w:type="spellEnd"/>
    <w:r>
      <w:rPr>
        <w:color w:val="411634"/>
        <w:w w:val="105"/>
      </w:rPr>
      <w:t xml:space="preserve"> </w:t>
    </w:r>
    <w:r>
      <w:rPr>
        <w:color w:val="502A46"/>
        <w:w w:val="105"/>
      </w:rPr>
      <w:t xml:space="preserve">Battuta Mall, Sheikh Zayed Road </w:t>
    </w:r>
    <w:proofErr w:type="spellStart"/>
    <w:r>
      <w:rPr>
        <w:color w:val="502A46"/>
        <w:w w:val="105"/>
      </w:rPr>
      <w:t>P.</w:t>
    </w:r>
    <w:proofErr w:type="gramStart"/>
    <w:r>
      <w:rPr>
        <w:color w:val="502A46"/>
        <w:w w:val="105"/>
      </w:rPr>
      <w:t>O.Box</w:t>
    </w:r>
    <w:proofErr w:type="spellEnd"/>
    <w:proofErr w:type="gramEnd"/>
    <w:r>
      <w:rPr>
        <w:color w:val="725269"/>
        <w:w w:val="105"/>
      </w:rPr>
      <w:t>:</w:t>
    </w:r>
    <w:r>
      <w:rPr>
        <w:color w:val="725269"/>
        <w:spacing w:val="-19"/>
        <w:w w:val="105"/>
      </w:rPr>
      <w:t xml:space="preserve"> </w:t>
    </w:r>
    <w:r>
      <w:rPr>
        <w:color w:val="502A46"/>
        <w:w w:val="105"/>
      </w:rPr>
      <w:t>22315, Dubai,</w:t>
    </w:r>
    <w:r>
      <w:rPr>
        <w:color w:val="502A46"/>
        <w:spacing w:val="-4"/>
        <w:w w:val="105"/>
      </w:rPr>
      <w:t xml:space="preserve"> </w:t>
    </w:r>
    <w:r>
      <w:rPr>
        <w:color w:val="502A46"/>
        <w:w w:val="105"/>
      </w:rPr>
      <w:t xml:space="preserve">United Arab </w:t>
    </w:r>
    <w:r>
      <w:rPr>
        <w:color w:val="411634"/>
        <w:w w:val="105"/>
      </w:rPr>
      <w:t>Emirates</w:t>
    </w:r>
  </w:p>
  <w:p w14:paraId="076297D8" w14:textId="77777777" w:rsidR="00C93033" w:rsidRPr="007F2757" w:rsidRDefault="00C93033" w:rsidP="00C93033">
    <w:pPr>
      <w:pStyle w:val="BodyText"/>
      <w:tabs>
        <w:tab w:val="left" w:pos="2110"/>
      </w:tabs>
      <w:spacing w:before="85"/>
      <w:ind w:left="14"/>
      <w:jc w:val="center"/>
      <w:rPr>
        <w:lang w:val="de-DE"/>
      </w:rPr>
    </w:pPr>
    <w:r w:rsidRPr="007F2757">
      <w:rPr>
        <w:b/>
        <w:color w:val="411634"/>
        <w:w w:val="95"/>
        <w:sz w:val="20"/>
        <w:lang w:val="de-DE"/>
      </w:rPr>
      <w:t>T:</w:t>
    </w:r>
    <w:r w:rsidRPr="007F2757">
      <w:rPr>
        <w:b/>
        <w:color w:val="411634"/>
        <w:spacing w:val="-7"/>
        <w:w w:val="95"/>
        <w:sz w:val="20"/>
        <w:lang w:val="de-DE"/>
      </w:rPr>
      <w:t xml:space="preserve"> </w:t>
    </w:r>
    <w:r w:rsidRPr="007F2757">
      <w:rPr>
        <w:color w:val="502A46"/>
        <w:w w:val="95"/>
        <w:lang w:val="de-DE"/>
      </w:rPr>
      <w:t>+971</w:t>
    </w:r>
    <w:r w:rsidRPr="007F2757">
      <w:rPr>
        <w:color w:val="502A46"/>
        <w:spacing w:val="-11"/>
        <w:w w:val="95"/>
        <w:lang w:val="de-DE"/>
      </w:rPr>
      <w:t xml:space="preserve"> </w:t>
    </w:r>
    <w:r w:rsidRPr="007F2757">
      <w:rPr>
        <w:color w:val="502A46"/>
        <w:w w:val="95"/>
        <w:lang w:val="de-DE"/>
      </w:rPr>
      <w:t>(0)4</w:t>
    </w:r>
    <w:r w:rsidRPr="007F2757">
      <w:rPr>
        <w:color w:val="502A46"/>
        <w:lang w:val="de-DE"/>
      </w:rPr>
      <w:t xml:space="preserve"> </w:t>
    </w:r>
    <w:r w:rsidRPr="007F2757">
      <w:rPr>
        <w:color w:val="502A46"/>
        <w:w w:val="95"/>
        <w:lang w:val="de-DE"/>
      </w:rPr>
      <w:t>574</w:t>
    </w:r>
    <w:r w:rsidRPr="007F2757">
      <w:rPr>
        <w:color w:val="502A46"/>
        <w:spacing w:val="-3"/>
        <w:w w:val="95"/>
        <w:lang w:val="de-DE"/>
      </w:rPr>
      <w:t xml:space="preserve"> </w:t>
    </w:r>
    <w:r w:rsidRPr="007F2757">
      <w:rPr>
        <w:color w:val="502A46"/>
        <w:w w:val="95"/>
        <w:lang w:val="de-DE"/>
      </w:rPr>
      <w:t>30</w:t>
    </w:r>
    <w:r w:rsidRPr="007F2757">
      <w:rPr>
        <w:color w:val="502A46"/>
        <w:spacing w:val="28"/>
        <w:lang w:val="de-DE"/>
      </w:rPr>
      <w:t xml:space="preserve"> </w:t>
    </w:r>
    <w:r w:rsidRPr="007F2757">
      <w:rPr>
        <w:color w:val="502A46"/>
        <w:spacing w:val="-5"/>
        <w:w w:val="95"/>
        <w:lang w:val="de-DE"/>
      </w:rPr>
      <w:t>00</w:t>
    </w:r>
    <w:r w:rsidRPr="007F2757">
      <w:rPr>
        <w:color w:val="502A46"/>
        <w:lang w:val="de-DE"/>
      </w:rPr>
      <w:tab/>
    </w:r>
    <w:r w:rsidRPr="007F2757">
      <w:rPr>
        <w:b/>
        <w:color w:val="411634"/>
        <w:w w:val="95"/>
        <w:lang w:val="de-DE"/>
      </w:rPr>
      <w:t>F:</w:t>
    </w:r>
    <w:r w:rsidRPr="007F2757">
      <w:rPr>
        <w:b/>
        <w:color w:val="411634"/>
        <w:spacing w:val="-3"/>
        <w:lang w:val="de-DE"/>
      </w:rPr>
      <w:t xml:space="preserve"> </w:t>
    </w:r>
    <w:r w:rsidRPr="007F2757">
      <w:rPr>
        <w:color w:val="502A46"/>
        <w:w w:val="95"/>
        <w:lang w:val="de-DE"/>
      </w:rPr>
      <w:t>+971</w:t>
    </w:r>
    <w:r w:rsidRPr="007F2757">
      <w:rPr>
        <w:color w:val="502A46"/>
        <w:spacing w:val="-9"/>
        <w:w w:val="95"/>
        <w:lang w:val="de-DE"/>
      </w:rPr>
      <w:t xml:space="preserve"> </w:t>
    </w:r>
    <w:r w:rsidRPr="007F2757">
      <w:rPr>
        <w:color w:val="502A46"/>
        <w:w w:val="95"/>
        <w:lang w:val="de-DE"/>
      </w:rPr>
      <w:t>(0)4</w:t>
    </w:r>
    <w:r w:rsidRPr="007F2757">
      <w:rPr>
        <w:color w:val="502A46"/>
        <w:spacing w:val="-1"/>
        <w:lang w:val="de-DE"/>
      </w:rPr>
      <w:t xml:space="preserve"> </w:t>
    </w:r>
    <w:r w:rsidRPr="007F2757">
      <w:rPr>
        <w:color w:val="502A46"/>
        <w:w w:val="95"/>
        <w:lang w:val="de-DE"/>
      </w:rPr>
      <w:t>574</w:t>
    </w:r>
    <w:r w:rsidRPr="007F2757">
      <w:rPr>
        <w:color w:val="502A46"/>
        <w:spacing w:val="-1"/>
        <w:lang w:val="de-DE"/>
      </w:rPr>
      <w:t xml:space="preserve"> </w:t>
    </w:r>
    <w:r w:rsidRPr="007F2757">
      <w:rPr>
        <w:color w:val="502A46"/>
        <w:w w:val="95"/>
        <w:lang w:val="de-DE"/>
      </w:rPr>
      <w:t>33</w:t>
    </w:r>
    <w:r w:rsidRPr="007F2757">
      <w:rPr>
        <w:color w:val="502A46"/>
        <w:spacing w:val="-1"/>
        <w:lang w:val="de-DE"/>
      </w:rPr>
      <w:t xml:space="preserve"> </w:t>
    </w:r>
    <w:r w:rsidRPr="007F2757">
      <w:rPr>
        <w:color w:val="502A46"/>
        <w:spacing w:val="-5"/>
        <w:w w:val="95"/>
        <w:lang w:val="de-DE"/>
      </w:rPr>
      <w:t>33</w:t>
    </w:r>
  </w:p>
  <w:p w14:paraId="6C67F6AF" w14:textId="77777777" w:rsidR="00C93033" w:rsidRPr="007F2757" w:rsidRDefault="00C93033" w:rsidP="00C93033">
    <w:pPr>
      <w:pStyle w:val="BodyText"/>
      <w:spacing w:before="63"/>
      <w:ind w:left="1539" w:right="1524"/>
      <w:jc w:val="center"/>
      <w:rPr>
        <w:lang w:val="de-DE"/>
      </w:rPr>
    </w:pPr>
    <w:r w:rsidRPr="007F2757">
      <w:rPr>
        <w:b/>
        <w:color w:val="411634"/>
        <w:w w:val="85"/>
        <w:lang w:val="de-DE"/>
      </w:rPr>
      <w:t>E:</w:t>
    </w:r>
    <w:r w:rsidRPr="007F2757">
      <w:rPr>
        <w:b/>
        <w:color w:val="411634"/>
        <w:spacing w:val="67"/>
        <w:lang w:val="de-DE"/>
      </w:rPr>
      <w:t xml:space="preserve"> </w:t>
    </w:r>
    <w:hyperlink r:id="rId1">
      <w:r w:rsidRPr="007F2757">
        <w:rPr>
          <w:color w:val="411634"/>
          <w:spacing w:val="-2"/>
          <w:lang w:val="de-DE"/>
        </w:rPr>
        <w:t>ibn</w:t>
      </w:r>
      <w:r w:rsidRPr="007F2757">
        <w:rPr>
          <w:color w:val="725269"/>
          <w:spacing w:val="-2"/>
          <w:lang w:val="de-DE"/>
        </w:rPr>
        <w:t>.</w:t>
      </w:r>
      <w:r w:rsidRPr="007F2757">
        <w:rPr>
          <w:color w:val="502A46"/>
          <w:spacing w:val="-2"/>
          <w:lang w:val="de-DE"/>
        </w:rPr>
        <w:t>battuta</w:t>
      </w:r>
      <w:r w:rsidRPr="007F2757">
        <w:rPr>
          <w:color w:val="725269"/>
          <w:spacing w:val="-2"/>
          <w:lang w:val="de-DE"/>
        </w:rPr>
        <w:t>@</w:t>
      </w:r>
      <w:r w:rsidRPr="007F2757">
        <w:rPr>
          <w:color w:val="502A46"/>
          <w:spacing w:val="-2"/>
          <w:lang w:val="de-DE"/>
        </w:rPr>
        <w:t>avanihotels.com</w:t>
      </w:r>
    </w:hyperlink>
  </w:p>
  <w:p w14:paraId="6B6F80C5" w14:textId="77777777" w:rsidR="00C93033" w:rsidRDefault="00C93033" w:rsidP="00C93033">
    <w:pPr>
      <w:spacing w:before="167"/>
      <w:ind w:left="1545" w:right="1524"/>
      <w:jc w:val="center"/>
      <w:rPr>
        <w:rFonts w:ascii="Times New Roman"/>
        <w:b/>
        <w:sz w:val="19"/>
      </w:rPr>
    </w:pPr>
    <w:r>
      <w:rPr>
        <w:rFonts w:ascii="Times New Roman"/>
        <w:b/>
        <w:color w:val="502A46"/>
        <w:spacing w:val="-2"/>
        <w:sz w:val="19"/>
      </w:rPr>
      <w:t>AVANIHOTELS.COM</w:t>
    </w:r>
  </w:p>
  <w:p w14:paraId="08DF07F9" w14:textId="77777777" w:rsidR="00C93033" w:rsidRDefault="00C93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8FA44" w14:textId="77777777" w:rsidR="00EE59C6" w:rsidRDefault="00EE59C6" w:rsidP="00C93033">
      <w:r>
        <w:separator/>
      </w:r>
    </w:p>
  </w:footnote>
  <w:footnote w:type="continuationSeparator" w:id="0">
    <w:p w14:paraId="7CA8E71E" w14:textId="77777777" w:rsidR="00EE59C6" w:rsidRDefault="00EE59C6" w:rsidP="00C93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C1EC5" w14:textId="5CEDD061" w:rsidR="00C93033" w:rsidRDefault="00C93033" w:rsidP="00C93033">
    <w:pPr>
      <w:pStyle w:val="Header"/>
      <w:jc w:val="center"/>
    </w:pPr>
    <w:r>
      <w:rPr>
        <w:noProof/>
      </w:rPr>
      <w:drawing>
        <wp:inline distT="0" distB="0" distL="0" distR="0" wp14:anchorId="2A5FF0FB" wp14:editId="483B84E1">
          <wp:extent cx="1994322" cy="1410970"/>
          <wp:effectExtent l="0" t="0" r="6350" b="0"/>
          <wp:docPr id="40" name="Picture 4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94322" cy="1410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6480F"/>
    <w:multiLevelType w:val="multilevel"/>
    <w:tmpl w:val="6A001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960AF9"/>
    <w:multiLevelType w:val="multilevel"/>
    <w:tmpl w:val="62549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C11F5A"/>
    <w:multiLevelType w:val="multilevel"/>
    <w:tmpl w:val="ED600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761235">
    <w:abstractNumId w:val="1"/>
  </w:num>
  <w:num w:numId="2" w16cid:durableId="709722050">
    <w:abstractNumId w:val="2"/>
  </w:num>
  <w:num w:numId="3" w16cid:durableId="1439640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ABE"/>
    <w:rsid w:val="000B62EB"/>
    <w:rsid w:val="00180ABE"/>
    <w:rsid w:val="001E1B75"/>
    <w:rsid w:val="003515FB"/>
    <w:rsid w:val="006D7455"/>
    <w:rsid w:val="007F2757"/>
    <w:rsid w:val="00872D6D"/>
    <w:rsid w:val="00B51A94"/>
    <w:rsid w:val="00BF225F"/>
    <w:rsid w:val="00C24591"/>
    <w:rsid w:val="00C93033"/>
    <w:rsid w:val="00D3383B"/>
    <w:rsid w:val="00E10441"/>
    <w:rsid w:val="00E24245"/>
    <w:rsid w:val="00EE59C6"/>
    <w:rsid w:val="00EE72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5B78E"/>
  <w15:docId w15:val="{7FC12DB7-B572-43FD-956E-7BAE87D5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116"/>
      <w:ind w:left="1548" w:right="1524"/>
      <w:jc w:val="center"/>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93033"/>
    <w:pPr>
      <w:tabs>
        <w:tab w:val="center" w:pos="4680"/>
        <w:tab w:val="right" w:pos="9360"/>
      </w:tabs>
    </w:pPr>
  </w:style>
  <w:style w:type="character" w:customStyle="1" w:styleId="HeaderChar">
    <w:name w:val="Header Char"/>
    <w:basedOn w:val="DefaultParagraphFont"/>
    <w:link w:val="Header"/>
    <w:uiPriority w:val="99"/>
    <w:rsid w:val="00C93033"/>
    <w:rPr>
      <w:rFonts w:ascii="Arial" w:eastAsia="Arial" w:hAnsi="Arial" w:cs="Arial"/>
    </w:rPr>
  </w:style>
  <w:style w:type="paragraph" w:styleId="Footer">
    <w:name w:val="footer"/>
    <w:basedOn w:val="Normal"/>
    <w:link w:val="FooterChar"/>
    <w:uiPriority w:val="99"/>
    <w:unhideWhenUsed/>
    <w:rsid w:val="00C93033"/>
    <w:pPr>
      <w:tabs>
        <w:tab w:val="center" w:pos="4680"/>
        <w:tab w:val="right" w:pos="9360"/>
      </w:tabs>
    </w:pPr>
  </w:style>
  <w:style w:type="character" w:customStyle="1" w:styleId="FooterChar">
    <w:name w:val="Footer Char"/>
    <w:basedOn w:val="DefaultParagraphFont"/>
    <w:link w:val="Footer"/>
    <w:uiPriority w:val="99"/>
    <w:rsid w:val="00C93033"/>
    <w:rPr>
      <w:rFonts w:ascii="Arial" w:eastAsia="Arial" w:hAnsi="Arial" w:cs="Arial"/>
    </w:rPr>
  </w:style>
  <w:style w:type="character" w:styleId="Hyperlink">
    <w:name w:val="Hyperlink"/>
    <w:basedOn w:val="DefaultParagraphFont"/>
    <w:uiPriority w:val="99"/>
    <w:unhideWhenUsed/>
    <w:rsid w:val="000B62EB"/>
    <w:rPr>
      <w:color w:val="0000FF" w:themeColor="hyperlink"/>
      <w:u w:val="single"/>
    </w:rPr>
  </w:style>
  <w:style w:type="character" w:styleId="UnresolvedMention">
    <w:name w:val="Unresolved Mention"/>
    <w:basedOn w:val="DefaultParagraphFont"/>
    <w:uiPriority w:val="99"/>
    <w:semiHidden/>
    <w:unhideWhenUsed/>
    <w:rsid w:val="000B6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tiktok.com/@avaniibnbattutadubai" TargetMode="External"/><Relationship Id="rId18" Type="http://schemas.openxmlformats.org/officeDocument/2006/relationships/hyperlink" Target="https://apc01.safelinks.protection.outlook.com/?url=https%3A%2F%2Fwww.minorhotels.com%2F&amp;data=05%7C02%7Camna.khan%40minor.com%7Cc31f22a14a5d4d9f774908dee2de664d%7Cce4e609ba0234bd7bc127897eb94ef9b%7C0%7C0%7C639197642005445241%7CUnknown%7CTWFpbGZsb3d8eyJFbXB0eU1hcGkiOnRydWUsIlYiOiIwLjAuMDAwMCIsIlAiOiJXaW4zMiIsIkFOIjoiTWFpbCIsIldUIjoyfQ%3D%3D%7C0%7C%7C%7C&amp;sdata=mo89TSQuCxCv7BvwUVKrKsI4IWNY74UFXgU5Ru6FOOI%3D&amp;reserved=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apc01.safelinks.protection.outlook.com/?url=https%3A%2F%2Fwww.linkedin.com%2Fcompany%2Fminor-hotel-group%2F&amp;data=05%7C02%7Camna.khan%40minor.com%7Cc31f22a14a5d4d9f774908dee2de664d%7Cce4e609ba0234bd7bc127897eb94ef9b%7C0%7C0%7C639197642005479923%7CUnknown%7CTWFpbGZsb3d8eyJFbXB0eU1hcGkiOnRydWUsIlYiOiIwLjAuMDAwMCIsIlAiOiJXaW4zMiIsIkFOIjoiTWFpbCIsIldUIjoyfQ%3D%3D%7C0%7C%7C%7C&amp;sdata=jSf7UU3iUvCasuJntyrULkhJ%2BRYOoQHgF82Zrjq%2BUWw%3D&amp;reserved=0" TargetMode="External"/><Relationship Id="rId7" Type="http://schemas.openxmlformats.org/officeDocument/2006/relationships/image" Target="media/image1.jpeg"/><Relationship Id="rId12" Type="http://schemas.openxmlformats.org/officeDocument/2006/relationships/hyperlink" Target="https://www.instagram.com/avaniibnbattutadubai/?hl=en" TargetMode="External"/><Relationship Id="rId17" Type="http://schemas.openxmlformats.org/officeDocument/2006/relationships/hyperlink" Target="https://apc01.safelinks.protection.outlook.com/?url=https%3A%2F%2Fwww.minorhotels.com%2Fen%2Floyalty&amp;data=05%7C02%7Camna.khan%40minor.com%7Cc31f22a14a5d4d9f774908dee2de664d%7Cce4e609ba0234bd7bc127897eb94ef9b%7C0%7C0%7C639197642005434896%7CUnknown%7CTWFpbGZsb3d8eyJFbXB0eU1hcGkiOnRydWUsIlYiOiIwLjAuMDAwMCIsIlAiOiJXaW4zMiIsIkFOIjoiTWFpbCIsIldUIjoyfQ%3D%3D%7C0%7C%7C%7C&amp;sdata=Us2j1vPan9Bnikjp3JAPKSUmczQcyDcvfcqwc3fbTBM%3D&amp;reserved=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apc01.safelinks.protection.outlook.com/?url=https%3A%2F%2Fwww.globalhotelalliance.com%2F&amp;data=05%7C02%7Camna.khan%40minor.com%7Cc31f22a14a5d4d9f774908dee2de664d%7Cce4e609ba0234bd7bc127897eb94ef9b%7C0%7C0%7C639197642005424966%7CUnknown%7CTWFpbGZsb3d8eyJFbXB0eU1hcGkiOnRydWUsIlYiOiIwLjAuMDAwMCIsIlAiOiJXaW4zMiIsIkFOIjoiTWFpbCIsIldUIjoyfQ%3D%3D%7C0%7C%7C%7C&amp;sdata=NgJHKiR1sMXnIsW6JI7BBhuJ9SE6xpSFfLlf4MBizVI%3D&amp;reserved=0" TargetMode="External"/><Relationship Id="rId20" Type="http://schemas.openxmlformats.org/officeDocument/2006/relationships/hyperlink" Target="https://apc01.safelinks.protection.outlook.com/?url=https%3A%2F%2Fwww.instagram.com%2Fminorhotels%2F&amp;data=05%7C02%7Camna.khan%40minor.com%7Cc31f22a14a5d4d9f774908dee2de664d%7Cce4e609ba0234bd7bc127897eb94ef9b%7C0%7C0%7C639197642005465144%7CUnknown%7CTWFpbGZsb3d8eyJFbXB0eU1hcGkiOnRydWUsIlYiOiIwLjAuMDAwMCIsIlAiOiJXaW4zMiIsIkFOIjoiTWFpbCIsIldUIjoyfQ%3D%3D%7C0%7C%7C%7C&amp;sdata=5iYEmj4fRn1K%2FsyHEhbr12oSTgCn%2FEGk0lfL1MowIl8%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avaniibnbattutadubai/" TargetMode="External"/><Relationship Id="rId24" Type="http://schemas.openxmlformats.org/officeDocument/2006/relationships/hyperlink" Target="mailto:pjohny@avanihotels.com" TargetMode="External"/><Relationship Id="rId5" Type="http://schemas.openxmlformats.org/officeDocument/2006/relationships/footnotes" Target="footnotes.xml"/><Relationship Id="rId15" Type="http://schemas.openxmlformats.org/officeDocument/2006/relationships/hyperlink" Target="https://www.avanihotels.com/en?utm_source=chatgpt.com" TargetMode="External"/><Relationship Id="rId23" Type="http://schemas.openxmlformats.org/officeDocument/2006/relationships/hyperlink" Target="https://apc01.safelinks.protection.outlook.com/?url=https%3A%2F%2Fwww.youtube.com%2F%40MinorHotels&amp;data=05%7C02%7Camna.khan%40minor.com%7Cc31f22a14a5d4d9f774908dee2de664d%7Cce4e609ba0234bd7bc127897eb94ef9b%7C0%7C0%7C639197642005500149%7CUnknown%7CTWFpbGZsb3d8eyJFbXB0eU1hcGkiOnRydWUsIlYiOiIwLjAuMDAwMCIsIlAiOiJXaW4zMiIsIkFOIjoiTWFpbCIsIldUIjoyfQ%3D%3D%7C0%7C%7C%7C&amp;sdata=yvLDmSMDgfqZaKHcR239GYHP1B9y9OGtj5RY91mRHyc%3D&amp;reserved=0" TargetMode="External"/><Relationship Id="rId28" Type="http://schemas.openxmlformats.org/officeDocument/2006/relationships/theme" Target="theme/theme1.xml"/><Relationship Id="rId10" Type="http://schemas.openxmlformats.org/officeDocument/2006/relationships/hyperlink" Target="https://www.avanihotels.com/en/ibn-battuta-dubai?utm_source=chatgpt.com" TargetMode="External"/><Relationship Id="rId19" Type="http://schemas.openxmlformats.org/officeDocument/2006/relationships/hyperlink" Target="https://apc01.safelinks.protection.outlook.com/?url=https%3A%2F%2Fwww.facebook.com%2Fminorhotels%2F&amp;data=05%7C02%7Camna.khan%40minor.com%7Cc31f22a14a5d4d9f774908dee2de664d%7Cce4e609ba0234bd7bc127897eb94ef9b%7C0%7C0%7C639197642005454923%7CUnknown%7CTWFpbGZsb3d8eyJFbXB0eU1hcGkiOnRydWUsIlYiOiIwLjAuMDAwMCIsIlAiOiJXaW4zMiIsIkFOIjoiTWFpbCIsIldUIjoyfQ%3D%3D%7C0%7C%7C%7C&amp;sdata=EQdz1hfCinQlMvgiPa9FeKPlaVgBJbPzjhQkqmgay60%3D&amp;reserved=0"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www.linkedin.com/company/avani-ibn-battuta-dubai?trk=ppro_cprof" TargetMode="External"/><Relationship Id="rId22" Type="http://schemas.openxmlformats.org/officeDocument/2006/relationships/hyperlink" Target="https://apc01.safelinks.protection.outlook.com/?url=https%3A%2F%2Fwww.tiktok.com%2F%40minorhotels&amp;data=05%7C02%7Camna.khan%40minor.com%7Cc31f22a14a5d4d9f774908dee2de664d%7Cce4e609ba0234bd7bc127897eb94ef9b%7C0%7C0%7C639197642005490395%7CUnknown%7CTWFpbGZsb3d8eyJFbXB0eU1hcGkiOnRydWUsIlYiOiIwLjAuMDAwMCIsIlAiOiJXaW4zMiIsIkFOIjoiTWFpbCIsIldUIjoyfQ%3D%3D%7C0%7C%7C%7C&amp;sdata=k6gfMShs5MFx3cImMF3Gd3HuuKpl1pszOWcH14uLIsk%3D&amp;reserved=0"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ibn.battuta@avanihote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1225</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Letter Heads</vt:lpstr>
    </vt:vector>
  </TitlesOfParts>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Heads</dc:title>
  <dc:creator>sales vibn</dc:creator>
  <cp:lastModifiedBy>Sale AVANI Ibn Battuta Dubai Hotel</cp:lastModifiedBy>
  <cp:revision>7</cp:revision>
  <dcterms:created xsi:type="dcterms:W3CDTF">2026-09-10T10:45:00Z</dcterms:created>
  <dcterms:modified xsi:type="dcterms:W3CDTF">2026-09-11T07:45:00Z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2019-10-07T00:00:00Z</vt:filetime>
  </property>
  <property fmtid="{D5CDD505-2E9C-101B-9397-08002B2CF9AE}" pid="3" name="Creator">
    <vt:lpwstr>Adobe Illustrator CS6 (Windows)</vt:lpwstr>
  </property>
  <property fmtid="{D5CDD505-2E9C-101B-9397-08002B2CF9AE}" pid="4" name="LastSaved">
    <vt:filetime>2022-04-15T00:00:00Z</vt:filetime>
  </property>
</Properties>
</file>