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7336FB88" w14:textId="77777777" w:rsidR="00283E93" w:rsidRDefault="00283E93" w:rsidP="00283E93">
      <w:pPr>
        <w:pStyle w:val="BodyText"/>
        <w:jc w:val="center"/>
        <w:rPr>
          <w:rFonts w:ascii="Calibri" w:hAnsi="Calibri" w:cs="Calibri"/>
          <w:b/>
          <w:color w:val="000000" w:themeColor="text1"/>
          <w:sz w:val="22"/>
          <w:szCs w:val="22"/>
        </w:rPr>
      </w:pPr>
      <w:r w:rsidRPr="00283E93">
        <w:rPr>
          <w:rFonts w:ascii="Calibri" w:hAnsi="Calibri" w:cs="Calibri"/>
          <w:b/>
          <w:color w:val="000000" w:themeColor="text1"/>
          <w:sz w:val="22"/>
          <w:szCs w:val="22"/>
        </w:rPr>
        <w:t>PRESS RELEASE</w:t>
      </w:r>
    </w:p>
    <w:p w14:paraId="78E39797" w14:textId="77777777" w:rsidR="00F850C9" w:rsidRPr="00356079" w:rsidRDefault="00F850C9" w:rsidP="00F850C9">
      <w:pPr>
        <w:pStyle w:val="BodyText"/>
        <w:jc w:val="center"/>
        <w:rPr>
          <w:rFonts w:ascii="Calibri" w:hAnsi="Calibri" w:cs="Calibri"/>
          <w:b/>
          <w:color w:val="000000" w:themeColor="text1"/>
          <w:sz w:val="40"/>
          <w:szCs w:val="40"/>
        </w:rPr>
      </w:pPr>
      <w:r w:rsidRPr="00356079">
        <w:rPr>
          <w:rFonts w:ascii="Calibri" w:hAnsi="Calibri" w:cs="Calibri"/>
          <w:b/>
          <w:color w:val="000000" w:themeColor="text1"/>
          <w:sz w:val="40"/>
          <w:szCs w:val="40"/>
        </w:rPr>
        <w:t>Urban Adventures, Effortless Discovery</w:t>
      </w:r>
    </w:p>
    <w:p w14:paraId="444E42EB" w14:textId="77777777" w:rsidR="00F850C9" w:rsidRPr="00356079" w:rsidRDefault="00F850C9" w:rsidP="00F850C9">
      <w:pPr>
        <w:pStyle w:val="BodyText"/>
        <w:jc w:val="center"/>
        <w:rPr>
          <w:rFonts w:ascii="Calibri" w:hAnsi="Calibri" w:cs="Calibri"/>
          <w:b/>
          <w:color w:val="000000" w:themeColor="text1"/>
          <w:sz w:val="40"/>
          <w:szCs w:val="40"/>
        </w:rPr>
      </w:pPr>
      <w:r w:rsidRPr="00356079">
        <w:rPr>
          <w:rFonts w:ascii="Calibri" w:hAnsi="Calibri" w:cs="Calibri"/>
          <w:b/>
          <w:color w:val="000000" w:themeColor="text1"/>
          <w:sz w:val="40"/>
          <w:szCs w:val="40"/>
        </w:rPr>
        <w:t xml:space="preserve">Avani Ibn Battuta Dubai Curates Contemporary City Experiences for Modern </w:t>
      </w:r>
      <w:proofErr w:type="spellStart"/>
      <w:r w:rsidRPr="00356079">
        <w:rPr>
          <w:rFonts w:ascii="Calibri" w:hAnsi="Calibri" w:cs="Calibri"/>
          <w:b/>
          <w:color w:val="000000" w:themeColor="text1"/>
          <w:sz w:val="40"/>
          <w:szCs w:val="40"/>
        </w:rPr>
        <w:t>Travellers</w:t>
      </w:r>
      <w:proofErr w:type="spellEnd"/>
    </w:p>
    <w:p w14:paraId="0E18ED09" w14:textId="59704D31" w:rsidR="007F2757" w:rsidRPr="007F2757" w:rsidRDefault="000B37B3" w:rsidP="00F850C9">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9264" behindDoc="1" locked="0" layoutInCell="1" allowOverlap="1" wp14:anchorId="48EBD4EC" wp14:editId="7FE6A8D5">
            <wp:simplePos x="0" y="0"/>
            <wp:positionH relativeFrom="column">
              <wp:posOffset>93807</wp:posOffset>
            </wp:positionH>
            <wp:positionV relativeFrom="paragraph">
              <wp:posOffset>72662</wp:posOffset>
            </wp:positionV>
            <wp:extent cx="1714252" cy="1140526"/>
            <wp:effectExtent l="0" t="0" r="635" b="254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15522" cy="1141371"/>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58240" behindDoc="1" locked="0" layoutInCell="1" allowOverlap="1" wp14:anchorId="4743BA51" wp14:editId="03EB9603">
            <wp:simplePos x="0" y="0"/>
            <wp:positionH relativeFrom="column">
              <wp:posOffset>3513455</wp:posOffset>
            </wp:positionH>
            <wp:positionV relativeFrom="paragraph">
              <wp:posOffset>74930</wp:posOffset>
            </wp:positionV>
            <wp:extent cx="1708150" cy="1138555"/>
            <wp:effectExtent l="0" t="0" r="6350" b="4445"/>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08150" cy="113855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45986F1D">
            <wp:simplePos x="0" y="0"/>
            <wp:positionH relativeFrom="column">
              <wp:posOffset>1803400</wp:posOffset>
            </wp:positionH>
            <wp:positionV relativeFrom="paragraph">
              <wp:posOffset>73660</wp:posOffset>
            </wp:positionV>
            <wp:extent cx="1715135" cy="1141095"/>
            <wp:effectExtent l="0" t="0" r="0" b="1905"/>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612C196C" w14:textId="77777777" w:rsidR="00466C77" w:rsidRDefault="00466C77" w:rsidP="00917C89">
      <w:pPr>
        <w:jc w:val="both"/>
        <w:rPr>
          <w:rFonts w:ascii="Calibri" w:eastAsia="Calibri" w:hAnsi="Calibri" w:cs="Calibri"/>
          <w:b/>
          <w:bCs/>
          <w:sz w:val="18"/>
          <w:szCs w:val="18"/>
        </w:rPr>
      </w:pPr>
    </w:p>
    <w:p w14:paraId="74DD3D18" w14:textId="77777777" w:rsidR="00917C89" w:rsidRDefault="00917C89" w:rsidP="00917C89">
      <w:pPr>
        <w:rPr>
          <w:rFonts w:ascii="Calibri" w:eastAsia="Calibri" w:hAnsi="Calibri" w:cs="Calibri"/>
          <w:sz w:val="18"/>
          <w:szCs w:val="18"/>
        </w:rPr>
      </w:pPr>
      <w:r w:rsidRPr="00917C89">
        <w:rPr>
          <w:rFonts w:ascii="Calibri" w:eastAsia="Calibri" w:hAnsi="Calibri" w:cs="Calibri"/>
          <w:sz w:val="18"/>
          <w:szCs w:val="18"/>
        </w:rPr>
        <w:t xml:space="preserve">Located along Sheikh Zayed Road, near Ibn Battuta Mall and Ibn Battuta Metro Station, Avani Ibn Battuta Dubai offers a convenient base for modern </w:t>
      </w:r>
      <w:proofErr w:type="spellStart"/>
      <w:r w:rsidRPr="00917C89">
        <w:rPr>
          <w:rFonts w:ascii="Calibri" w:eastAsia="Calibri" w:hAnsi="Calibri" w:cs="Calibri"/>
          <w:sz w:val="18"/>
          <w:szCs w:val="18"/>
        </w:rPr>
        <w:t>travellers</w:t>
      </w:r>
      <w:proofErr w:type="spellEnd"/>
      <w:r w:rsidRPr="00917C89">
        <w:rPr>
          <w:rFonts w:ascii="Calibri" w:eastAsia="Calibri" w:hAnsi="Calibri" w:cs="Calibri"/>
          <w:sz w:val="18"/>
          <w:szCs w:val="18"/>
        </w:rPr>
        <w:t xml:space="preserve"> looking to discover Dubai at their own pace. Combining contemporary accommodation with vibrant social spaces and easy access to the city's shopping, entertainment and leisure destinations, the four-star lifestyle hotel provides an ideal starting point for couples, families, business </w:t>
      </w:r>
      <w:proofErr w:type="spellStart"/>
      <w:r w:rsidRPr="00917C89">
        <w:rPr>
          <w:rFonts w:ascii="Calibri" w:eastAsia="Calibri" w:hAnsi="Calibri" w:cs="Calibri"/>
          <w:sz w:val="18"/>
          <w:szCs w:val="18"/>
        </w:rPr>
        <w:t>travellers</w:t>
      </w:r>
      <w:proofErr w:type="spellEnd"/>
      <w:r w:rsidRPr="00917C89">
        <w:rPr>
          <w:rFonts w:ascii="Calibri" w:eastAsia="Calibri" w:hAnsi="Calibri" w:cs="Calibri"/>
          <w:sz w:val="18"/>
          <w:szCs w:val="18"/>
        </w:rPr>
        <w:t xml:space="preserve"> and urban explorers seeking to experience the many sides of Dubai.</w:t>
      </w:r>
    </w:p>
    <w:p w14:paraId="7EB0ED11" w14:textId="77777777" w:rsidR="00917C89" w:rsidRDefault="00917C89" w:rsidP="00917C89">
      <w:pPr>
        <w:rPr>
          <w:rFonts w:ascii="Calibri" w:eastAsia="Calibri" w:hAnsi="Calibri" w:cs="Calibri"/>
          <w:sz w:val="18"/>
          <w:szCs w:val="18"/>
        </w:rPr>
      </w:pPr>
    </w:p>
    <w:p w14:paraId="5C999EFC" w14:textId="667DAF0A" w:rsidR="00917C89" w:rsidRDefault="00917C89" w:rsidP="00917C89">
      <w:pPr>
        <w:rPr>
          <w:rFonts w:ascii="Calibri" w:eastAsia="Calibri" w:hAnsi="Calibri" w:cs="Calibri"/>
          <w:sz w:val="18"/>
          <w:szCs w:val="18"/>
        </w:rPr>
      </w:pPr>
      <w:r w:rsidRPr="00917C89">
        <w:rPr>
          <w:rFonts w:ascii="Calibri" w:eastAsia="Calibri" w:hAnsi="Calibri" w:cs="Calibri"/>
          <w:sz w:val="18"/>
          <w:szCs w:val="18"/>
        </w:rPr>
        <w:t xml:space="preserve">The hotel's location makes city exploration effortless, with Ibn Battuta Mall just moments away and the metro providing convenient access to Dubai's diverse </w:t>
      </w:r>
      <w:proofErr w:type="spellStart"/>
      <w:r w:rsidRPr="00917C89">
        <w:rPr>
          <w:rFonts w:ascii="Calibri" w:eastAsia="Calibri" w:hAnsi="Calibri" w:cs="Calibri"/>
          <w:sz w:val="18"/>
          <w:szCs w:val="18"/>
        </w:rPr>
        <w:t>neighbourhoods</w:t>
      </w:r>
      <w:proofErr w:type="spellEnd"/>
      <w:r w:rsidRPr="00917C89">
        <w:rPr>
          <w:rFonts w:ascii="Calibri" w:eastAsia="Calibri" w:hAnsi="Calibri" w:cs="Calibri"/>
          <w:sz w:val="18"/>
          <w:szCs w:val="18"/>
        </w:rPr>
        <w:t xml:space="preserve"> and attractions. Guests can explore the distinctive architecture and themed courts of Ibn Battuta Mall, head towards Dubai Marina for waterfront experiences, or discover Expo City Dubai and other major destinations across the city. With Dubai Marina approximately 10 minutes away and Expo City Dubai around 15 minutes by car, guests can easily combine relaxation at the hotel with experiences beyond its doors.</w:t>
      </w:r>
    </w:p>
    <w:p w14:paraId="2ACDDC28" w14:textId="77777777" w:rsidR="00917C89" w:rsidRPr="00917C89" w:rsidRDefault="00917C89" w:rsidP="00917C89">
      <w:pPr>
        <w:rPr>
          <w:rFonts w:ascii="Calibri" w:eastAsia="Calibri" w:hAnsi="Calibri" w:cs="Calibri"/>
          <w:sz w:val="18"/>
          <w:szCs w:val="18"/>
        </w:rPr>
      </w:pPr>
    </w:p>
    <w:p w14:paraId="0C7501E4" w14:textId="77777777" w:rsidR="00917C89" w:rsidRDefault="00917C89" w:rsidP="00917C89">
      <w:pPr>
        <w:rPr>
          <w:rFonts w:ascii="Calibri" w:eastAsia="Calibri" w:hAnsi="Calibri" w:cs="Calibri"/>
          <w:sz w:val="18"/>
          <w:szCs w:val="18"/>
        </w:rPr>
      </w:pPr>
      <w:r w:rsidRPr="00917C89">
        <w:rPr>
          <w:rFonts w:ascii="Calibri" w:eastAsia="Calibri" w:hAnsi="Calibri" w:cs="Calibri"/>
          <w:sz w:val="18"/>
          <w:szCs w:val="18"/>
        </w:rPr>
        <w:t xml:space="preserve">For guests looking to make the most of their time in Dubai, Avani Ibn Battuta Dubai offers a balance of leisure and social experiences within the hotel. Guests can unwind at the outdoor swimming pool, maintain their fitness routine at the 24-hour AvaniFit fitness </w:t>
      </w:r>
      <w:proofErr w:type="spellStart"/>
      <w:r w:rsidRPr="00917C89">
        <w:rPr>
          <w:rFonts w:ascii="Calibri" w:eastAsia="Calibri" w:hAnsi="Calibri" w:cs="Calibri"/>
          <w:sz w:val="18"/>
          <w:szCs w:val="18"/>
        </w:rPr>
        <w:t>centre</w:t>
      </w:r>
      <w:proofErr w:type="spellEnd"/>
      <w:r w:rsidRPr="00917C89">
        <w:rPr>
          <w:rFonts w:ascii="Calibri" w:eastAsia="Calibri" w:hAnsi="Calibri" w:cs="Calibri"/>
          <w:sz w:val="18"/>
          <w:szCs w:val="18"/>
        </w:rPr>
        <w:t xml:space="preserve"> or enjoy time at </w:t>
      </w:r>
      <w:proofErr w:type="spellStart"/>
      <w:r w:rsidRPr="00917C89">
        <w:rPr>
          <w:rFonts w:ascii="Calibri" w:eastAsia="Calibri" w:hAnsi="Calibri" w:cs="Calibri"/>
          <w:sz w:val="18"/>
          <w:szCs w:val="18"/>
        </w:rPr>
        <w:t>Azurro</w:t>
      </w:r>
      <w:proofErr w:type="spellEnd"/>
      <w:r w:rsidRPr="00917C89">
        <w:rPr>
          <w:rFonts w:ascii="Calibri" w:eastAsia="Calibri" w:hAnsi="Calibri" w:cs="Calibri"/>
          <w:sz w:val="18"/>
          <w:szCs w:val="18"/>
        </w:rPr>
        <w:t xml:space="preserve"> by Niyama Spa. The hotel's dining and social venues, including Pele Social Hub, Pele Pool Bar and The Pantry, provide relaxed spaces to gather, recharge and enjoy the day.</w:t>
      </w:r>
    </w:p>
    <w:p w14:paraId="731D9B37" w14:textId="77777777" w:rsidR="00917C89" w:rsidRPr="00917C89" w:rsidRDefault="00917C89" w:rsidP="00917C89">
      <w:pPr>
        <w:rPr>
          <w:rFonts w:ascii="Calibri" w:eastAsia="Calibri" w:hAnsi="Calibri" w:cs="Calibri"/>
          <w:sz w:val="18"/>
          <w:szCs w:val="18"/>
        </w:rPr>
      </w:pPr>
    </w:p>
    <w:p w14:paraId="7FD64138" w14:textId="77777777" w:rsidR="00917C89" w:rsidRPr="00917C89" w:rsidRDefault="00917C89" w:rsidP="00917C89">
      <w:pPr>
        <w:rPr>
          <w:rFonts w:ascii="Calibri" w:eastAsia="Calibri" w:hAnsi="Calibri" w:cs="Calibri"/>
          <w:sz w:val="18"/>
          <w:szCs w:val="18"/>
        </w:rPr>
      </w:pPr>
      <w:r w:rsidRPr="00917C89">
        <w:rPr>
          <w:rFonts w:ascii="Calibri" w:eastAsia="Calibri" w:hAnsi="Calibri" w:cs="Calibri"/>
          <w:sz w:val="18"/>
          <w:szCs w:val="18"/>
        </w:rPr>
        <w:t>Family and leisure experiences are equally accessible, with the hotel's location providing a convenient starting point for discovering Dubai's shopping, entertainment and attractions. Guests can spend the day exploring the city before returning to the hotel for a relaxed evening, creating an easy balance between adventure and downtime.</w:t>
      </w: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0FF86957"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47EDF749"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0F348CB4" w14:textId="77777777" w:rsidR="00475F95" w:rsidRPr="000B62EB" w:rsidRDefault="00475F95" w:rsidP="00475F95">
      <w:pPr>
        <w:ind w:left="360"/>
        <w:jc w:val="both"/>
        <w:rPr>
          <w:rFonts w:ascii="Calibri" w:eastAsia="Calibri" w:hAnsi="Calibri" w:cs="Calibri"/>
          <w:sz w:val="18"/>
          <w:szCs w:val="18"/>
        </w:rPr>
      </w:pPr>
    </w:p>
    <w:p w14:paraId="6E069F6B"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lastRenderedPageBreak/>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0F1EB766"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286E6A58"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2EF284D7" w14:textId="77777777" w:rsidR="00475F95" w:rsidRPr="000B62EB" w:rsidRDefault="00475F95" w:rsidP="00475F95">
      <w:pPr>
        <w:ind w:left="360"/>
        <w:jc w:val="both"/>
        <w:rPr>
          <w:rFonts w:ascii="Calibri" w:eastAsia="Calibri" w:hAnsi="Calibri" w:cs="Calibri"/>
          <w:sz w:val="18"/>
          <w:szCs w:val="18"/>
        </w:rPr>
      </w:pPr>
    </w:p>
    <w:p w14:paraId="28DF01E6"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0E58AD93"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7B078BC8" w14:textId="77777777" w:rsidR="00475F95" w:rsidRPr="000B62EB" w:rsidRDefault="00475F95" w:rsidP="00475F95">
      <w:pPr>
        <w:ind w:left="360"/>
        <w:jc w:val="both"/>
        <w:rPr>
          <w:rFonts w:ascii="Calibri" w:eastAsia="Calibri" w:hAnsi="Calibri" w:cs="Calibri"/>
          <w:sz w:val="18"/>
          <w:szCs w:val="18"/>
        </w:rPr>
      </w:pPr>
    </w:p>
    <w:p w14:paraId="6B8A7E60"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3B1F197E"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3321D0EA" w14:textId="77777777" w:rsidR="00475F95" w:rsidRPr="000B62EB" w:rsidRDefault="00475F95" w:rsidP="00475F95">
      <w:pPr>
        <w:ind w:left="360"/>
        <w:jc w:val="both"/>
        <w:rPr>
          <w:rFonts w:ascii="Calibri" w:eastAsia="Calibri" w:hAnsi="Calibri" w:cs="Calibri"/>
          <w:sz w:val="18"/>
          <w:szCs w:val="18"/>
        </w:rPr>
      </w:pPr>
    </w:p>
    <w:p w14:paraId="33586831"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61A1E8B4" w14:textId="77777777" w:rsidR="00475F95" w:rsidRPr="000B62EB" w:rsidRDefault="00475F95" w:rsidP="00475F95">
      <w:pPr>
        <w:ind w:left="360"/>
        <w:jc w:val="both"/>
        <w:rPr>
          <w:rFonts w:ascii="Calibri" w:eastAsia="Calibri" w:hAnsi="Calibri" w:cs="Calibri"/>
        </w:rPr>
      </w:pPr>
    </w:p>
    <w:p w14:paraId="1B69377B" w14:textId="77777777" w:rsidR="00475F95" w:rsidRPr="000B62EB" w:rsidRDefault="00475F95" w:rsidP="00475F95">
      <w:pPr>
        <w:ind w:left="360"/>
        <w:jc w:val="both"/>
        <w:rPr>
          <w:rFonts w:ascii="Calibri" w:eastAsia="Calibri" w:hAnsi="Calibri" w:cs="Calibri"/>
        </w:rPr>
      </w:pPr>
      <w:r w:rsidRPr="000B62EB">
        <w:rPr>
          <w:rFonts w:ascii="Calibri" w:eastAsia="Calibri" w:hAnsi="Calibri" w:cs="Calibri"/>
          <w:b/>
          <w:bCs/>
        </w:rPr>
        <w:t>About Minor Hotels</w:t>
      </w:r>
    </w:p>
    <w:p w14:paraId="2E82275A" w14:textId="77777777" w:rsidR="00475F95" w:rsidRDefault="00475F95" w:rsidP="00475F95">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522C6DFA" w14:textId="77777777" w:rsidR="00475F95" w:rsidRDefault="00475F95" w:rsidP="00475F95">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0D83F833" w14:textId="77777777" w:rsidR="00475F95" w:rsidRDefault="00475F95" w:rsidP="00475F95">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1AD570FB" w14:textId="77777777" w:rsidR="00475F95" w:rsidRDefault="00475F95" w:rsidP="00475F95">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095C065C" w14:textId="77777777" w:rsidR="00475F95" w:rsidRDefault="00475F95" w:rsidP="00475F95">
      <w:pPr>
        <w:shd w:val="clear" w:color="auto" w:fill="FFFFFF"/>
        <w:ind w:left="360"/>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2A6C9B3D" w14:textId="77777777" w:rsidR="00475F95" w:rsidRDefault="00475F95" w:rsidP="00475F95">
      <w:pPr>
        <w:jc w:val="both"/>
        <w:rPr>
          <w:rFonts w:ascii="Calibri" w:eastAsia="Calibri" w:hAnsi="Calibri" w:cs="Calibri"/>
        </w:rPr>
      </w:pPr>
    </w:p>
    <w:p w14:paraId="238C4642" w14:textId="77777777" w:rsidR="00475F95" w:rsidRPr="000B62EB" w:rsidRDefault="00475F95" w:rsidP="00475F95">
      <w:pPr>
        <w:ind w:left="360"/>
        <w:jc w:val="both"/>
        <w:rPr>
          <w:rFonts w:ascii="Calibri" w:eastAsia="Calibri" w:hAnsi="Calibri" w:cs="Calibri"/>
        </w:rPr>
      </w:pPr>
    </w:p>
    <w:p w14:paraId="5770164F" w14:textId="77777777" w:rsidR="00475F95" w:rsidRPr="000B62EB" w:rsidRDefault="00475F95" w:rsidP="00475F95">
      <w:pPr>
        <w:ind w:left="360"/>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0214C7B8" w14:textId="77777777" w:rsidR="00475F95" w:rsidRPr="000B62EB" w:rsidRDefault="00475F95" w:rsidP="00475F95">
      <w:pPr>
        <w:ind w:left="360"/>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723E8A59" w14:textId="77777777" w:rsidR="00475F95" w:rsidRDefault="00475F95" w:rsidP="00475F95">
      <w:pPr>
        <w:ind w:left="360"/>
        <w:jc w:val="both"/>
        <w:rPr>
          <w:rFonts w:ascii="Calibri" w:eastAsia="Calibri" w:hAnsi="Calibri" w:cs="Calibri"/>
        </w:rPr>
      </w:pPr>
    </w:p>
    <w:p w14:paraId="50B56163" w14:textId="5965E250" w:rsidR="00C93033" w:rsidRDefault="00C93033" w:rsidP="00475F95">
      <w:pPr>
        <w:ind w:left="360"/>
        <w:jc w:val="both"/>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0BB5" w14:textId="77777777" w:rsidR="007559DE" w:rsidRDefault="007559DE" w:rsidP="00C93033">
      <w:r>
        <w:separator/>
      </w:r>
    </w:p>
  </w:endnote>
  <w:endnote w:type="continuationSeparator" w:id="0">
    <w:p w14:paraId="5473BA25" w14:textId="77777777" w:rsidR="007559DE" w:rsidRDefault="007559DE"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2D03F" w14:textId="77777777" w:rsidR="007559DE" w:rsidRDefault="007559DE" w:rsidP="00C93033">
      <w:r>
        <w:separator/>
      </w:r>
    </w:p>
  </w:footnote>
  <w:footnote w:type="continuationSeparator" w:id="0">
    <w:p w14:paraId="6ACEBDFE" w14:textId="77777777" w:rsidR="007559DE" w:rsidRDefault="007559DE"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A579E"/>
    <w:rsid w:val="000B37B3"/>
    <w:rsid w:val="000B62EB"/>
    <w:rsid w:val="000B6F3E"/>
    <w:rsid w:val="00180ABE"/>
    <w:rsid w:val="001E1B75"/>
    <w:rsid w:val="00283E93"/>
    <w:rsid w:val="002E5F9C"/>
    <w:rsid w:val="002F749F"/>
    <w:rsid w:val="003249BA"/>
    <w:rsid w:val="00356079"/>
    <w:rsid w:val="0036414F"/>
    <w:rsid w:val="003831FB"/>
    <w:rsid w:val="003C087B"/>
    <w:rsid w:val="00466C77"/>
    <w:rsid w:val="00475F95"/>
    <w:rsid w:val="004934CD"/>
    <w:rsid w:val="00583C9E"/>
    <w:rsid w:val="005A6809"/>
    <w:rsid w:val="005B4D11"/>
    <w:rsid w:val="006D7455"/>
    <w:rsid w:val="007327DA"/>
    <w:rsid w:val="007559DE"/>
    <w:rsid w:val="007F2757"/>
    <w:rsid w:val="00820979"/>
    <w:rsid w:val="00917C89"/>
    <w:rsid w:val="009C5D56"/>
    <w:rsid w:val="00A21135"/>
    <w:rsid w:val="00A83653"/>
    <w:rsid w:val="00B07D5D"/>
    <w:rsid w:val="00B36F21"/>
    <w:rsid w:val="00B51A94"/>
    <w:rsid w:val="00BB02A7"/>
    <w:rsid w:val="00BB4296"/>
    <w:rsid w:val="00BB56DC"/>
    <w:rsid w:val="00BF225F"/>
    <w:rsid w:val="00C678AF"/>
    <w:rsid w:val="00C93033"/>
    <w:rsid w:val="00E10441"/>
    <w:rsid w:val="00EE7213"/>
    <w:rsid w:val="00F14777"/>
    <w:rsid w:val="00F4196A"/>
    <w:rsid w:val="00F51EA3"/>
    <w:rsid w:val="00F850C9"/>
    <w:rsid w:val="00F9364D"/>
    <w:rsid w:val="00FB7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 w:type="character" w:customStyle="1" w:styleId="BodyTextChar">
    <w:name w:val="Body Text Char"/>
    <w:basedOn w:val="DefaultParagraphFont"/>
    <w:link w:val="BodyText"/>
    <w:uiPriority w:val="1"/>
    <w:rsid w:val="00F4196A"/>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30</cp:revision>
  <dcterms:created xsi:type="dcterms:W3CDTF">2026-09-10T10:45:00Z</dcterms:created>
  <dcterms:modified xsi:type="dcterms:W3CDTF">2026-09-11T07:43:00Z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