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B98E" w14:textId="77777777" w:rsidR="00180ABE" w:rsidRPr="007F2757" w:rsidRDefault="00180ABE">
      <w:pPr>
        <w:pStyle w:val="BodyText"/>
        <w:rPr>
          <w:b/>
          <w:color w:val="000000" w:themeColor="text1"/>
          <w:sz w:val="22"/>
        </w:rPr>
      </w:pPr>
    </w:p>
    <w:p w14:paraId="30964E00" w14:textId="5256E48B" w:rsidR="007F2757" w:rsidRPr="007F2757" w:rsidRDefault="0036414F" w:rsidP="007F2757">
      <w:pPr>
        <w:pStyle w:val="BodyText"/>
        <w:jc w:val="center"/>
        <w:rPr>
          <w:rFonts w:ascii="Calibri" w:hAnsi="Calibri" w:cs="Calibri"/>
          <w:b/>
          <w:color w:val="000000" w:themeColor="text1"/>
          <w:sz w:val="22"/>
          <w:szCs w:val="22"/>
        </w:rPr>
      </w:pPr>
      <w:r>
        <w:rPr>
          <w:rFonts w:ascii="Calibri" w:hAnsi="Calibri" w:cs="Calibri"/>
          <w:b/>
          <w:color w:val="000000" w:themeColor="text1"/>
          <w:sz w:val="22"/>
          <w:szCs w:val="22"/>
        </w:rPr>
        <w:t>Press Release</w:t>
      </w:r>
    </w:p>
    <w:p w14:paraId="45A786E6" w14:textId="77777777" w:rsidR="00B07D5D" w:rsidRDefault="00B07D5D" w:rsidP="00B07D5D">
      <w:pPr>
        <w:pStyle w:val="BodyText"/>
        <w:jc w:val="center"/>
        <w:rPr>
          <w:rFonts w:ascii="Calibri" w:hAnsi="Calibri" w:cs="Calibri"/>
          <w:b/>
          <w:color w:val="000000" w:themeColor="text1"/>
          <w:sz w:val="44"/>
          <w:szCs w:val="44"/>
        </w:rPr>
      </w:pPr>
      <w:r w:rsidRPr="00B07D5D">
        <w:rPr>
          <w:rFonts w:ascii="Calibri" w:hAnsi="Calibri" w:cs="Calibri"/>
          <w:b/>
          <w:color w:val="000000" w:themeColor="text1"/>
          <w:sz w:val="44"/>
          <w:szCs w:val="44"/>
        </w:rPr>
        <w:t>Introducing Avani Ibn Battuta Dubai Hotel</w:t>
      </w:r>
    </w:p>
    <w:p w14:paraId="0E18ED09" w14:textId="6386CE5C" w:rsidR="007F2757" w:rsidRPr="007F2757" w:rsidRDefault="00BB56DC" w:rsidP="00B07D5D">
      <w:pPr>
        <w:pStyle w:val="BodyText"/>
        <w:jc w:val="center"/>
        <w:rPr>
          <w:rFonts w:ascii="Calibri" w:hAnsi="Calibri" w:cs="Calibri"/>
          <w:b/>
          <w:color w:val="000000" w:themeColor="text1"/>
          <w:sz w:val="44"/>
          <w:szCs w:val="44"/>
        </w:rPr>
      </w:pPr>
      <w:r>
        <w:rPr>
          <w:b/>
          <w:bCs/>
          <w:noProof/>
          <w:sz w:val="20"/>
          <w:szCs w:val="20"/>
        </w:rPr>
        <w:drawing>
          <wp:anchor distT="0" distB="0" distL="114300" distR="114300" simplePos="0" relativeHeight="251658240" behindDoc="1" locked="0" layoutInCell="1" allowOverlap="1" wp14:anchorId="4743BA51" wp14:editId="03FF1C52">
            <wp:simplePos x="0" y="0"/>
            <wp:positionH relativeFrom="column">
              <wp:posOffset>3519805</wp:posOffset>
            </wp:positionH>
            <wp:positionV relativeFrom="paragraph">
              <wp:posOffset>69215</wp:posOffset>
            </wp:positionV>
            <wp:extent cx="1708150" cy="1143635"/>
            <wp:effectExtent l="0" t="0" r="6350" b="0"/>
            <wp:wrapNone/>
            <wp:docPr id="1" name="image5.jpg"/>
            <wp:cNvGraphicFramePr/>
            <a:graphic xmlns:a="http://schemas.openxmlformats.org/drawingml/2006/main">
              <a:graphicData uri="http://schemas.openxmlformats.org/drawingml/2006/picture">
                <pic:pic xmlns:pic="http://schemas.openxmlformats.org/drawingml/2006/picture">
                  <pic:nvPicPr>
                    <pic:cNvPr id="1" name="image5.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708150" cy="1143635"/>
                    </a:xfrm>
                    <a:prstGeom prst="rect">
                      <a:avLst/>
                    </a:prstGeom>
                    <a:ln/>
                  </pic:spPr>
                </pic:pic>
              </a:graphicData>
            </a:graphic>
            <wp14:sizeRelH relativeFrom="margin">
              <wp14:pctWidth>0</wp14:pctWidth>
            </wp14:sizeRelH>
          </wp:anchor>
        </w:drawing>
      </w:r>
      <w:r>
        <w:rPr>
          <w:b/>
          <w:bCs/>
          <w:noProof/>
          <w:sz w:val="20"/>
          <w:szCs w:val="20"/>
        </w:rPr>
        <w:drawing>
          <wp:anchor distT="0" distB="0" distL="114300" distR="114300" simplePos="0" relativeHeight="251660288" behindDoc="1" locked="0" layoutInCell="1" allowOverlap="1" wp14:anchorId="3C4CD04B" wp14:editId="113270A7">
            <wp:simplePos x="0" y="0"/>
            <wp:positionH relativeFrom="column">
              <wp:posOffset>1805305</wp:posOffset>
            </wp:positionH>
            <wp:positionV relativeFrom="paragraph">
              <wp:posOffset>69215</wp:posOffset>
            </wp:positionV>
            <wp:extent cx="1715135" cy="1143635"/>
            <wp:effectExtent l="0" t="0" r="0" b="0"/>
            <wp:wrapNone/>
            <wp:docPr id="304608345" name="image5.jpg"/>
            <wp:cNvGraphicFramePr/>
            <a:graphic xmlns:a="http://schemas.openxmlformats.org/drawingml/2006/main">
              <a:graphicData uri="http://schemas.openxmlformats.org/drawingml/2006/picture">
                <pic:pic xmlns:pic="http://schemas.openxmlformats.org/drawingml/2006/picture">
                  <pic:nvPicPr>
                    <pic:cNvPr id="304608345" name="image5.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715135" cy="1143635"/>
                    </a:xfrm>
                    <a:prstGeom prst="rect">
                      <a:avLst/>
                    </a:prstGeom>
                    <a:ln/>
                  </pic:spPr>
                </pic:pic>
              </a:graphicData>
            </a:graphic>
            <wp14:sizeRelH relativeFrom="margin">
              <wp14:pctWidth>0</wp14:pctWidth>
            </wp14:sizeRelH>
          </wp:anchor>
        </w:drawing>
      </w:r>
      <w:r>
        <w:rPr>
          <w:b/>
          <w:bCs/>
          <w:noProof/>
          <w:sz w:val="20"/>
          <w:szCs w:val="20"/>
        </w:rPr>
        <w:drawing>
          <wp:anchor distT="0" distB="0" distL="114300" distR="114300" simplePos="0" relativeHeight="251659264" behindDoc="1" locked="0" layoutInCell="1" allowOverlap="1" wp14:anchorId="48EBD4EC" wp14:editId="7BD70C48">
            <wp:simplePos x="0" y="0"/>
            <wp:positionH relativeFrom="column">
              <wp:posOffset>92074</wp:posOffset>
            </wp:positionH>
            <wp:positionV relativeFrom="paragraph">
              <wp:posOffset>69215</wp:posOffset>
            </wp:positionV>
            <wp:extent cx="1715135" cy="1143635"/>
            <wp:effectExtent l="0" t="0" r="0" b="0"/>
            <wp:wrapNone/>
            <wp:docPr id="2118421800" name="image5.jpg"/>
            <wp:cNvGraphicFramePr/>
            <a:graphic xmlns:a="http://schemas.openxmlformats.org/drawingml/2006/main">
              <a:graphicData uri="http://schemas.openxmlformats.org/drawingml/2006/picture">
                <pic:pic xmlns:pic="http://schemas.openxmlformats.org/drawingml/2006/picture">
                  <pic:nvPicPr>
                    <pic:cNvPr id="2118421800" name="image5.jp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1715135" cy="1143635"/>
                    </a:xfrm>
                    <a:prstGeom prst="rect">
                      <a:avLst/>
                    </a:prstGeom>
                    <a:ln/>
                  </pic:spPr>
                </pic:pic>
              </a:graphicData>
            </a:graphic>
            <wp14:sizeRelH relativeFrom="margin">
              <wp14:pctWidth>0</wp14:pctWidth>
            </wp14:sizeRelH>
          </wp:anchor>
        </w:drawing>
      </w:r>
    </w:p>
    <w:p w14:paraId="406525FD" w14:textId="075AC7CE" w:rsidR="00180ABE" w:rsidRDefault="00180ABE">
      <w:pPr>
        <w:pStyle w:val="BodyText"/>
        <w:rPr>
          <w:b/>
          <w:sz w:val="22"/>
        </w:rPr>
      </w:pPr>
    </w:p>
    <w:p w14:paraId="036F3B1F" w14:textId="1FE661AC" w:rsidR="00180ABE" w:rsidRDefault="00180ABE">
      <w:pPr>
        <w:pStyle w:val="BodyText"/>
        <w:rPr>
          <w:b/>
          <w:sz w:val="22"/>
        </w:rPr>
      </w:pPr>
    </w:p>
    <w:p w14:paraId="5D3BD06D" w14:textId="2B0DD42B" w:rsidR="00180ABE" w:rsidRDefault="00180ABE">
      <w:pPr>
        <w:pStyle w:val="BodyText"/>
        <w:rPr>
          <w:b/>
          <w:sz w:val="22"/>
        </w:rPr>
      </w:pPr>
    </w:p>
    <w:p w14:paraId="5AB7E054" w14:textId="1B0C4159" w:rsidR="00180ABE" w:rsidRDefault="00180ABE">
      <w:pPr>
        <w:pStyle w:val="BodyText"/>
        <w:rPr>
          <w:b/>
          <w:sz w:val="22"/>
        </w:rPr>
      </w:pPr>
    </w:p>
    <w:p w14:paraId="5B25E495" w14:textId="0DA84B0B" w:rsidR="00180ABE" w:rsidRDefault="00180ABE">
      <w:pPr>
        <w:pStyle w:val="BodyText"/>
        <w:rPr>
          <w:b/>
          <w:sz w:val="22"/>
        </w:rPr>
      </w:pPr>
    </w:p>
    <w:p w14:paraId="57BF21D0" w14:textId="552218D1" w:rsidR="00180ABE" w:rsidRDefault="00180ABE">
      <w:pPr>
        <w:pStyle w:val="BodyText"/>
        <w:rPr>
          <w:b/>
          <w:sz w:val="22"/>
        </w:rPr>
      </w:pPr>
    </w:p>
    <w:p w14:paraId="5A8101CD" w14:textId="77777777" w:rsidR="00180ABE" w:rsidRDefault="00180ABE">
      <w:pPr>
        <w:pStyle w:val="BodyText"/>
        <w:rPr>
          <w:b/>
          <w:sz w:val="22"/>
        </w:rPr>
      </w:pPr>
    </w:p>
    <w:p w14:paraId="71B86983" w14:textId="68B713C4" w:rsidR="00A83653" w:rsidRDefault="00BB02A7" w:rsidP="00BB02A7">
      <w:pPr>
        <w:jc w:val="both"/>
        <w:rPr>
          <w:rFonts w:ascii="Calibri" w:eastAsia="Calibri" w:hAnsi="Calibri" w:cs="Calibri"/>
          <w:b/>
          <w:bCs/>
          <w:sz w:val="18"/>
          <w:szCs w:val="18"/>
        </w:rPr>
      </w:pPr>
      <w:r w:rsidRPr="00BB02A7">
        <w:rPr>
          <w:rFonts w:ascii="Calibri" w:eastAsia="Calibri" w:hAnsi="Calibri" w:cs="Calibri"/>
          <w:b/>
          <w:bCs/>
          <w:sz w:val="18"/>
          <w:szCs w:val="18"/>
        </w:rPr>
        <w:t>Contemporary Lifestyle and Effortless Connectivity in the Heart of Dubai</w:t>
      </w:r>
    </w:p>
    <w:p w14:paraId="186BC192" w14:textId="77777777" w:rsidR="00BB02A7" w:rsidRDefault="00BB02A7" w:rsidP="00BB02A7">
      <w:pPr>
        <w:ind w:left="360"/>
        <w:jc w:val="both"/>
        <w:rPr>
          <w:rFonts w:ascii="Calibri" w:eastAsia="Calibri" w:hAnsi="Calibri" w:cs="Calibri"/>
          <w:b/>
          <w:bCs/>
          <w:sz w:val="18"/>
          <w:szCs w:val="18"/>
        </w:rPr>
      </w:pPr>
    </w:p>
    <w:p w14:paraId="1C4971A2" w14:textId="77777777" w:rsidR="00BB02A7" w:rsidRDefault="00BB02A7" w:rsidP="00BB02A7">
      <w:pPr>
        <w:rPr>
          <w:rFonts w:ascii="Calibri" w:eastAsia="Calibri" w:hAnsi="Calibri" w:cs="Calibri"/>
          <w:sz w:val="18"/>
          <w:szCs w:val="18"/>
        </w:rPr>
      </w:pPr>
      <w:r w:rsidRPr="00BB02A7">
        <w:rPr>
          <w:rFonts w:ascii="Calibri" w:eastAsia="Calibri" w:hAnsi="Calibri" w:cs="Calibri"/>
          <w:sz w:val="18"/>
          <w:szCs w:val="18"/>
        </w:rPr>
        <w:t xml:space="preserve">Located along Sheikh Zayed Road and directly connected to Ibn Battuta Mall and Ibn Battuta Metro Station, Avani Ibn Battuta Dubai offers a contemporary lifestyle experience for modern </w:t>
      </w:r>
      <w:proofErr w:type="spellStart"/>
      <w:r w:rsidRPr="00BB02A7">
        <w:rPr>
          <w:rFonts w:ascii="Calibri" w:eastAsia="Calibri" w:hAnsi="Calibri" w:cs="Calibri"/>
          <w:sz w:val="18"/>
          <w:szCs w:val="18"/>
        </w:rPr>
        <w:t>travellers</w:t>
      </w:r>
      <w:proofErr w:type="spellEnd"/>
      <w:r w:rsidRPr="00BB02A7">
        <w:rPr>
          <w:rFonts w:ascii="Calibri" w:eastAsia="Calibri" w:hAnsi="Calibri" w:cs="Calibri"/>
          <w:sz w:val="18"/>
          <w:szCs w:val="18"/>
        </w:rPr>
        <w:t xml:space="preserve"> seeking comfort, convenience and easy access to the energy of Dubai. Combining stylish design with vibrant social spaces and an upbeat hospitality experience, the four-star lifestyle hotel provides a well-connected base for both business and leisure </w:t>
      </w:r>
      <w:proofErr w:type="spellStart"/>
      <w:r w:rsidRPr="00BB02A7">
        <w:rPr>
          <w:rFonts w:ascii="Calibri" w:eastAsia="Calibri" w:hAnsi="Calibri" w:cs="Calibri"/>
          <w:sz w:val="18"/>
          <w:szCs w:val="18"/>
        </w:rPr>
        <w:t>travellers</w:t>
      </w:r>
      <w:proofErr w:type="spellEnd"/>
      <w:r w:rsidRPr="00BB02A7">
        <w:rPr>
          <w:rFonts w:ascii="Calibri" w:eastAsia="Calibri" w:hAnsi="Calibri" w:cs="Calibri"/>
          <w:sz w:val="18"/>
          <w:szCs w:val="18"/>
        </w:rPr>
        <w:t>, with shopping, dining, entertainment and major destinations across the city within easy reach.</w:t>
      </w:r>
    </w:p>
    <w:p w14:paraId="75CE4FE9" w14:textId="77777777" w:rsidR="00BB02A7" w:rsidRPr="00BB02A7" w:rsidRDefault="00BB02A7" w:rsidP="00BB02A7">
      <w:pPr>
        <w:rPr>
          <w:rFonts w:ascii="Calibri" w:eastAsia="Calibri" w:hAnsi="Calibri" w:cs="Calibri"/>
          <w:sz w:val="18"/>
          <w:szCs w:val="18"/>
        </w:rPr>
      </w:pPr>
    </w:p>
    <w:p w14:paraId="48992453" w14:textId="77777777" w:rsidR="00BB02A7" w:rsidRDefault="00BB02A7" w:rsidP="00BB02A7">
      <w:pPr>
        <w:rPr>
          <w:rFonts w:ascii="Calibri" w:eastAsia="Calibri" w:hAnsi="Calibri" w:cs="Calibri"/>
          <w:sz w:val="18"/>
          <w:szCs w:val="18"/>
        </w:rPr>
      </w:pPr>
      <w:r w:rsidRPr="00BB02A7">
        <w:rPr>
          <w:rFonts w:ascii="Calibri" w:eastAsia="Calibri" w:hAnsi="Calibri" w:cs="Calibri"/>
          <w:sz w:val="18"/>
          <w:szCs w:val="18"/>
        </w:rPr>
        <w:t xml:space="preserve">The hotel features 358 contemporary rooms and suites, designed to provide a comfortable and functional stay for today's connected </w:t>
      </w:r>
      <w:proofErr w:type="spellStart"/>
      <w:r w:rsidRPr="00BB02A7">
        <w:rPr>
          <w:rFonts w:ascii="Calibri" w:eastAsia="Calibri" w:hAnsi="Calibri" w:cs="Calibri"/>
          <w:sz w:val="18"/>
          <w:szCs w:val="18"/>
        </w:rPr>
        <w:t>traveller</w:t>
      </w:r>
      <w:proofErr w:type="spellEnd"/>
      <w:r w:rsidRPr="00BB02A7">
        <w:rPr>
          <w:rFonts w:ascii="Calibri" w:eastAsia="Calibri" w:hAnsi="Calibri" w:cs="Calibri"/>
          <w:sz w:val="18"/>
          <w:szCs w:val="18"/>
        </w:rPr>
        <w:t xml:space="preserve">. Accommodation ranges from Superior Rooms and Superior Pool View Rooms to Executive Rooms and </w:t>
      </w:r>
      <w:proofErr w:type="gramStart"/>
      <w:r w:rsidRPr="00BB02A7">
        <w:rPr>
          <w:rFonts w:ascii="Calibri" w:eastAsia="Calibri" w:hAnsi="Calibri" w:cs="Calibri"/>
          <w:sz w:val="18"/>
          <w:szCs w:val="18"/>
        </w:rPr>
        <w:t>One Bedroom</w:t>
      </w:r>
      <w:proofErr w:type="gramEnd"/>
      <w:r w:rsidRPr="00BB02A7">
        <w:rPr>
          <w:rFonts w:ascii="Calibri" w:eastAsia="Calibri" w:hAnsi="Calibri" w:cs="Calibri"/>
          <w:sz w:val="18"/>
          <w:szCs w:val="18"/>
        </w:rPr>
        <w:t xml:space="preserve"> Suites, with room sizes ranging from 30 to 60 square </w:t>
      </w:r>
      <w:proofErr w:type="spellStart"/>
      <w:r w:rsidRPr="00BB02A7">
        <w:rPr>
          <w:rFonts w:ascii="Calibri" w:eastAsia="Calibri" w:hAnsi="Calibri" w:cs="Calibri"/>
          <w:sz w:val="18"/>
          <w:szCs w:val="18"/>
        </w:rPr>
        <w:t>metres</w:t>
      </w:r>
      <w:proofErr w:type="spellEnd"/>
      <w:r w:rsidRPr="00BB02A7">
        <w:rPr>
          <w:rFonts w:ascii="Calibri" w:eastAsia="Calibri" w:hAnsi="Calibri" w:cs="Calibri"/>
          <w:sz w:val="18"/>
          <w:szCs w:val="18"/>
        </w:rPr>
        <w:t>. The hotel's location beside Ibn Battuta Mall and the Dubai Metro makes it particularly convenient for guests looking to explore the city, while providing straightforward access to Dubai Marina, Expo City Dubai, Dubai Parks and Resorts and the city's key business districts.</w:t>
      </w:r>
    </w:p>
    <w:p w14:paraId="560E1D45" w14:textId="77777777" w:rsidR="00BB02A7" w:rsidRPr="00BB02A7" w:rsidRDefault="00BB02A7" w:rsidP="00BB02A7">
      <w:pPr>
        <w:rPr>
          <w:rFonts w:ascii="Calibri" w:eastAsia="Calibri" w:hAnsi="Calibri" w:cs="Calibri"/>
          <w:sz w:val="18"/>
          <w:szCs w:val="18"/>
        </w:rPr>
      </w:pPr>
    </w:p>
    <w:p w14:paraId="36136124" w14:textId="77777777" w:rsidR="00BB02A7" w:rsidRDefault="00BB02A7" w:rsidP="00BB02A7">
      <w:pPr>
        <w:rPr>
          <w:rFonts w:ascii="Calibri" w:eastAsia="Calibri" w:hAnsi="Calibri" w:cs="Calibri"/>
          <w:sz w:val="18"/>
          <w:szCs w:val="18"/>
        </w:rPr>
      </w:pPr>
      <w:r w:rsidRPr="00BB02A7">
        <w:rPr>
          <w:rFonts w:ascii="Calibri" w:eastAsia="Calibri" w:hAnsi="Calibri" w:cs="Calibri"/>
          <w:sz w:val="18"/>
          <w:szCs w:val="18"/>
        </w:rPr>
        <w:t xml:space="preserve">Dining and social experiences are </w:t>
      </w:r>
      <w:proofErr w:type="spellStart"/>
      <w:r w:rsidRPr="00BB02A7">
        <w:rPr>
          <w:rFonts w:ascii="Calibri" w:eastAsia="Calibri" w:hAnsi="Calibri" w:cs="Calibri"/>
          <w:sz w:val="18"/>
          <w:szCs w:val="18"/>
        </w:rPr>
        <w:t>centred</w:t>
      </w:r>
      <w:proofErr w:type="spellEnd"/>
      <w:r w:rsidRPr="00BB02A7">
        <w:rPr>
          <w:rFonts w:ascii="Calibri" w:eastAsia="Calibri" w:hAnsi="Calibri" w:cs="Calibri"/>
          <w:sz w:val="18"/>
          <w:szCs w:val="18"/>
        </w:rPr>
        <w:t xml:space="preserve"> around a relaxed, contemporary approach to hospitality. Pele Social Hub offers a lively setting for international </w:t>
      </w:r>
      <w:proofErr w:type="spellStart"/>
      <w:r w:rsidRPr="00BB02A7">
        <w:rPr>
          <w:rFonts w:ascii="Calibri" w:eastAsia="Calibri" w:hAnsi="Calibri" w:cs="Calibri"/>
          <w:sz w:val="18"/>
          <w:szCs w:val="18"/>
        </w:rPr>
        <w:t>favourites</w:t>
      </w:r>
      <w:proofErr w:type="spellEnd"/>
      <w:r w:rsidRPr="00BB02A7">
        <w:rPr>
          <w:rFonts w:ascii="Calibri" w:eastAsia="Calibri" w:hAnsi="Calibri" w:cs="Calibri"/>
          <w:sz w:val="18"/>
          <w:szCs w:val="18"/>
        </w:rPr>
        <w:t xml:space="preserve"> and casual social dining, while Pele Pool Bar provides a laid-back poolside environment for refreshments throughout the day. The Pantry offers a convenient lobby stop for coffee, fresh juices, salads, sandwiches and snacks, complemented by in-room dining for guests seeking added convenience.</w:t>
      </w:r>
    </w:p>
    <w:p w14:paraId="387C6CFE" w14:textId="77777777" w:rsidR="002E5F9C" w:rsidRPr="00BB02A7" w:rsidRDefault="002E5F9C" w:rsidP="00BB02A7">
      <w:pPr>
        <w:rPr>
          <w:rFonts w:ascii="Calibri" w:eastAsia="Calibri" w:hAnsi="Calibri" w:cs="Calibri"/>
          <w:sz w:val="18"/>
          <w:szCs w:val="18"/>
        </w:rPr>
      </w:pPr>
    </w:p>
    <w:p w14:paraId="20826584" w14:textId="77777777" w:rsidR="00BB02A7" w:rsidRPr="00BB02A7" w:rsidRDefault="00BB02A7" w:rsidP="00BB02A7">
      <w:pPr>
        <w:rPr>
          <w:rFonts w:ascii="Calibri" w:eastAsia="Calibri" w:hAnsi="Calibri" w:cs="Calibri"/>
          <w:sz w:val="18"/>
          <w:szCs w:val="18"/>
        </w:rPr>
      </w:pPr>
      <w:r w:rsidRPr="00BB02A7">
        <w:rPr>
          <w:rFonts w:ascii="Calibri" w:eastAsia="Calibri" w:hAnsi="Calibri" w:cs="Calibri"/>
          <w:sz w:val="18"/>
          <w:szCs w:val="18"/>
        </w:rPr>
        <w:t xml:space="preserve">Leisure and wellness facilities include an outdoor swimming pool, dedicated children's pool, 24-hour AvaniFit fitness </w:t>
      </w:r>
      <w:proofErr w:type="spellStart"/>
      <w:r w:rsidRPr="00BB02A7">
        <w:rPr>
          <w:rFonts w:ascii="Calibri" w:eastAsia="Calibri" w:hAnsi="Calibri" w:cs="Calibri"/>
          <w:sz w:val="18"/>
          <w:szCs w:val="18"/>
        </w:rPr>
        <w:t>centre</w:t>
      </w:r>
      <w:proofErr w:type="spellEnd"/>
      <w:r w:rsidRPr="00BB02A7">
        <w:rPr>
          <w:rFonts w:ascii="Calibri" w:eastAsia="Calibri" w:hAnsi="Calibri" w:cs="Calibri"/>
          <w:sz w:val="18"/>
          <w:szCs w:val="18"/>
        </w:rPr>
        <w:t xml:space="preserve"> and Azzurro Spa. For business </w:t>
      </w:r>
      <w:proofErr w:type="spellStart"/>
      <w:r w:rsidRPr="00BB02A7">
        <w:rPr>
          <w:rFonts w:ascii="Calibri" w:eastAsia="Calibri" w:hAnsi="Calibri" w:cs="Calibri"/>
          <w:sz w:val="18"/>
          <w:szCs w:val="18"/>
        </w:rPr>
        <w:t>travellers</w:t>
      </w:r>
      <w:proofErr w:type="spellEnd"/>
      <w:r w:rsidRPr="00BB02A7">
        <w:rPr>
          <w:rFonts w:ascii="Calibri" w:eastAsia="Calibri" w:hAnsi="Calibri" w:cs="Calibri"/>
          <w:sz w:val="18"/>
          <w:szCs w:val="18"/>
        </w:rPr>
        <w:t xml:space="preserve"> and corporate groups, the hotel offers a 48-square-metre meeting room accommodating up to 22 guests in a theatre setup, supported by modern meeting facilities, catering and flexible seating arrangements. With the convenience of the metro on its doorstep, direct access to Ibn Battuta Mall and a vibrant selection of social and leisure experiences, Avani Ibn Battuta Dubai brings together contemporary living, connectivity and the distinctive Avani spirit in one of Dubai's most accessible destinations.</w:t>
      </w:r>
    </w:p>
    <w:p w14:paraId="222EFC20" w14:textId="77777777" w:rsidR="00180ABE" w:rsidRPr="000B62EB" w:rsidRDefault="00180ABE" w:rsidP="000B6F3E"/>
    <w:p w14:paraId="65D7A6D4" w14:textId="77777777" w:rsidR="007F2757" w:rsidRPr="000B62EB" w:rsidRDefault="007F2757">
      <w:pPr>
        <w:pStyle w:val="BodyText"/>
        <w:rPr>
          <w:b/>
          <w:sz w:val="18"/>
          <w:szCs w:val="18"/>
        </w:rPr>
      </w:pPr>
    </w:p>
    <w:p w14:paraId="61B23DA5" w14:textId="77777777" w:rsidR="000B62EB" w:rsidRDefault="000B62EB" w:rsidP="000B62EB">
      <w:pPr>
        <w:ind w:left="360"/>
        <w:jc w:val="center"/>
        <w:rPr>
          <w:rFonts w:ascii="Calibri" w:eastAsia="Calibri" w:hAnsi="Calibri" w:cs="Calibri"/>
          <w:b/>
          <w:bCs/>
          <w:sz w:val="18"/>
          <w:szCs w:val="18"/>
        </w:rPr>
      </w:pPr>
      <w:r w:rsidRPr="000B62EB">
        <w:rPr>
          <w:rFonts w:ascii="Calibri" w:eastAsia="Calibri" w:hAnsi="Calibri" w:cs="Calibri"/>
          <w:b/>
          <w:bCs/>
          <w:sz w:val="18"/>
          <w:szCs w:val="18"/>
        </w:rPr>
        <w:t>-Ends-</w:t>
      </w:r>
    </w:p>
    <w:p w14:paraId="07B1E3B9" w14:textId="77777777" w:rsidR="00583C9E" w:rsidRPr="000B62EB" w:rsidRDefault="00583C9E" w:rsidP="000B62EB">
      <w:pPr>
        <w:ind w:left="360"/>
        <w:jc w:val="center"/>
        <w:rPr>
          <w:rFonts w:ascii="Calibri" w:eastAsia="Calibri" w:hAnsi="Calibri" w:cs="Calibri"/>
          <w:b/>
          <w:bCs/>
          <w:sz w:val="18"/>
          <w:szCs w:val="18"/>
        </w:rPr>
      </w:pPr>
    </w:p>
    <w:p w14:paraId="0869083A" w14:textId="77777777" w:rsidR="000B62EB" w:rsidRPr="000B62EB" w:rsidRDefault="000B62EB" w:rsidP="000B62EB">
      <w:pPr>
        <w:ind w:left="360"/>
        <w:jc w:val="center"/>
        <w:rPr>
          <w:rFonts w:ascii="Calibri" w:eastAsia="Calibri" w:hAnsi="Calibri" w:cs="Calibri"/>
          <w:sz w:val="18"/>
          <w:szCs w:val="18"/>
        </w:rPr>
      </w:pPr>
    </w:p>
    <w:p w14:paraId="5DA580DE" w14:textId="77777777" w:rsidR="00AB142F" w:rsidRPr="000B62EB" w:rsidRDefault="00AB142F" w:rsidP="00AB142F">
      <w:pPr>
        <w:jc w:val="both"/>
        <w:rPr>
          <w:rFonts w:ascii="Calibri" w:eastAsia="Calibri" w:hAnsi="Calibri" w:cs="Calibri"/>
          <w:sz w:val="18"/>
          <w:szCs w:val="18"/>
        </w:rPr>
      </w:pPr>
      <w:r w:rsidRPr="000B62EB">
        <w:rPr>
          <w:rFonts w:ascii="Calibri" w:eastAsia="Calibri" w:hAnsi="Calibri" w:cs="Calibri"/>
          <w:b/>
          <w:bCs/>
          <w:sz w:val="18"/>
          <w:szCs w:val="18"/>
        </w:rPr>
        <w:t>About Avani Ibn Battuta Dubai</w:t>
      </w:r>
    </w:p>
    <w:p w14:paraId="314DA6F5" w14:textId="77777777" w:rsidR="00AB142F" w:rsidRPr="000B62EB" w:rsidRDefault="00AB142F" w:rsidP="00AB142F">
      <w:pPr>
        <w:jc w:val="both"/>
        <w:rPr>
          <w:rFonts w:ascii="Calibri" w:eastAsia="Calibri" w:hAnsi="Calibri" w:cs="Calibri"/>
          <w:sz w:val="18"/>
          <w:szCs w:val="18"/>
        </w:rPr>
      </w:pPr>
      <w:r w:rsidRPr="000B62EB">
        <w:rPr>
          <w:rFonts w:ascii="Calibri" w:eastAsia="Calibri" w:hAnsi="Calibri" w:cs="Calibri"/>
          <w:sz w:val="18"/>
          <w:szCs w:val="18"/>
        </w:rPr>
        <w:t xml:space="preserve">Located on Sheikh Zayed Road and directly connected to Ibn Battuta Mall and Ibn Battuta Dubai Metro Station, Avani Ibn Battuta Dubai offers a convenient and contemporary base for both business and leisure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in Dubai. The hotel features 358 rooms and suites, an all-day dining restaurant and pool bar, meeting and event spaces, a swimming pool and a 24-hour fitness </w:t>
      </w:r>
      <w:proofErr w:type="spellStart"/>
      <w:r w:rsidRPr="000B62EB">
        <w:rPr>
          <w:rFonts w:ascii="Calibri" w:eastAsia="Calibri" w:hAnsi="Calibri" w:cs="Calibri"/>
          <w:sz w:val="18"/>
          <w:szCs w:val="18"/>
        </w:rPr>
        <w:t>centre</w:t>
      </w:r>
      <w:proofErr w:type="spellEnd"/>
      <w:r w:rsidRPr="000B62EB">
        <w:rPr>
          <w:rFonts w:ascii="Calibri" w:eastAsia="Calibri" w:hAnsi="Calibri" w:cs="Calibri"/>
          <w:sz w:val="18"/>
          <w:szCs w:val="18"/>
        </w:rPr>
        <w:t>.</w:t>
      </w:r>
    </w:p>
    <w:p w14:paraId="0B0AC479" w14:textId="77777777" w:rsidR="00AB142F" w:rsidRPr="000B62EB" w:rsidRDefault="00AB142F" w:rsidP="00AB142F">
      <w:pPr>
        <w:jc w:val="both"/>
        <w:rPr>
          <w:rFonts w:ascii="Calibri" w:eastAsia="Calibri" w:hAnsi="Calibri" w:cs="Calibri"/>
          <w:sz w:val="18"/>
          <w:szCs w:val="18"/>
        </w:rPr>
      </w:pPr>
    </w:p>
    <w:p w14:paraId="372003AA" w14:textId="77777777" w:rsidR="00AB142F" w:rsidRPr="000B62EB" w:rsidRDefault="00AB142F" w:rsidP="00AB142F">
      <w:pPr>
        <w:jc w:val="both"/>
        <w:rPr>
          <w:rFonts w:ascii="Calibri" w:eastAsia="Calibri" w:hAnsi="Calibri" w:cs="Calibri"/>
          <w:sz w:val="18"/>
          <w:szCs w:val="18"/>
        </w:rPr>
      </w:pPr>
      <w:r w:rsidRPr="000B62EB">
        <w:rPr>
          <w:rFonts w:ascii="Calibri" w:eastAsia="Calibri" w:hAnsi="Calibri" w:cs="Calibri"/>
          <w:sz w:val="18"/>
          <w:szCs w:val="18"/>
        </w:rPr>
        <w:lastRenderedPageBreak/>
        <w:t xml:space="preserve">Designed for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who value comfort, convenience and connectivity, the hotel provides easy access to Dubai’s key business, shopping and leisure destinations. Guests can reach Dubai Marina in approximately 10 minutes, Expo City Dubai in 15 minutes and Dubai Parks and Resorts in 15 minutes, while Dubai International Airport and Dubai World Central Airport are approximately 25 minutes away by car.</w:t>
      </w:r>
    </w:p>
    <w:p w14:paraId="623962F4" w14:textId="77777777" w:rsidR="00AB142F" w:rsidRPr="000B62EB" w:rsidRDefault="00AB142F" w:rsidP="00AB142F">
      <w:pPr>
        <w:jc w:val="both"/>
        <w:rPr>
          <w:rFonts w:ascii="Calibri" w:eastAsia="Calibri" w:hAnsi="Calibri" w:cs="Calibri"/>
          <w:sz w:val="18"/>
          <w:szCs w:val="18"/>
        </w:rPr>
      </w:pPr>
      <w:r w:rsidRPr="000B62EB">
        <w:rPr>
          <w:rFonts w:ascii="Calibri" w:eastAsia="Calibri" w:hAnsi="Calibri" w:cs="Calibri"/>
          <w:sz w:val="18"/>
          <w:szCs w:val="18"/>
        </w:rPr>
        <w:t xml:space="preserve">The hotel is home to Pele Social Hub, offering a relaxed social setting with Neapolitan pizza and international </w:t>
      </w:r>
      <w:proofErr w:type="spellStart"/>
      <w:r w:rsidRPr="000B62EB">
        <w:rPr>
          <w:rFonts w:ascii="Calibri" w:eastAsia="Calibri" w:hAnsi="Calibri" w:cs="Calibri"/>
          <w:sz w:val="18"/>
          <w:szCs w:val="18"/>
        </w:rPr>
        <w:t>favourites</w:t>
      </w:r>
      <w:proofErr w:type="spellEnd"/>
      <w:r w:rsidRPr="000B62EB">
        <w:rPr>
          <w:rFonts w:ascii="Calibri" w:eastAsia="Calibri" w:hAnsi="Calibri" w:cs="Calibri"/>
          <w:sz w:val="18"/>
          <w:szCs w:val="18"/>
        </w:rPr>
        <w:t>, alongside a pool bar and modern guest spaces. With its direct access to the metro, proximity to Ibn Battuta Mall and convenient location along Sheikh Zayed Road, Avani Ibn Battuta Dubai is well positioned for guests travelling for business, leisure, shopping and entertainment.</w:t>
      </w:r>
    </w:p>
    <w:p w14:paraId="4E960E72" w14:textId="77777777" w:rsidR="00AB142F" w:rsidRPr="000B62EB" w:rsidRDefault="00AB142F" w:rsidP="00AB142F">
      <w:pPr>
        <w:jc w:val="both"/>
        <w:rPr>
          <w:rFonts w:ascii="Calibri" w:eastAsia="Calibri" w:hAnsi="Calibri" w:cs="Calibri"/>
          <w:sz w:val="18"/>
          <w:szCs w:val="18"/>
        </w:rPr>
      </w:pPr>
      <w:r w:rsidRPr="000B62EB">
        <w:rPr>
          <w:rFonts w:ascii="Calibri" w:eastAsia="Calibri" w:hAnsi="Calibri" w:cs="Calibri"/>
          <w:sz w:val="18"/>
          <w:szCs w:val="18"/>
        </w:rPr>
        <w:t xml:space="preserve">Website: </w:t>
      </w:r>
      <w:hyperlink r:id="rId10" w:history="1">
        <w:r w:rsidRPr="000B62EB">
          <w:rPr>
            <w:rStyle w:val="Hyperlink"/>
            <w:rFonts w:ascii="Calibri" w:eastAsia="Calibri" w:hAnsi="Calibri" w:cs="Calibri"/>
            <w:sz w:val="18"/>
            <w:szCs w:val="18"/>
          </w:rPr>
          <w:t>avanihotels.com/ibn-</w:t>
        </w:r>
        <w:proofErr w:type="spellStart"/>
        <w:r w:rsidRPr="000B62EB">
          <w:rPr>
            <w:rStyle w:val="Hyperlink"/>
            <w:rFonts w:ascii="Calibri" w:eastAsia="Calibri" w:hAnsi="Calibri" w:cs="Calibri"/>
            <w:sz w:val="18"/>
            <w:szCs w:val="18"/>
          </w:rPr>
          <w:t>battuta</w:t>
        </w:r>
        <w:proofErr w:type="spellEnd"/>
        <w:r w:rsidRPr="000B62EB">
          <w:rPr>
            <w:rStyle w:val="Hyperlink"/>
            <w:rFonts w:ascii="Calibri" w:eastAsia="Calibri" w:hAnsi="Calibri" w:cs="Calibri"/>
            <w:sz w:val="18"/>
            <w:szCs w:val="18"/>
          </w:rPr>
          <w:t>-dubai</w:t>
        </w:r>
      </w:hyperlink>
      <w:r w:rsidRPr="000B62EB">
        <w:rPr>
          <w:rFonts w:ascii="Calibri" w:eastAsia="Calibri" w:hAnsi="Calibri" w:cs="Calibri"/>
          <w:sz w:val="18"/>
          <w:szCs w:val="18"/>
        </w:rPr>
        <w:t xml:space="preserve"> | </w:t>
      </w:r>
      <w:proofErr w:type="gramStart"/>
      <w:r w:rsidRPr="000B62EB">
        <w:rPr>
          <w:rFonts w:ascii="Calibri" w:eastAsia="Calibri" w:hAnsi="Calibri" w:cs="Calibri"/>
          <w:sz w:val="18"/>
          <w:szCs w:val="18"/>
        </w:rPr>
        <w:t>Social Media</w:t>
      </w:r>
      <w:proofErr w:type="gramEnd"/>
      <w:r w:rsidRPr="000B62EB">
        <w:rPr>
          <w:rFonts w:ascii="Calibri" w:eastAsia="Calibri" w:hAnsi="Calibri" w:cs="Calibri"/>
          <w:sz w:val="18"/>
          <w:szCs w:val="18"/>
        </w:rPr>
        <w:t xml:space="preserve">: </w:t>
      </w:r>
      <w:hyperlink r:id="rId11" w:history="1">
        <w:r w:rsidRPr="00872D6D">
          <w:rPr>
            <w:rStyle w:val="Hyperlink"/>
            <w:rFonts w:ascii="Calibri" w:eastAsia="Calibri" w:hAnsi="Calibri" w:cs="Calibri"/>
            <w:sz w:val="18"/>
            <w:szCs w:val="18"/>
          </w:rPr>
          <w:t>Facebook</w:t>
        </w:r>
      </w:hyperlink>
      <w:r w:rsidRPr="000B62EB">
        <w:rPr>
          <w:rFonts w:ascii="Calibri" w:eastAsia="Calibri" w:hAnsi="Calibri" w:cs="Calibri"/>
          <w:sz w:val="18"/>
          <w:szCs w:val="18"/>
        </w:rPr>
        <w:t xml:space="preserve">, </w:t>
      </w:r>
      <w:hyperlink r:id="rId12" w:history="1">
        <w:r w:rsidRPr="003515FB">
          <w:rPr>
            <w:rStyle w:val="Hyperlink"/>
            <w:rFonts w:ascii="Calibri" w:eastAsia="Calibri" w:hAnsi="Calibri" w:cs="Calibri"/>
            <w:sz w:val="18"/>
            <w:szCs w:val="18"/>
          </w:rPr>
          <w:t>Instagram</w:t>
        </w:r>
      </w:hyperlink>
      <w:r w:rsidRPr="000B62EB">
        <w:rPr>
          <w:rFonts w:ascii="Calibri" w:eastAsia="Calibri" w:hAnsi="Calibri" w:cs="Calibri"/>
          <w:sz w:val="18"/>
          <w:szCs w:val="18"/>
        </w:rPr>
        <w:t xml:space="preserve">, </w:t>
      </w:r>
      <w:hyperlink r:id="rId13" w:history="1">
        <w:r w:rsidRPr="00D3383B">
          <w:rPr>
            <w:rStyle w:val="Hyperlink"/>
            <w:rFonts w:ascii="Calibri" w:eastAsia="Calibri" w:hAnsi="Calibri" w:cs="Calibri"/>
            <w:sz w:val="18"/>
            <w:szCs w:val="18"/>
          </w:rPr>
          <w:t>TikTok</w:t>
        </w:r>
      </w:hyperlink>
      <w:r w:rsidRPr="000B62EB">
        <w:rPr>
          <w:rFonts w:ascii="Calibri" w:eastAsia="Calibri" w:hAnsi="Calibri" w:cs="Calibri"/>
          <w:sz w:val="18"/>
          <w:szCs w:val="18"/>
        </w:rPr>
        <w:t xml:space="preserve"> and </w:t>
      </w:r>
      <w:hyperlink r:id="rId14" w:history="1">
        <w:r w:rsidRPr="00C24591">
          <w:rPr>
            <w:rStyle w:val="Hyperlink"/>
            <w:rFonts w:ascii="Calibri" w:eastAsia="Calibri" w:hAnsi="Calibri" w:cs="Calibri"/>
            <w:sz w:val="18"/>
            <w:szCs w:val="18"/>
          </w:rPr>
          <w:t>LinkedIn</w:t>
        </w:r>
      </w:hyperlink>
      <w:r w:rsidRPr="000B62EB">
        <w:rPr>
          <w:rFonts w:ascii="Calibri" w:eastAsia="Calibri" w:hAnsi="Calibri" w:cs="Calibri"/>
          <w:sz w:val="18"/>
          <w:szCs w:val="18"/>
        </w:rPr>
        <w:t>.</w:t>
      </w:r>
    </w:p>
    <w:p w14:paraId="6DB50327" w14:textId="77777777" w:rsidR="00AB142F" w:rsidRPr="000B62EB" w:rsidRDefault="00AB142F" w:rsidP="00AB142F">
      <w:pPr>
        <w:jc w:val="both"/>
        <w:rPr>
          <w:rFonts w:ascii="Calibri" w:eastAsia="Calibri" w:hAnsi="Calibri" w:cs="Calibri"/>
          <w:sz w:val="18"/>
          <w:szCs w:val="18"/>
        </w:rPr>
      </w:pPr>
    </w:p>
    <w:p w14:paraId="5446E3E8" w14:textId="77777777" w:rsidR="00AB142F" w:rsidRPr="000B62EB" w:rsidRDefault="00AB142F" w:rsidP="00AB142F">
      <w:pPr>
        <w:jc w:val="both"/>
        <w:rPr>
          <w:rFonts w:ascii="Calibri" w:eastAsia="Calibri" w:hAnsi="Calibri" w:cs="Calibri"/>
          <w:sz w:val="18"/>
          <w:szCs w:val="18"/>
        </w:rPr>
      </w:pPr>
      <w:r w:rsidRPr="000B62EB">
        <w:rPr>
          <w:rFonts w:ascii="Calibri" w:eastAsia="Calibri" w:hAnsi="Calibri" w:cs="Calibri"/>
          <w:b/>
          <w:bCs/>
          <w:sz w:val="18"/>
          <w:szCs w:val="18"/>
        </w:rPr>
        <w:t>About Avani Hotels &amp; Resorts</w:t>
      </w:r>
    </w:p>
    <w:p w14:paraId="3EA2151F" w14:textId="77777777" w:rsidR="00AB142F" w:rsidRPr="000B62EB" w:rsidRDefault="00AB142F" w:rsidP="00AB142F">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contemporary hospitality brand for modern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offering a balance of style, comfort and genuine hospitality across vibrant destinations around the world. Avani hotels are designed around the way people travel today, combining vibrant social spaces, stylish and functional accommodation, locally inspired food and an upbeat service culture.</w:t>
      </w:r>
    </w:p>
    <w:p w14:paraId="6B1117EE" w14:textId="77777777" w:rsidR="00AB142F" w:rsidRPr="000B62EB" w:rsidRDefault="00AB142F" w:rsidP="00AB142F">
      <w:pPr>
        <w:jc w:val="both"/>
        <w:rPr>
          <w:rFonts w:ascii="Calibri" w:eastAsia="Calibri" w:hAnsi="Calibri" w:cs="Calibri"/>
          <w:sz w:val="18"/>
          <w:szCs w:val="18"/>
        </w:rPr>
      </w:pPr>
    </w:p>
    <w:p w14:paraId="09D00538" w14:textId="77777777" w:rsidR="00AB142F" w:rsidRPr="000B62EB" w:rsidRDefault="00AB142F" w:rsidP="00AB142F">
      <w:pPr>
        <w:jc w:val="both"/>
        <w:rPr>
          <w:rFonts w:ascii="Calibri" w:eastAsia="Calibri" w:hAnsi="Calibri" w:cs="Calibri"/>
          <w:sz w:val="18"/>
          <w:szCs w:val="18"/>
        </w:rPr>
      </w:pPr>
      <w:r w:rsidRPr="000B62EB">
        <w:rPr>
          <w:rFonts w:ascii="Calibri" w:eastAsia="Calibri" w:hAnsi="Calibri" w:cs="Calibri"/>
          <w:sz w:val="18"/>
          <w:szCs w:val="18"/>
        </w:rPr>
        <w:t>With hotels and resorts across Asia, Europe, the Middle East, Africa and Australia, Avani continues to expand its portfolio while creating experiences that encourage guests to connect with the destination and enjoy travel on their own terms.</w:t>
      </w:r>
    </w:p>
    <w:p w14:paraId="0C64DD49" w14:textId="77777777" w:rsidR="00AB142F" w:rsidRPr="000B62EB" w:rsidRDefault="00AB142F" w:rsidP="00AB142F">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brand of Minor Hotels and participates in the Minor DISCOVERY loyalty </w:t>
      </w:r>
      <w:proofErr w:type="spellStart"/>
      <w:r w:rsidRPr="000B62EB">
        <w:rPr>
          <w:rFonts w:ascii="Calibri" w:eastAsia="Calibri" w:hAnsi="Calibri" w:cs="Calibri"/>
          <w:sz w:val="18"/>
          <w:szCs w:val="18"/>
        </w:rPr>
        <w:t>programme</w:t>
      </w:r>
      <w:proofErr w:type="spellEnd"/>
      <w:r w:rsidRPr="000B62EB">
        <w:rPr>
          <w:rFonts w:ascii="Calibri" w:eastAsia="Calibri" w:hAnsi="Calibri" w:cs="Calibri"/>
          <w:sz w:val="18"/>
          <w:szCs w:val="18"/>
        </w:rPr>
        <w:t>.</w:t>
      </w:r>
    </w:p>
    <w:p w14:paraId="1489E5E1" w14:textId="77777777" w:rsidR="00AB142F" w:rsidRPr="000B62EB" w:rsidRDefault="00AB142F" w:rsidP="00AB142F">
      <w:pPr>
        <w:jc w:val="both"/>
        <w:rPr>
          <w:rFonts w:ascii="Calibri" w:eastAsia="Calibri" w:hAnsi="Calibri" w:cs="Calibri"/>
          <w:sz w:val="18"/>
          <w:szCs w:val="18"/>
        </w:rPr>
      </w:pPr>
    </w:p>
    <w:p w14:paraId="0944B099" w14:textId="77777777" w:rsidR="00AB142F" w:rsidRPr="000B62EB" w:rsidRDefault="00AB142F" w:rsidP="00AB142F">
      <w:pPr>
        <w:jc w:val="both"/>
        <w:rPr>
          <w:rFonts w:ascii="Calibri" w:eastAsia="Calibri" w:hAnsi="Calibri" w:cs="Calibri"/>
          <w:sz w:val="18"/>
          <w:szCs w:val="18"/>
        </w:rPr>
      </w:pPr>
      <w:r w:rsidRPr="000B62EB">
        <w:rPr>
          <w:rFonts w:ascii="Calibri" w:eastAsia="Calibri" w:hAnsi="Calibri" w:cs="Calibri"/>
          <w:sz w:val="18"/>
          <w:szCs w:val="18"/>
        </w:rPr>
        <w:t xml:space="preserve">Visit </w:t>
      </w:r>
      <w:hyperlink r:id="rId15" w:history="1">
        <w:r w:rsidRPr="000B62EB">
          <w:rPr>
            <w:rStyle w:val="Hyperlink"/>
            <w:rFonts w:ascii="Calibri" w:eastAsia="Calibri" w:hAnsi="Calibri" w:cs="Calibri"/>
            <w:sz w:val="18"/>
            <w:szCs w:val="18"/>
          </w:rPr>
          <w:t>avanihotels.com</w:t>
        </w:r>
      </w:hyperlink>
      <w:r w:rsidRPr="000B62EB">
        <w:rPr>
          <w:rFonts w:ascii="Calibri" w:eastAsia="Calibri" w:hAnsi="Calibri" w:cs="Calibri"/>
          <w:sz w:val="18"/>
          <w:szCs w:val="18"/>
        </w:rPr>
        <w:t xml:space="preserve"> for more information, and connect with Avani Hotels &amp; Resorts on Facebook, Instagram, TikTok, LinkedIn and YouTube.</w:t>
      </w:r>
    </w:p>
    <w:p w14:paraId="2B37987A" w14:textId="77777777" w:rsidR="00AB142F" w:rsidRPr="000B62EB" w:rsidRDefault="00AB142F" w:rsidP="00AB142F">
      <w:pPr>
        <w:jc w:val="both"/>
        <w:rPr>
          <w:rFonts w:ascii="Calibri" w:eastAsia="Calibri" w:hAnsi="Calibri" w:cs="Calibri"/>
        </w:rPr>
      </w:pPr>
    </w:p>
    <w:p w14:paraId="0EE15152" w14:textId="77777777" w:rsidR="00AB142F" w:rsidRPr="000B62EB" w:rsidRDefault="00AB142F" w:rsidP="00AB142F">
      <w:pPr>
        <w:jc w:val="both"/>
        <w:rPr>
          <w:rFonts w:ascii="Calibri" w:eastAsia="Calibri" w:hAnsi="Calibri" w:cs="Calibri"/>
        </w:rPr>
      </w:pPr>
      <w:r w:rsidRPr="000B62EB">
        <w:rPr>
          <w:rFonts w:ascii="Calibri" w:eastAsia="Calibri" w:hAnsi="Calibri" w:cs="Calibri"/>
          <w:b/>
          <w:bCs/>
        </w:rPr>
        <w:t>About Minor Hotels</w:t>
      </w:r>
    </w:p>
    <w:p w14:paraId="74F977D3" w14:textId="77777777" w:rsidR="00AB142F" w:rsidRDefault="00AB142F" w:rsidP="00AB142F">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global leader in the hospitality industry with more than 640 hotels, resorts and branded residences across 66 countries. The group crafts innovative and insightful experiences through its hotel brands including Anantara, </w:t>
      </w:r>
      <w:proofErr w:type="spellStart"/>
      <w:r>
        <w:rPr>
          <w:rFonts w:ascii="Calibri" w:eastAsia="Calibri" w:hAnsi="Calibri" w:cs="Calibri"/>
          <w:sz w:val="18"/>
          <w:szCs w:val="18"/>
        </w:rPr>
        <w:t>Elewana</w:t>
      </w:r>
      <w:proofErr w:type="spellEnd"/>
      <w:r>
        <w:rPr>
          <w:rFonts w:ascii="Calibri" w:eastAsia="Calibri" w:hAnsi="Calibri" w:cs="Calibri"/>
          <w:sz w:val="18"/>
          <w:szCs w:val="18"/>
        </w:rPr>
        <w:t xml:space="preserve"> Collection, The Wolseley Hotels, Tivoli, Minor Reserve Collection, NH Collection, </w:t>
      </w:r>
      <w:proofErr w:type="spellStart"/>
      <w:r>
        <w:rPr>
          <w:rFonts w:ascii="Calibri" w:eastAsia="Calibri" w:hAnsi="Calibri" w:cs="Calibri"/>
          <w:sz w:val="18"/>
          <w:szCs w:val="18"/>
        </w:rPr>
        <w:t>nhow</w:t>
      </w:r>
      <w:proofErr w:type="spellEnd"/>
      <w:r>
        <w:rPr>
          <w:rFonts w:ascii="Calibri" w:eastAsia="Calibri" w:hAnsi="Calibri" w:cs="Calibri"/>
          <w:sz w:val="18"/>
          <w:szCs w:val="18"/>
        </w:rPr>
        <w:t xml:space="preserve">, Avani, Colbert Collection, NH, Oaks and </w:t>
      </w:r>
      <w:proofErr w:type="spellStart"/>
      <w:r>
        <w:rPr>
          <w:rFonts w:ascii="Calibri" w:eastAsia="Calibri" w:hAnsi="Calibri" w:cs="Calibri"/>
          <w:sz w:val="18"/>
          <w:szCs w:val="18"/>
        </w:rPr>
        <w:t>iStay</w:t>
      </w:r>
      <w:proofErr w:type="spellEnd"/>
      <w:r>
        <w:rPr>
          <w:rFonts w:ascii="Calibri" w:eastAsia="Calibri" w:hAnsi="Calibri" w:cs="Calibri"/>
          <w:sz w:val="18"/>
          <w:szCs w:val="18"/>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2176CCF8" w14:textId="77777777" w:rsidR="00AB142F" w:rsidRDefault="00AB142F" w:rsidP="00AB142F">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65A20E8C" w14:textId="77777777" w:rsidR="00AB142F" w:rsidRDefault="00AB142F" w:rsidP="00AB142F">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proud member of the </w:t>
      </w:r>
      <w:hyperlink r:id="rId16">
        <w:r>
          <w:rPr>
            <w:rFonts w:ascii="Calibri" w:eastAsia="Calibri" w:hAnsi="Calibri" w:cs="Calibri"/>
            <w:color w:val="467886"/>
            <w:sz w:val="18"/>
            <w:szCs w:val="18"/>
            <w:u w:val="single"/>
          </w:rPr>
          <w:t>Global Hotel Alliance (GHA)</w:t>
        </w:r>
      </w:hyperlink>
      <w:r>
        <w:rPr>
          <w:rFonts w:ascii="Calibri" w:eastAsia="Calibri" w:hAnsi="Calibri" w:cs="Calibri"/>
          <w:sz w:val="18"/>
          <w:szCs w:val="18"/>
        </w:rPr>
        <w:t xml:space="preserve"> and </w:t>
      </w:r>
      <w:proofErr w:type="spellStart"/>
      <w:r>
        <w:rPr>
          <w:rFonts w:ascii="Calibri" w:eastAsia="Calibri" w:hAnsi="Calibri" w:cs="Calibri"/>
          <w:sz w:val="18"/>
          <w:szCs w:val="18"/>
        </w:rPr>
        <w:t>recognises</w:t>
      </w:r>
      <w:proofErr w:type="spellEnd"/>
      <w:r>
        <w:rPr>
          <w:rFonts w:ascii="Calibri" w:eastAsia="Calibri" w:hAnsi="Calibri" w:cs="Calibri"/>
          <w:sz w:val="18"/>
          <w:szCs w:val="18"/>
        </w:rPr>
        <w:t xml:space="preserve"> its guests through one unified loyalty </w:t>
      </w:r>
      <w:proofErr w:type="spellStart"/>
      <w:r>
        <w:rPr>
          <w:rFonts w:ascii="Calibri" w:eastAsia="Calibri" w:hAnsi="Calibri" w:cs="Calibri"/>
          <w:sz w:val="18"/>
          <w:szCs w:val="18"/>
        </w:rPr>
        <w:t>programme</w:t>
      </w:r>
      <w:proofErr w:type="spellEnd"/>
      <w:r>
        <w:rPr>
          <w:rFonts w:ascii="Calibri" w:eastAsia="Calibri" w:hAnsi="Calibri" w:cs="Calibri"/>
          <w:sz w:val="18"/>
          <w:szCs w:val="18"/>
        </w:rPr>
        <w:t xml:space="preserve">, </w:t>
      </w:r>
      <w:hyperlink r:id="rId17">
        <w:r>
          <w:rPr>
            <w:rFonts w:ascii="Calibri" w:eastAsia="Calibri" w:hAnsi="Calibri" w:cs="Calibri"/>
            <w:color w:val="467886"/>
            <w:sz w:val="18"/>
            <w:szCs w:val="18"/>
            <w:u w:val="single"/>
          </w:rPr>
          <w:t>Minor DISCOVERY</w:t>
        </w:r>
      </w:hyperlink>
      <w:r>
        <w:rPr>
          <w:rFonts w:ascii="Calibri" w:eastAsia="Calibri" w:hAnsi="Calibri" w:cs="Calibri"/>
          <w:sz w:val="18"/>
          <w:szCs w:val="18"/>
        </w:rPr>
        <w:t>, part of GHA DISCOVERY.</w:t>
      </w:r>
    </w:p>
    <w:p w14:paraId="15150381" w14:textId="77777777" w:rsidR="00AB142F" w:rsidRDefault="00AB142F" w:rsidP="00AB142F">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62341BE4" w14:textId="77777777" w:rsidR="00AB142F" w:rsidRDefault="00AB142F" w:rsidP="00AB142F">
      <w:pPr>
        <w:shd w:val="clear" w:color="auto" w:fill="FFFFFF"/>
        <w:jc w:val="both"/>
        <w:rPr>
          <w:b/>
          <w:bCs/>
          <w:sz w:val="18"/>
          <w:szCs w:val="18"/>
        </w:rPr>
      </w:pPr>
      <w:r>
        <w:rPr>
          <w:rFonts w:ascii="Calibri" w:eastAsia="Calibri" w:hAnsi="Calibri" w:cs="Calibri"/>
          <w:sz w:val="18"/>
          <w:szCs w:val="18"/>
        </w:rPr>
        <w:t xml:space="preserve">Discover our world at </w:t>
      </w:r>
      <w:hyperlink r:id="rId18">
        <w:r>
          <w:rPr>
            <w:rFonts w:ascii="Calibri" w:eastAsia="Calibri" w:hAnsi="Calibri" w:cs="Calibri"/>
            <w:color w:val="467886"/>
            <w:sz w:val="18"/>
            <w:szCs w:val="18"/>
            <w:u w:val="single"/>
          </w:rPr>
          <w:t>minorhotels.com</w:t>
        </w:r>
      </w:hyperlink>
      <w:r>
        <w:rPr>
          <w:rFonts w:ascii="Calibri" w:eastAsia="Calibri" w:hAnsi="Calibri" w:cs="Calibri"/>
          <w:sz w:val="18"/>
          <w:szCs w:val="18"/>
        </w:rPr>
        <w:t xml:space="preserve"> and connect with Minor Hotels on </w:t>
      </w:r>
      <w:hyperlink r:id="rId19">
        <w:r>
          <w:rPr>
            <w:rFonts w:ascii="Calibri" w:eastAsia="Calibri" w:hAnsi="Calibri" w:cs="Calibri"/>
            <w:color w:val="467886"/>
            <w:sz w:val="18"/>
            <w:szCs w:val="18"/>
            <w:u w:val="single"/>
          </w:rPr>
          <w:t>Facebook</w:t>
        </w:r>
      </w:hyperlink>
      <w:r>
        <w:rPr>
          <w:rFonts w:ascii="Calibri" w:eastAsia="Calibri" w:hAnsi="Calibri" w:cs="Calibri"/>
          <w:sz w:val="18"/>
          <w:szCs w:val="18"/>
        </w:rPr>
        <w:t xml:space="preserve">, </w:t>
      </w:r>
      <w:hyperlink r:id="rId20">
        <w:r>
          <w:rPr>
            <w:rFonts w:ascii="Calibri" w:eastAsia="Calibri" w:hAnsi="Calibri" w:cs="Calibri"/>
            <w:color w:val="467886"/>
            <w:sz w:val="18"/>
            <w:szCs w:val="18"/>
            <w:u w:val="single"/>
          </w:rPr>
          <w:t>Instagram</w:t>
        </w:r>
      </w:hyperlink>
      <w:r>
        <w:rPr>
          <w:rFonts w:ascii="Calibri" w:eastAsia="Calibri" w:hAnsi="Calibri" w:cs="Calibri"/>
          <w:sz w:val="18"/>
          <w:szCs w:val="18"/>
        </w:rPr>
        <w:t xml:space="preserve">, </w:t>
      </w:r>
      <w:hyperlink r:id="rId21">
        <w:r>
          <w:rPr>
            <w:rFonts w:ascii="Calibri" w:eastAsia="Calibri" w:hAnsi="Calibri" w:cs="Calibri"/>
            <w:color w:val="467886"/>
            <w:sz w:val="18"/>
            <w:szCs w:val="18"/>
            <w:u w:val="single"/>
          </w:rPr>
          <w:t>LinkedIn</w:t>
        </w:r>
      </w:hyperlink>
      <w:r>
        <w:rPr>
          <w:rFonts w:ascii="Calibri" w:eastAsia="Calibri" w:hAnsi="Calibri" w:cs="Calibri"/>
          <w:sz w:val="18"/>
          <w:szCs w:val="18"/>
        </w:rPr>
        <w:t xml:space="preserve">, </w:t>
      </w:r>
      <w:hyperlink r:id="rId22">
        <w:r>
          <w:rPr>
            <w:rFonts w:ascii="Calibri" w:eastAsia="Calibri" w:hAnsi="Calibri" w:cs="Calibri"/>
            <w:color w:val="467886"/>
            <w:sz w:val="18"/>
            <w:szCs w:val="18"/>
            <w:u w:val="single"/>
          </w:rPr>
          <w:t>TikTok</w:t>
        </w:r>
      </w:hyperlink>
      <w:r>
        <w:rPr>
          <w:rFonts w:ascii="Calibri" w:eastAsia="Calibri" w:hAnsi="Calibri" w:cs="Calibri"/>
          <w:sz w:val="18"/>
          <w:szCs w:val="18"/>
        </w:rPr>
        <w:t xml:space="preserve"> and </w:t>
      </w:r>
      <w:hyperlink r:id="rId23">
        <w:r>
          <w:rPr>
            <w:rFonts w:ascii="Calibri" w:eastAsia="Calibri" w:hAnsi="Calibri" w:cs="Calibri"/>
            <w:color w:val="467886"/>
            <w:sz w:val="18"/>
            <w:szCs w:val="18"/>
            <w:u w:val="single"/>
          </w:rPr>
          <w:t>YouTube</w:t>
        </w:r>
      </w:hyperlink>
      <w:r>
        <w:rPr>
          <w:rFonts w:ascii="Calibri" w:eastAsia="Calibri" w:hAnsi="Calibri" w:cs="Calibri"/>
          <w:sz w:val="18"/>
          <w:szCs w:val="18"/>
        </w:rPr>
        <w:t>.</w:t>
      </w:r>
    </w:p>
    <w:p w14:paraId="041EE43B" w14:textId="77777777" w:rsidR="00AB142F" w:rsidRDefault="00AB142F" w:rsidP="00AB142F">
      <w:pPr>
        <w:jc w:val="both"/>
        <w:rPr>
          <w:rFonts w:ascii="Calibri" w:eastAsia="Calibri" w:hAnsi="Calibri" w:cs="Calibri"/>
        </w:rPr>
      </w:pPr>
    </w:p>
    <w:p w14:paraId="30265C37" w14:textId="77777777" w:rsidR="00AB142F" w:rsidRPr="000B62EB" w:rsidRDefault="00AB142F" w:rsidP="00AB142F">
      <w:pPr>
        <w:jc w:val="both"/>
        <w:rPr>
          <w:rFonts w:ascii="Calibri" w:eastAsia="Calibri" w:hAnsi="Calibri" w:cs="Calibri"/>
        </w:rPr>
      </w:pPr>
    </w:p>
    <w:p w14:paraId="4AAC66F9" w14:textId="77777777" w:rsidR="00AB142F" w:rsidRPr="000B62EB" w:rsidRDefault="00AB142F" w:rsidP="00AB142F">
      <w:pPr>
        <w:jc w:val="both"/>
        <w:rPr>
          <w:rFonts w:ascii="Calibri" w:eastAsia="Calibri" w:hAnsi="Calibri" w:cs="Calibri"/>
          <w:sz w:val="18"/>
          <w:szCs w:val="18"/>
        </w:rPr>
      </w:pPr>
      <w:r w:rsidRPr="000B62EB">
        <w:rPr>
          <w:rFonts w:ascii="Calibri" w:eastAsia="Calibri" w:hAnsi="Calibri" w:cs="Calibri"/>
          <w:b/>
          <w:bCs/>
          <w:sz w:val="18"/>
          <w:szCs w:val="18"/>
        </w:rPr>
        <w:t>For media enquiries, please contact:</w:t>
      </w:r>
    </w:p>
    <w:p w14:paraId="52F732C0" w14:textId="77777777" w:rsidR="00AB142F" w:rsidRPr="000B62EB" w:rsidRDefault="00AB142F" w:rsidP="00AB142F">
      <w:pPr>
        <w:rPr>
          <w:rFonts w:ascii="Calibri" w:eastAsia="Calibri" w:hAnsi="Calibri" w:cs="Calibri"/>
          <w:sz w:val="18"/>
          <w:szCs w:val="18"/>
        </w:rPr>
      </w:pPr>
      <w:r w:rsidRPr="000B62EB">
        <w:rPr>
          <w:rFonts w:ascii="Calibri" w:eastAsia="Calibri" w:hAnsi="Calibri" w:cs="Calibri"/>
          <w:sz w:val="18"/>
          <w:szCs w:val="18"/>
        </w:rPr>
        <w:t>Priya Johny</w:t>
      </w:r>
      <w:r w:rsidRPr="000B62EB">
        <w:rPr>
          <w:rFonts w:ascii="Calibri" w:eastAsia="Calibri" w:hAnsi="Calibri" w:cs="Calibri"/>
          <w:sz w:val="18"/>
          <w:szCs w:val="18"/>
        </w:rPr>
        <w:br/>
        <w:t>Director of Sales</w:t>
      </w:r>
      <w:r w:rsidRPr="000B62EB">
        <w:rPr>
          <w:rFonts w:ascii="Calibri" w:eastAsia="Calibri" w:hAnsi="Calibri" w:cs="Calibri"/>
          <w:sz w:val="18"/>
          <w:szCs w:val="18"/>
        </w:rPr>
        <w:br/>
        <w:t>Avani Ibn Battuta Dubai Hotel</w:t>
      </w:r>
      <w:r w:rsidRPr="000B62EB">
        <w:rPr>
          <w:rFonts w:ascii="Calibri" w:eastAsia="Calibri" w:hAnsi="Calibri" w:cs="Calibri"/>
          <w:sz w:val="18"/>
          <w:szCs w:val="18"/>
        </w:rPr>
        <w:br/>
        <w:t xml:space="preserve">E: </w:t>
      </w:r>
      <w:hyperlink r:id="rId24" w:history="1">
        <w:r w:rsidRPr="000B62EB">
          <w:rPr>
            <w:rStyle w:val="Hyperlink"/>
            <w:rFonts w:ascii="Calibri" w:eastAsia="Calibri" w:hAnsi="Calibri" w:cs="Calibri"/>
            <w:sz w:val="18"/>
            <w:szCs w:val="18"/>
          </w:rPr>
          <w:t>pjohny@avanihotels.com</w:t>
        </w:r>
      </w:hyperlink>
    </w:p>
    <w:p w14:paraId="7062D6D9" w14:textId="77777777" w:rsidR="00AB142F" w:rsidRDefault="00AB142F" w:rsidP="00AB142F">
      <w:pPr>
        <w:jc w:val="both"/>
        <w:rPr>
          <w:rFonts w:ascii="Calibri" w:eastAsia="Calibri" w:hAnsi="Calibri" w:cs="Calibri"/>
        </w:rPr>
      </w:pPr>
    </w:p>
    <w:p w14:paraId="50B56163" w14:textId="5965E250" w:rsidR="00C93033" w:rsidRDefault="00C93033" w:rsidP="00AB142F">
      <w:pPr>
        <w:ind w:left="360"/>
        <w:jc w:val="both"/>
        <w:rPr>
          <w:b/>
          <w:szCs w:val="19"/>
        </w:rPr>
      </w:pPr>
    </w:p>
    <w:sectPr w:rsidR="00C93033" w:rsidSect="00C93033">
      <w:headerReference w:type="default" r:id="rId25"/>
      <w:footerReference w:type="default" r:id="rId26"/>
      <w:type w:val="continuous"/>
      <w:pgSz w:w="11910" w:h="16840" w:code="9"/>
      <w:pgMar w:top="360" w:right="1685" w:bottom="245" w:left="1685" w:header="36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25553" w14:textId="77777777" w:rsidR="00851D97" w:rsidRDefault="00851D97" w:rsidP="00C93033">
      <w:r>
        <w:separator/>
      </w:r>
    </w:p>
  </w:endnote>
  <w:endnote w:type="continuationSeparator" w:id="0">
    <w:p w14:paraId="29692D34" w14:textId="77777777" w:rsidR="00851D97" w:rsidRDefault="00851D97" w:rsidP="00C9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6A15" w14:textId="77777777" w:rsidR="00C93033" w:rsidRDefault="00C93033" w:rsidP="00C93033">
    <w:pPr>
      <w:pStyle w:val="BodyText"/>
      <w:rPr>
        <w:b/>
        <w:sz w:val="22"/>
      </w:rPr>
    </w:pPr>
  </w:p>
  <w:p w14:paraId="23295F61" w14:textId="77777777" w:rsidR="00C93033" w:rsidRDefault="00C93033" w:rsidP="00C93033">
    <w:pPr>
      <w:pStyle w:val="BodyText"/>
      <w:spacing w:before="8"/>
      <w:rPr>
        <w:b/>
        <w:sz w:val="18"/>
      </w:rPr>
    </w:pPr>
  </w:p>
  <w:p w14:paraId="053CC51D" w14:textId="77777777" w:rsidR="00C93033" w:rsidRDefault="00C93033" w:rsidP="00C93033">
    <w:pPr>
      <w:pStyle w:val="BodyText"/>
      <w:spacing w:line="307" w:lineRule="auto"/>
      <w:ind w:left="1550" w:right="1524"/>
      <w:jc w:val="center"/>
    </w:pPr>
    <w:r>
      <w:rPr>
        <w:color w:val="502A46"/>
        <w:w w:val="105"/>
      </w:rPr>
      <w:t xml:space="preserve">Avani </w:t>
    </w:r>
    <w:proofErr w:type="spellStart"/>
    <w:r>
      <w:rPr>
        <w:color w:val="411634"/>
        <w:w w:val="105"/>
      </w:rPr>
      <w:t>lbn</w:t>
    </w:r>
    <w:proofErr w:type="spellEnd"/>
    <w:r>
      <w:rPr>
        <w:color w:val="411634"/>
        <w:w w:val="105"/>
      </w:rPr>
      <w:t xml:space="preserve"> </w:t>
    </w:r>
    <w:r>
      <w:rPr>
        <w:color w:val="502A46"/>
        <w:w w:val="105"/>
      </w:rPr>
      <w:t xml:space="preserve">Battuta Dubai, </w:t>
    </w:r>
    <w:proofErr w:type="spellStart"/>
    <w:r>
      <w:rPr>
        <w:color w:val="411634"/>
        <w:w w:val="105"/>
      </w:rPr>
      <w:t>lbn</w:t>
    </w:r>
    <w:proofErr w:type="spellEnd"/>
    <w:r>
      <w:rPr>
        <w:color w:val="411634"/>
        <w:w w:val="105"/>
      </w:rPr>
      <w:t xml:space="preserve"> </w:t>
    </w:r>
    <w:r>
      <w:rPr>
        <w:color w:val="502A46"/>
        <w:w w:val="105"/>
      </w:rPr>
      <w:t xml:space="preserve">Battuta Mall, Sheikh Zayed Road </w:t>
    </w:r>
    <w:proofErr w:type="spellStart"/>
    <w:r>
      <w:rPr>
        <w:color w:val="502A46"/>
        <w:w w:val="105"/>
      </w:rPr>
      <w:t>P.</w:t>
    </w:r>
    <w:proofErr w:type="gramStart"/>
    <w:r>
      <w:rPr>
        <w:color w:val="502A46"/>
        <w:w w:val="105"/>
      </w:rPr>
      <w:t>O.Box</w:t>
    </w:r>
    <w:proofErr w:type="spellEnd"/>
    <w:proofErr w:type="gramEnd"/>
    <w:r>
      <w:rPr>
        <w:color w:val="725269"/>
        <w:w w:val="105"/>
      </w:rPr>
      <w:t>:</w:t>
    </w:r>
    <w:r>
      <w:rPr>
        <w:color w:val="725269"/>
        <w:spacing w:val="-19"/>
        <w:w w:val="105"/>
      </w:rPr>
      <w:t xml:space="preserve"> </w:t>
    </w:r>
    <w:r>
      <w:rPr>
        <w:color w:val="502A46"/>
        <w:w w:val="105"/>
      </w:rPr>
      <w:t>22315, Dubai,</w:t>
    </w:r>
    <w:r>
      <w:rPr>
        <w:color w:val="502A46"/>
        <w:spacing w:val="-4"/>
        <w:w w:val="105"/>
      </w:rPr>
      <w:t xml:space="preserve"> </w:t>
    </w:r>
    <w:r>
      <w:rPr>
        <w:color w:val="502A46"/>
        <w:w w:val="105"/>
      </w:rPr>
      <w:t xml:space="preserve">United Arab </w:t>
    </w:r>
    <w:r>
      <w:rPr>
        <w:color w:val="411634"/>
        <w:w w:val="105"/>
      </w:rPr>
      <w:t>Emirates</w:t>
    </w:r>
  </w:p>
  <w:p w14:paraId="076297D8" w14:textId="77777777" w:rsidR="00C93033" w:rsidRPr="007F2757" w:rsidRDefault="00C93033" w:rsidP="00C93033">
    <w:pPr>
      <w:pStyle w:val="BodyText"/>
      <w:tabs>
        <w:tab w:val="left" w:pos="2110"/>
      </w:tabs>
      <w:spacing w:before="85"/>
      <w:ind w:left="14"/>
      <w:jc w:val="center"/>
      <w:rPr>
        <w:lang w:val="de-DE"/>
      </w:rPr>
    </w:pPr>
    <w:r w:rsidRPr="007F2757">
      <w:rPr>
        <w:b/>
        <w:color w:val="411634"/>
        <w:w w:val="95"/>
        <w:sz w:val="20"/>
        <w:lang w:val="de-DE"/>
      </w:rPr>
      <w:t>T:</w:t>
    </w:r>
    <w:r w:rsidRPr="007F2757">
      <w:rPr>
        <w:b/>
        <w:color w:val="411634"/>
        <w:spacing w:val="-7"/>
        <w:w w:val="95"/>
        <w:sz w:val="20"/>
        <w:lang w:val="de-DE"/>
      </w:rPr>
      <w:t xml:space="preserve"> </w:t>
    </w:r>
    <w:r w:rsidRPr="007F2757">
      <w:rPr>
        <w:color w:val="502A46"/>
        <w:w w:val="95"/>
        <w:lang w:val="de-DE"/>
      </w:rPr>
      <w:t>+971</w:t>
    </w:r>
    <w:r w:rsidRPr="007F2757">
      <w:rPr>
        <w:color w:val="502A46"/>
        <w:spacing w:val="-11"/>
        <w:w w:val="95"/>
        <w:lang w:val="de-DE"/>
      </w:rPr>
      <w:t xml:space="preserve"> </w:t>
    </w:r>
    <w:r w:rsidRPr="007F2757">
      <w:rPr>
        <w:color w:val="502A46"/>
        <w:w w:val="95"/>
        <w:lang w:val="de-DE"/>
      </w:rPr>
      <w:t>(0)4</w:t>
    </w:r>
    <w:r w:rsidRPr="007F2757">
      <w:rPr>
        <w:color w:val="502A46"/>
        <w:lang w:val="de-DE"/>
      </w:rPr>
      <w:t xml:space="preserve"> </w:t>
    </w:r>
    <w:r w:rsidRPr="007F2757">
      <w:rPr>
        <w:color w:val="502A46"/>
        <w:w w:val="95"/>
        <w:lang w:val="de-DE"/>
      </w:rPr>
      <w:t>574</w:t>
    </w:r>
    <w:r w:rsidRPr="007F2757">
      <w:rPr>
        <w:color w:val="502A46"/>
        <w:spacing w:val="-3"/>
        <w:w w:val="95"/>
        <w:lang w:val="de-DE"/>
      </w:rPr>
      <w:t xml:space="preserve"> </w:t>
    </w:r>
    <w:r w:rsidRPr="007F2757">
      <w:rPr>
        <w:color w:val="502A46"/>
        <w:w w:val="95"/>
        <w:lang w:val="de-DE"/>
      </w:rPr>
      <w:t>30</w:t>
    </w:r>
    <w:r w:rsidRPr="007F2757">
      <w:rPr>
        <w:color w:val="502A46"/>
        <w:spacing w:val="28"/>
        <w:lang w:val="de-DE"/>
      </w:rPr>
      <w:t xml:space="preserve"> </w:t>
    </w:r>
    <w:r w:rsidRPr="007F2757">
      <w:rPr>
        <w:color w:val="502A46"/>
        <w:spacing w:val="-5"/>
        <w:w w:val="95"/>
        <w:lang w:val="de-DE"/>
      </w:rPr>
      <w:t>00</w:t>
    </w:r>
    <w:r w:rsidRPr="007F2757">
      <w:rPr>
        <w:color w:val="502A46"/>
        <w:lang w:val="de-DE"/>
      </w:rPr>
      <w:tab/>
    </w:r>
    <w:r w:rsidRPr="007F2757">
      <w:rPr>
        <w:b/>
        <w:color w:val="411634"/>
        <w:w w:val="95"/>
        <w:lang w:val="de-DE"/>
      </w:rPr>
      <w:t>F:</w:t>
    </w:r>
    <w:r w:rsidRPr="007F2757">
      <w:rPr>
        <w:b/>
        <w:color w:val="411634"/>
        <w:spacing w:val="-3"/>
        <w:lang w:val="de-DE"/>
      </w:rPr>
      <w:t xml:space="preserve"> </w:t>
    </w:r>
    <w:r w:rsidRPr="007F2757">
      <w:rPr>
        <w:color w:val="502A46"/>
        <w:w w:val="95"/>
        <w:lang w:val="de-DE"/>
      </w:rPr>
      <w:t>+971</w:t>
    </w:r>
    <w:r w:rsidRPr="007F2757">
      <w:rPr>
        <w:color w:val="502A46"/>
        <w:spacing w:val="-9"/>
        <w:w w:val="95"/>
        <w:lang w:val="de-DE"/>
      </w:rPr>
      <w:t xml:space="preserve"> </w:t>
    </w:r>
    <w:r w:rsidRPr="007F2757">
      <w:rPr>
        <w:color w:val="502A46"/>
        <w:w w:val="95"/>
        <w:lang w:val="de-DE"/>
      </w:rPr>
      <w:t>(0)4</w:t>
    </w:r>
    <w:r w:rsidRPr="007F2757">
      <w:rPr>
        <w:color w:val="502A46"/>
        <w:spacing w:val="-1"/>
        <w:lang w:val="de-DE"/>
      </w:rPr>
      <w:t xml:space="preserve"> </w:t>
    </w:r>
    <w:r w:rsidRPr="007F2757">
      <w:rPr>
        <w:color w:val="502A46"/>
        <w:w w:val="95"/>
        <w:lang w:val="de-DE"/>
      </w:rPr>
      <w:t>574</w:t>
    </w:r>
    <w:r w:rsidRPr="007F2757">
      <w:rPr>
        <w:color w:val="502A46"/>
        <w:spacing w:val="-1"/>
        <w:lang w:val="de-DE"/>
      </w:rPr>
      <w:t xml:space="preserve"> </w:t>
    </w:r>
    <w:r w:rsidRPr="007F2757">
      <w:rPr>
        <w:color w:val="502A46"/>
        <w:w w:val="95"/>
        <w:lang w:val="de-DE"/>
      </w:rPr>
      <w:t>33</w:t>
    </w:r>
    <w:r w:rsidRPr="007F2757">
      <w:rPr>
        <w:color w:val="502A46"/>
        <w:spacing w:val="-1"/>
        <w:lang w:val="de-DE"/>
      </w:rPr>
      <w:t xml:space="preserve"> </w:t>
    </w:r>
    <w:r w:rsidRPr="007F2757">
      <w:rPr>
        <w:color w:val="502A46"/>
        <w:spacing w:val="-5"/>
        <w:w w:val="95"/>
        <w:lang w:val="de-DE"/>
      </w:rPr>
      <w:t>33</w:t>
    </w:r>
  </w:p>
  <w:p w14:paraId="6C67F6AF" w14:textId="77777777" w:rsidR="00C93033" w:rsidRPr="007F2757" w:rsidRDefault="00C93033" w:rsidP="00C93033">
    <w:pPr>
      <w:pStyle w:val="BodyText"/>
      <w:spacing w:before="63"/>
      <w:ind w:left="1539" w:right="1524"/>
      <w:jc w:val="center"/>
      <w:rPr>
        <w:lang w:val="de-DE"/>
      </w:rPr>
    </w:pPr>
    <w:r w:rsidRPr="007F2757">
      <w:rPr>
        <w:b/>
        <w:color w:val="411634"/>
        <w:w w:val="85"/>
        <w:lang w:val="de-DE"/>
      </w:rPr>
      <w:t>E:</w:t>
    </w:r>
    <w:r w:rsidRPr="007F2757">
      <w:rPr>
        <w:b/>
        <w:color w:val="411634"/>
        <w:spacing w:val="67"/>
        <w:lang w:val="de-DE"/>
      </w:rPr>
      <w:t xml:space="preserve"> </w:t>
    </w:r>
    <w:hyperlink r:id="rId1">
      <w:r w:rsidRPr="007F2757">
        <w:rPr>
          <w:color w:val="411634"/>
          <w:spacing w:val="-2"/>
          <w:lang w:val="de-DE"/>
        </w:rPr>
        <w:t>ibn</w:t>
      </w:r>
      <w:r w:rsidRPr="007F2757">
        <w:rPr>
          <w:color w:val="725269"/>
          <w:spacing w:val="-2"/>
          <w:lang w:val="de-DE"/>
        </w:rPr>
        <w:t>.</w:t>
      </w:r>
      <w:r w:rsidRPr="007F2757">
        <w:rPr>
          <w:color w:val="502A46"/>
          <w:spacing w:val="-2"/>
          <w:lang w:val="de-DE"/>
        </w:rPr>
        <w:t>battuta</w:t>
      </w:r>
      <w:r w:rsidRPr="007F2757">
        <w:rPr>
          <w:color w:val="725269"/>
          <w:spacing w:val="-2"/>
          <w:lang w:val="de-DE"/>
        </w:rPr>
        <w:t>@</w:t>
      </w:r>
      <w:r w:rsidRPr="007F2757">
        <w:rPr>
          <w:color w:val="502A46"/>
          <w:spacing w:val="-2"/>
          <w:lang w:val="de-DE"/>
        </w:rPr>
        <w:t>avanihotels.com</w:t>
      </w:r>
    </w:hyperlink>
  </w:p>
  <w:p w14:paraId="6B6F80C5" w14:textId="77777777" w:rsidR="00C93033" w:rsidRDefault="00C93033" w:rsidP="00C93033">
    <w:pPr>
      <w:spacing w:before="167"/>
      <w:ind w:left="1545" w:right="1524"/>
      <w:jc w:val="center"/>
      <w:rPr>
        <w:rFonts w:ascii="Times New Roman"/>
        <w:b/>
        <w:sz w:val="19"/>
      </w:rPr>
    </w:pPr>
    <w:r>
      <w:rPr>
        <w:rFonts w:ascii="Times New Roman"/>
        <w:b/>
        <w:color w:val="502A46"/>
        <w:spacing w:val="-2"/>
        <w:sz w:val="19"/>
      </w:rPr>
      <w:t>AVANIHOTELS.COM</w:t>
    </w:r>
  </w:p>
  <w:p w14:paraId="08DF07F9" w14:textId="77777777" w:rsidR="00C93033" w:rsidRDefault="00C93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40660" w14:textId="77777777" w:rsidR="00851D97" w:rsidRDefault="00851D97" w:rsidP="00C93033">
      <w:r>
        <w:separator/>
      </w:r>
    </w:p>
  </w:footnote>
  <w:footnote w:type="continuationSeparator" w:id="0">
    <w:p w14:paraId="6185229C" w14:textId="77777777" w:rsidR="00851D97" w:rsidRDefault="00851D97" w:rsidP="00C9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1EC5" w14:textId="5CEDD061" w:rsidR="00C93033" w:rsidRDefault="00C93033" w:rsidP="00C93033">
    <w:pPr>
      <w:pStyle w:val="Header"/>
      <w:jc w:val="center"/>
    </w:pPr>
    <w:r>
      <w:rPr>
        <w:noProof/>
      </w:rPr>
      <w:drawing>
        <wp:inline distT="0" distB="0" distL="0" distR="0" wp14:anchorId="2A5FF0FB" wp14:editId="483B84E1">
          <wp:extent cx="1994322" cy="1410970"/>
          <wp:effectExtent l="0" t="0" r="6350" b="0"/>
          <wp:docPr id="40" name="Picture 4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94322" cy="1410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80F"/>
    <w:multiLevelType w:val="multilevel"/>
    <w:tmpl w:val="6A00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0AF9"/>
    <w:multiLevelType w:val="multilevel"/>
    <w:tmpl w:val="6254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C11F5A"/>
    <w:multiLevelType w:val="multilevel"/>
    <w:tmpl w:val="ED60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761235">
    <w:abstractNumId w:val="1"/>
  </w:num>
  <w:num w:numId="2" w16cid:durableId="709722050">
    <w:abstractNumId w:val="2"/>
  </w:num>
  <w:num w:numId="3" w16cid:durableId="1439640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BE"/>
    <w:rsid w:val="000B62EB"/>
    <w:rsid w:val="000B6F3E"/>
    <w:rsid w:val="00180ABE"/>
    <w:rsid w:val="001E1B75"/>
    <w:rsid w:val="002E5F9C"/>
    <w:rsid w:val="0036414F"/>
    <w:rsid w:val="003831FB"/>
    <w:rsid w:val="003C087B"/>
    <w:rsid w:val="004934CD"/>
    <w:rsid w:val="00583C9E"/>
    <w:rsid w:val="005A6809"/>
    <w:rsid w:val="006D7455"/>
    <w:rsid w:val="007F2757"/>
    <w:rsid w:val="00820979"/>
    <w:rsid w:val="00851D97"/>
    <w:rsid w:val="009C5D56"/>
    <w:rsid w:val="00A21135"/>
    <w:rsid w:val="00A83653"/>
    <w:rsid w:val="00AB142F"/>
    <w:rsid w:val="00B07D5D"/>
    <w:rsid w:val="00B51A94"/>
    <w:rsid w:val="00BB02A7"/>
    <w:rsid w:val="00BB56DC"/>
    <w:rsid w:val="00BF225F"/>
    <w:rsid w:val="00C93033"/>
    <w:rsid w:val="00E10441"/>
    <w:rsid w:val="00EE7213"/>
    <w:rsid w:val="00F51EA3"/>
    <w:rsid w:val="00FB77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5B78E"/>
  <w15:docId w15:val="{7FC12DB7-B572-43FD-956E-7BAE87D5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FB"/>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16"/>
      <w:ind w:left="1548" w:right="1524"/>
      <w:jc w:val="center"/>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3033"/>
    <w:pPr>
      <w:tabs>
        <w:tab w:val="center" w:pos="4680"/>
        <w:tab w:val="right" w:pos="9360"/>
      </w:tabs>
    </w:pPr>
  </w:style>
  <w:style w:type="character" w:customStyle="1" w:styleId="HeaderChar">
    <w:name w:val="Header Char"/>
    <w:basedOn w:val="DefaultParagraphFont"/>
    <w:link w:val="Header"/>
    <w:uiPriority w:val="99"/>
    <w:rsid w:val="00C93033"/>
    <w:rPr>
      <w:rFonts w:ascii="Arial" w:eastAsia="Arial" w:hAnsi="Arial" w:cs="Arial"/>
    </w:rPr>
  </w:style>
  <w:style w:type="paragraph" w:styleId="Footer">
    <w:name w:val="footer"/>
    <w:basedOn w:val="Normal"/>
    <w:link w:val="FooterChar"/>
    <w:uiPriority w:val="99"/>
    <w:unhideWhenUsed/>
    <w:rsid w:val="00C93033"/>
    <w:pPr>
      <w:tabs>
        <w:tab w:val="center" w:pos="4680"/>
        <w:tab w:val="right" w:pos="9360"/>
      </w:tabs>
    </w:pPr>
  </w:style>
  <w:style w:type="character" w:customStyle="1" w:styleId="FooterChar">
    <w:name w:val="Footer Char"/>
    <w:basedOn w:val="DefaultParagraphFont"/>
    <w:link w:val="Footer"/>
    <w:uiPriority w:val="99"/>
    <w:rsid w:val="00C93033"/>
    <w:rPr>
      <w:rFonts w:ascii="Arial" w:eastAsia="Arial" w:hAnsi="Arial" w:cs="Arial"/>
    </w:rPr>
  </w:style>
  <w:style w:type="character" w:styleId="Hyperlink">
    <w:name w:val="Hyperlink"/>
    <w:basedOn w:val="DefaultParagraphFont"/>
    <w:uiPriority w:val="99"/>
    <w:unhideWhenUsed/>
    <w:rsid w:val="000B62EB"/>
    <w:rPr>
      <w:color w:val="0000FF" w:themeColor="hyperlink"/>
      <w:u w:val="single"/>
    </w:rPr>
  </w:style>
  <w:style w:type="character" w:styleId="UnresolvedMention">
    <w:name w:val="Unresolved Mention"/>
    <w:basedOn w:val="DefaultParagraphFont"/>
    <w:uiPriority w:val="99"/>
    <w:semiHidden/>
    <w:unhideWhenUsed/>
    <w:rsid w:val="000B6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iktok.com/@avaniibnbattutadubai" TargetMode="External"/><Relationship Id="rId18" Type="http://schemas.openxmlformats.org/officeDocument/2006/relationships/hyperlink" Target="https://apc01.safelinks.protection.outlook.com/?url=https%3A%2F%2Fwww.minorhotels.com%2F&amp;data=05%7C02%7Camna.khan%40minor.com%7Cc31f22a14a5d4d9f774908dee2de664d%7Cce4e609ba0234bd7bc127897eb94ef9b%7C0%7C0%7C639197642005445241%7CUnknown%7CTWFpbGZsb3d8eyJFbXB0eU1hcGkiOnRydWUsIlYiOiIwLjAuMDAwMCIsIlAiOiJXaW4zMiIsIkFOIjoiTWFpbCIsIldUIjoyfQ%3D%3D%7C0%7C%7C%7C&amp;sdata=mo89TSQuCxCv7BvwUVKrKsI4IWNY74UFXgU5Ru6FOOI%3D&amp;reserved=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apc01.safelinks.protection.outlook.com/?url=https%3A%2F%2Fwww.linkedin.com%2Fcompany%2Fminor-hotel-group%2F&amp;data=05%7C02%7Camna.khan%40minor.com%7Cc31f22a14a5d4d9f774908dee2de664d%7Cce4e609ba0234bd7bc127897eb94ef9b%7C0%7C0%7C639197642005479923%7CUnknown%7CTWFpbGZsb3d8eyJFbXB0eU1hcGkiOnRydWUsIlYiOiIwLjAuMDAwMCIsIlAiOiJXaW4zMiIsIkFOIjoiTWFpbCIsIldUIjoyfQ%3D%3D%7C0%7C%7C%7C&amp;sdata=jSf7UU3iUvCasuJntyrULkhJ%2BRYOoQHgF82Zrjq%2BUWw%3D&amp;reserved=0" TargetMode="External"/><Relationship Id="rId7" Type="http://schemas.openxmlformats.org/officeDocument/2006/relationships/image" Target="media/image1.jpeg"/><Relationship Id="rId12" Type="http://schemas.openxmlformats.org/officeDocument/2006/relationships/hyperlink" Target="https://www.instagram.com/avaniibnbattutadubai/?hl=en" TargetMode="External"/><Relationship Id="rId17" Type="http://schemas.openxmlformats.org/officeDocument/2006/relationships/hyperlink" Target="https://apc01.safelinks.protection.outlook.com/?url=https%3A%2F%2Fwww.minorhotels.com%2Fen%2Floyalty&amp;data=05%7C02%7Camna.khan%40minor.com%7Cc31f22a14a5d4d9f774908dee2de664d%7Cce4e609ba0234bd7bc127897eb94ef9b%7C0%7C0%7C639197642005434896%7CUnknown%7CTWFpbGZsb3d8eyJFbXB0eU1hcGkiOnRydWUsIlYiOiIwLjAuMDAwMCIsIlAiOiJXaW4zMiIsIkFOIjoiTWFpbCIsIldUIjoyfQ%3D%3D%7C0%7C%7C%7C&amp;sdata=Us2j1vPan9Bnikjp3JAPKSUmczQcyDcvfcqwc3fbTBM%3D&amp;reserved=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pc01.safelinks.protection.outlook.com/?url=https%3A%2F%2Fwww.globalhotelalliance.com%2F&amp;data=05%7C02%7Camna.khan%40minor.com%7Cc31f22a14a5d4d9f774908dee2de664d%7Cce4e609ba0234bd7bc127897eb94ef9b%7C0%7C0%7C639197642005424966%7CUnknown%7CTWFpbGZsb3d8eyJFbXB0eU1hcGkiOnRydWUsIlYiOiIwLjAuMDAwMCIsIlAiOiJXaW4zMiIsIkFOIjoiTWFpbCIsIldUIjoyfQ%3D%3D%7C0%7C%7C%7C&amp;sdata=NgJHKiR1sMXnIsW6JI7BBhuJ9SE6xpSFfLlf4MBizVI%3D&amp;reserved=0" TargetMode="External"/><Relationship Id="rId20" Type="http://schemas.openxmlformats.org/officeDocument/2006/relationships/hyperlink" Target="https://apc01.safelinks.protection.outlook.com/?url=https%3A%2F%2Fwww.instagram.com%2Fminorhotels%2F&amp;data=05%7C02%7Camna.khan%40minor.com%7Cc31f22a14a5d4d9f774908dee2de664d%7Cce4e609ba0234bd7bc127897eb94ef9b%7C0%7C0%7C639197642005465144%7CUnknown%7CTWFpbGZsb3d8eyJFbXB0eU1hcGkiOnRydWUsIlYiOiIwLjAuMDAwMCIsIlAiOiJXaW4zMiIsIkFOIjoiTWFpbCIsIldUIjoyfQ%3D%3D%7C0%7C%7C%7C&amp;sdata=5iYEmj4fRn1K%2FsyHEhbr12oSTgCn%2FEGk0lfL1MowIl8%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avaniibnbattutadubai/" TargetMode="External"/><Relationship Id="rId24" Type="http://schemas.openxmlformats.org/officeDocument/2006/relationships/hyperlink" Target="mailto:pjohny@avanihotels.com" TargetMode="External"/><Relationship Id="rId5" Type="http://schemas.openxmlformats.org/officeDocument/2006/relationships/footnotes" Target="footnotes.xml"/><Relationship Id="rId15" Type="http://schemas.openxmlformats.org/officeDocument/2006/relationships/hyperlink" Target="https://www.avanihotels.com/en?utm_source=chatgpt.com" TargetMode="External"/><Relationship Id="rId23" Type="http://schemas.openxmlformats.org/officeDocument/2006/relationships/hyperlink" Target="https://apc01.safelinks.protection.outlook.com/?url=https%3A%2F%2Fwww.youtube.com%2F%40MinorHotels&amp;data=05%7C02%7Camna.khan%40minor.com%7Cc31f22a14a5d4d9f774908dee2de664d%7Cce4e609ba0234bd7bc127897eb94ef9b%7C0%7C0%7C639197642005500149%7CUnknown%7CTWFpbGZsb3d8eyJFbXB0eU1hcGkiOnRydWUsIlYiOiIwLjAuMDAwMCIsIlAiOiJXaW4zMiIsIkFOIjoiTWFpbCIsIldUIjoyfQ%3D%3D%7C0%7C%7C%7C&amp;sdata=yvLDmSMDgfqZaKHcR239GYHP1B9y9OGtj5RY91mRHyc%3D&amp;reserved=0" TargetMode="External"/><Relationship Id="rId28" Type="http://schemas.openxmlformats.org/officeDocument/2006/relationships/theme" Target="theme/theme1.xml"/><Relationship Id="rId10" Type="http://schemas.openxmlformats.org/officeDocument/2006/relationships/hyperlink" Target="https://www.avanihotels.com/en/ibn-battuta-dubai?utm_source=chatgpt.com" TargetMode="External"/><Relationship Id="rId19" Type="http://schemas.openxmlformats.org/officeDocument/2006/relationships/hyperlink" Target="https://apc01.safelinks.protection.outlook.com/?url=https%3A%2F%2Fwww.facebook.com%2Fminorhotels%2F&amp;data=05%7C02%7Camna.khan%40minor.com%7Cc31f22a14a5d4d9f774908dee2de664d%7Cce4e609ba0234bd7bc127897eb94ef9b%7C0%7C0%7C639197642005454923%7CUnknown%7CTWFpbGZsb3d8eyJFbXB0eU1hcGkiOnRydWUsIlYiOiIwLjAuMDAwMCIsIlAiOiJXaW4zMiIsIkFOIjoiTWFpbCIsIldUIjoyfQ%3D%3D%7C0%7C%7C%7C&amp;sdata=EQdz1hfCinQlMvgiPa9FeKPlaVgBJbPzjhQkqmgay60%3D&amp;reserved=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linkedin.com/company/avani-ibn-battuta-dubai?trk=ppro_cprof" TargetMode="External"/><Relationship Id="rId22" Type="http://schemas.openxmlformats.org/officeDocument/2006/relationships/hyperlink" Target="https://apc01.safelinks.protection.outlook.com/?url=https%3A%2F%2Fwww.tiktok.com%2F%40minorhotels&amp;data=05%7C02%7Camna.khan%40minor.com%7Cc31f22a14a5d4d9f774908dee2de664d%7Cce4e609ba0234bd7bc127897eb94ef9b%7C0%7C0%7C639197642005490395%7CUnknown%7CTWFpbGZsb3d8eyJFbXB0eU1hcGkiOnRydWUsIlYiOiIwLjAuMDAwMCIsIlAiOiJXaW4zMiIsIkFOIjoiTWFpbCIsIldUIjoyfQ%3D%3D%7C0%7C%7C%7C&amp;sdata=k6gfMShs5MFx3cImMF3Gd3HuuKpl1pszOWcH14uLIsk%3D&amp;reserved=0"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bn.battuta@avani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Letter Heads</vt:lpstr>
    </vt:vector>
  </TitlesOfParts>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Heads</dc:title>
  <dc:creator>sales vibn</dc:creator>
  <cp:lastModifiedBy>Sale AVANI Ibn Battuta Dubai Hotel</cp:lastModifiedBy>
  <cp:revision>16</cp:revision>
  <dcterms:created xsi:type="dcterms:W3CDTF">2026-09-10T10:45:00Z</dcterms:created>
  <dcterms:modified xsi:type="dcterms:W3CDTF">2026-09-11T07:46:00Z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Adobe Illustrator CS6 (Windows)</vt:lpwstr>
  </property>
  <property fmtid="{D5CDD505-2E9C-101B-9397-08002B2CF9AE}" pid="4" name="LastSaved">
    <vt:filetime>2022-04-15T00:00:00Z</vt:filetime>
  </property>
</Properties>
</file>