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5B98E" w14:textId="77777777" w:rsidR="00180ABE" w:rsidRPr="007F2757" w:rsidRDefault="00180ABE">
      <w:pPr>
        <w:pStyle w:val="BodyText"/>
        <w:rPr>
          <w:b/>
          <w:color w:val="000000" w:themeColor="text1"/>
          <w:sz w:val="22"/>
        </w:rPr>
      </w:pPr>
    </w:p>
    <w:p w14:paraId="30964E00" w14:textId="5256E48B" w:rsidR="007F2757" w:rsidRPr="007F2757" w:rsidRDefault="0036414F" w:rsidP="007F2757">
      <w:pPr>
        <w:pStyle w:val="BodyText"/>
        <w:jc w:val="center"/>
        <w:rPr>
          <w:rFonts w:ascii="Calibri" w:hAnsi="Calibri" w:cs="Calibri"/>
          <w:b/>
          <w:color w:val="000000" w:themeColor="text1"/>
          <w:sz w:val="22"/>
          <w:szCs w:val="22"/>
        </w:rPr>
      </w:pPr>
      <w:r>
        <w:rPr>
          <w:rFonts w:ascii="Calibri" w:hAnsi="Calibri" w:cs="Calibri"/>
          <w:b/>
          <w:color w:val="000000" w:themeColor="text1"/>
          <w:sz w:val="22"/>
          <w:szCs w:val="22"/>
        </w:rPr>
        <w:t>Press Release</w:t>
      </w:r>
    </w:p>
    <w:p w14:paraId="22E1483C" w14:textId="3B637439" w:rsidR="007F2757" w:rsidRDefault="00820979" w:rsidP="007F2757">
      <w:pPr>
        <w:pStyle w:val="BodyText"/>
        <w:jc w:val="center"/>
        <w:rPr>
          <w:rFonts w:ascii="Calibri" w:hAnsi="Calibri" w:cs="Calibri"/>
          <w:b/>
          <w:color w:val="000000" w:themeColor="text1"/>
          <w:sz w:val="44"/>
          <w:szCs w:val="44"/>
        </w:rPr>
      </w:pPr>
      <w:r>
        <w:rPr>
          <w:rFonts w:ascii="Calibri" w:hAnsi="Calibri" w:cs="Calibri"/>
          <w:b/>
          <w:color w:val="000000" w:themeColor="text1"/>
          <w:sz w:val="44"/>
          <w:szCs w:val="44"/>
        </w:rPr>
        <w:t>Gastronomic Journeys</w:t>
      </w:r>
    </w:p>
    <w:p w14:paraId="0E18ED09" w14:textId="0C2829C4" w:rsidR="007F2757" w:rsidRPr="007F2757" w:rsidRDefault="00BB56DC" w:rsidP="007F2757">
      <w:pPr>
        <w:pStyle w:val="BodyText"/>
        <w:jc w:val="center"/>
        <w:rPr>
          <w:rFonts w:ascii="Calibri" w:hAnsi="Calibri" w:cs="Calibri"/>
          <w:b/>
          <w:color w:val="000000" w:themeColor="text1"/>
          <w:sz w:val="44"/>
          <w:szCs w:val="44"/>
        </w:rPr>
      </w:pPr>
      <w:r>
        <w:rPr>
          <w:b/>
          <w:bCs/>
          <w:noProof/>
          <w:sz w:val="20"/>
          <w:szCs w:val="20"/>
        </w:rPr>
        <w:drawing>
          <wp:anchor distT="0" distB="0" distL="114300" distR="114300" simplePos="0" relativeHeight="251658240" behindDoc="1" locked="0" layoutInCell="1" allowOverlap="1" wp14:anchorId="4743BA51" wp14:editId="03FF1C52">
            <wp:simplePos x="0" y="0"/>
            <wp:positionH relativeFrom="column">
              <wp:posOffset>3519805</wp:posOffset>
            </wp:positionH>
            <wp:positionV relativeFrom="paragraph">
              <wp:posOffset>69215</wp:posOffset>
            </wp:positionV>
            <wp:extent cx="1708150" cy="1143635"/>
            <wp:effectExtent l="0" t="0" r="6350" b="0"/>
            <wp:wrapNone/>
            <wp:docPr id="1" name="image5.jpg"/>
            <wp:cNvGraphicFramePr/>
            <a:graphic xmlns:a="http://schemas.openxmlformats.org/drawingml/2006/main">
              <a:graphicData uri="http://schemas.openxmlformats.org/drawingml/2006/picture">
                <pic:pic xmlns:pic="http://schemas.openxmlformats.org/drawingml/2006/picture">
                  <pic:nvPicPr>
                    <pic:cNvPr id="1" name="image5.jpg"/>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1708150" cy="1143635"/>
                    </a:xfrm>
                    <a:prstGeom prst="rect">
                      <a:avLst/>
                    </a:prstGeom>
                    <a:ln/>
                  </pic:spPr>
                </pic:pic>
              </a:graphicData>
            </a:graphic>
            <wp14:sizeRelH relativeFrom="margin">
              <wp14:pctWidth>0</wp14:pctWidth>
            </wp14:sizeRelH>
          </wp:anchor>
        </w:drawing>
      </w:r>
      <w:r>
        <w:rPr>
          <w:b/>
          <w:bCs/>
          <w:noProof/>
          <w:sz w:val="20"/>
          <w:szCs w:val="20"/>
        </w:rPr>
        <w:drawing>
          <wp:anchor distT="0" distB="0" distL="114300" distR="114300" simplePos="0" relativeHeight="251660288" behindDoc="1" locked="0" layoutInCell="1" allowOverlap="1" wp14:anchorId="3C4CD04B" wp14:editId="113270A7">
            <wp:simplePos x="0" y="0"/>
            <wp:positionH relativeFrom="column">
              <wp:posOffset>1805305</wp:posOffset>
            </wp:positionH>
            <wp:positionV relativeFrom="paragraph">
              <wp:posOffset>69215</wp:posOffset>
            </wp:positionV>
            <wp:extent cx="1715135" cy="1143635"/>
            <wp:effectExtent l="0" t="0" r="0" b="0"/>
            <wp:wrapNone/>
            <wp:docPr id="304608345" name="image5.jpg"/>
            <wp:cNvGraphicFramePr/>
            <a:graphic xmlns:a="http://schemas.openxmlformats.org/drawingml/2006/main">
              <a:graphicData uri="http://schemas.openxmlformats.org/drawingml/2006/picture">
                <pic:pic xmlns:pic="http://schemas.openxmlformats.org/drawingml/2006/picture">
                  <pic:nvPicPr>
                    <pic:cNvPr id="304608345" name="image5.jp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715135" cy="1143635"/>
                    </a:xfrm>
                    <a:prstGeom prst="rect">
                      <a:avLst/>
                    </a:prstGeom>
                    <a:ln/>
                  </pic:spPr>
                </pic:pic>
              </a:graphicData>
            </a:graphic>
            <wp14:sizeRelH relativeFrom="margin">
              <wp14:pctWidth>0</wp14:pctWidth>
            </wp14:sizeRelH>
          </wp:anchor>
        </w:drawing>
      </w:r>
      <w:r>
        <w:rPr>
          <w:b/>
          <w:bCs/>
          <w:noProof/>
          <w:sz w:val="20"/>
          <w:szCs w:val="20"/>
        </w:rPr>
        <w:drawing>
          <wp:anchor distT="0" distB="0" distL="114300" distR="114300" simplePos="0" relativeHeight="251659264" behindDoc="1" locked="0" layoutInCell="1" allowOverlap="1" wp14:anchorId="48EBD4EC" wp14:editId="7BD70C48">
            <wp:simplePos x="0" y="0"/>
            <wp:positionH relativeFrom="column">
              <wp:posOffset>92074</wp:posOffset>
            </wp:positionH>
            <wp:positionV relativeFrom="paragraph">
              <wp:posOffset>69215</wp:posOffset>
            </wp:positionV>
            <wp:extent cx="1715135" cy="1143635"/>
            <wp:effectExtent l="0" t="0" r="0" b="0"/>
            <wp:wrapNone/>
            <wp:docPr id="2118421800" name="image5.jpg"/>
            <wp:cNvGraphicFramePr/>
            <a:graphic xmlns:a="http://schemas.openxmlformats.org/drawingml/2006/main">
              <a:graphicData uri="http://schemas.openxmlformats.org/drawingml/2006/picture">
                <pic:pic xmlns:pic="http://schemas.openxmlformats.org/drawingml/2006/picture">
                  <pic:nvPicPr>
                    <pic:cNvPr id="2118421800" name="image5.jpg"/>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1715135" cy="1143635"/>
                    </a:xfrm>
                    <a:prstGeom prst="rect">
                      <a:avLst/>
                    </a:prstGeom>
                    <a:ln/>
                  </pic:spPr>
                </pic:pic>
              </a:graphicData>
            </a:graphic>
            <wp14:sizeRelH relativeFrom="margin">
              <wp14:pctWidth>0</wp14:pctWidth>
            </wp14:sizeRelH>
          </wp:anchor>
        </w:drawing>
      </w:r>
    </w:p>
    <w:p w14:paraId="406525FD" w14:textId="075AC7CE" w:rsidR="00180ABE" w:rsidRDefault="00180ABE">
      <w:pPr>
        <w:pStyle w:val="BodyText"/>
        <w:rPr>
          <w:b/>
          <w:sz w:val="22"/>
        </w:rPr>
      </w:pPr>
    </w:p>
    <w:p w14:paraId="036F3B1F" w14:textId="1FE661AC" w:rsidR="00180ABE" w:rsidRDefault="00180ABE">
      <w:pPr>
        <w:pStyle w:val="BodyText"/>
        <w:rPr>
          <w:b/>
          <w:sz w:val="22"/>
        </w:rPr>
      </w:pPr>
    </w:p>
    <w:p w14:paraId="5D3BD06D" w14:textId="2B0DD42B" w:rsidR="00180ABE" w:rsidRDefault="00180ABE">
      <w:pPr>
        <w:pStyle w:val="BodyText"/>
        <w:rPr>
          <w:b/>
          <w:sz w:val="22"/>
        </w:rPr>
      </w:pPr>
    </w:p>
    <w:p w14:paraId="5AB7E054" w14:textId="1B0C4159" w:rsidR="00180ABE" w:rsidRDefault="00180ABE">
      <w:pPr>
        <w:pStyle w:val="BodyText"/>
        <w:rPr>
          <w:b/>
          <w:sz w:val="22"/>
        </w:rPr>
      </w:pPr>
    </w:p>
    <w:p w14:paraId="5B25E495" w14:textId="0DA84B0B" w:rsidR="00180ABE" w:rsidRDefault="00180ABE">
      <w:pPr>
        <w:pStyle w:val="BodyText"/>
        <w:rPr>
          <w:b/>
          <w:sz w:val="22"/>
        </w:rPr>
      </w:pPr>
    </w:p>
    <w:p w14:paraId="57BF21D0" w14:textId="552218D1" w:rsidR="00180ABE" w:rsidRDefault="00180ABE">
      <w:pPr>
        <w:pStyle w:val="BodyText"/>
        <w:rPr>
          <w:b/>
          <w:sz w:val="22"/>
        </w:rPr>
      </w:pPr>
    </w:p>
    <w:p w14:paraId="5A8101CD" w14:textId="77777777" w:rsidR="00180ABE" w:rsidRDefault="00180ABE">
      <w:pPr>
        <w:pStyle w:val="BodyText"/>
        <w:rPr>
          <w:b/>
          <w:sz w:val="22"/>
        </w:rPr>
      </w:pPr>
    </w:p>
    <w:p w14:paraId="4BD14CC2" w14:textId="77777777" w:rsidR="00A83653" w:rsidRDefault="00A83653" w:rsidP="00A83653">
      <w:pPr>
        <w:ind w:left="360"/>
        <w:jc w:val="both"/>
        <w:rPr>
          <w:rFonts w:ascii="Calibri" w:eastAsia="Calibri" w:hAnsi="Calibri" w:cs="Calibri"/>
          <w:b/>
          <w:bCs/>
          <w:sz w:val="18"/>
          <w:szCs w:val="18"/>
        </w:rPr>
      </w:pPr>
      <w:r w:rsidRPr="00A83653">
        <w:rPr>
          <w:rFonts w:ascii="Calibri" w:eastAsia="Calibri" w:hAnsi="Calibri" w:cs="Calibri"/>
          <w:b/>
          <w:bCs/>
          <w:sz w:val="18"/>
          <w:szCs w:val="18"/>
        </w:rPr>
        <w:t xml:space="preserve">Avani Ibn Battuta Dubai Brings Vibrant Social Dining and Global </w:t>
      </w:r>
      <w:proofErr w:type="spellStart"/>
      <w:r w:rsidRPr="00A83653">
        <w:rPr>
          <w:rFonts w:ascii="Calibri" w:eastAsia="Calibri" w:hAnsi="Calibri" w:cs="Calibri"/>
          <w:b/>
          <w:bCs/>
          <w:sz w:val="18"/>
          <w:szCs w:val="18"/>
        </w:rPr>
        <w:t>Flavours</w:t>
      </w:r>
      <w:proofErr w:type="spellEnd"/>
      <w:r w:rsidRPr="00A83653">
        <w:rPr>
          <w:rFonts w:ascii="Calibri" w:eastAsia="Calibri" w:hAnsi="Calibri" w:cs="Calibri"/>
          <w:b/>
          <w:bCs/>
          <w:sz w:val="18"/>
          <w:szCs w:val="18"/>
        </w:rPr>
        <w:t xml:space="preserve"> to the Heart of Dubai</w:t>
      </w:r>
    </w:p>
    <w:p w14:paraId="71B86983" w14:textId="77777777" w:rsidR="00A83653" w:rsidRDefault="00A83653" w:rsidP="00A83653">
      <w:pPr>
        <w:ind w:left="360"/>
        <w:jc w:val="both"/>
        <w:rPr>
          <w:rFonts w:ascii="Calibri" w:eastAsia="Calibri" w:hAnsi="Calibri" w:cs="Calibri"/>
          <w:b/>
          <w:bCs/>
          <w:sz w:val="18"/>
          <w:szCs w:val="18"/>
        </w:rPr>
      </w:pPr>
    </w:p>
    <w:p w14:paraId="2870FBEA" w14:textId="77777777" w:rsidR="003C087B" w:rsidRDefault="003C087B" w:rsidP="003C087B">
      <w:pPr>
        <w:rPr>
          <w:rFonts w:ascii="Calibri" w:eastAsia="Calibri" w:hAnsi="Calibri" w:cs="Calibri"/>
          <w:sz w:val="18"/>
          <w:szCs w:val="18"/>
        </w:rPr>
      </w:pPr>
      <w:r w:rsidRPr="003C087B">
        <w:rPr>
          <w:rFonts w:ascii="Calibri" w:eastAsia="Calibri" w:hAnsi="Calibri" w:cs="Calibri"/>
          <w:sz w:val="18"/>
          <w:szCs w:val="18"/>
        </w:rPr>
        <w:t xml:space="preserve">Located along Sheikh Zayed Road and directly connected to Ibn Battuta Mall and Ibn Battuta Metro Station, Avani Ibn Battuta Dubai offers a contemporary dining destination for </w:t>
      </w:r>
      <w:proofErr w:type="spellStart"/>
      <w:r w:rsidRPr="003C087B">
        <w:rPr>
          <w:rFonts w:ascii="Calibri" w:eastAsia="Calibri" w:hAnsi="Calibri" w:cs="Calibri"/>
          <w:sz w:val="18"/>
          <w:szCs w:val="18"/>
        </w:rPr>
        <w:t>travellers</w:t>
      </w:r>
      <w:proofErr w:type="spellEnd"/>
      <w:r w:rsidRPr="003C087B">
        <w:rPr>
          <w:rFonts w:ascii="Calibri" w:eastAsia="Calibri" w:hAnsi="Calibri" w:cs="Calibri"/>
          <w:sz w:val="18"/>
          <w:szCs w:val="18"/>
        </w:rPr>
        <w:t xml:space="preserve">, residents and food lovers looking to enjoy relaxed social experiences in one of Dubai’s most connected </w:t>
      </w:r>
      <w:proofErr w:type="spellStart"/>
      <w:r w:rsidRPr="003C087B">
        <w:rPr>
          <w:rFonts w:ascii="Calibri" w:eastAsia="Calibri" w:hAnsi="Calibri" w:cs="Calibri"/>
          <w:sz w:val="18"/>
          <w:szCs w:val="18"/>
        </w:rPr>
        <w:t>neighbourhoods</w:t>
      </w:r>
      <w:proofErr w:type="spellEnd"/>
      <w:r w:rsidRPr="003C087B">
        <w:rPr>
          <w:rFonts w:ascii="Calibri" w:eastAsia="Calibri" w:hAnsi="Calibri" w:cs="Calibri"/>
          <w:sz w:val="18"/>
          <w:szCs w:val="18"/>
        </w:rPr>
        <w:t xml:space="preserve">. The hotel’s culinary offering combines international </w:t>
      </w:r>
      <w:proofErr w:type="spellStart"/>
      <w:r w:rsidRPr="003C087B">
        <w:rPr>
          <w:rFonts w:ascii="Calibri" w:eastAsia="Calibri" w:hAnsi="Calibri" w:cs="Calibri"/>
          <w:sz w:val="18"/>
          <w:szCs w:val="18"/>
        </w:rPr>
        <w:t>flavours</w:t>
      </w:r>
      <w:proofErr w:type="spellEnd"/>
      <w:r w:rsidRPr="003C087B">
        <w:rPr>
          <w:rFonts w:ascii="Calibri" w:eastAsia="Calibri" w:hAnsi="Calibri" w:cs="Calibri"/>
          <w:sz w:val="18"/>
          <w:szCs w:val="18"/>
        </w:rPr>
        <w:t xml:space="preserve">, casual dining and vibrant social spaces, creating approachable experiences suited to business </w:t>
      </w:r>
      <w:proofErr w:type="spellStart"/>
      <w:r w:rsidRPr="003C087B">
        <w:rPr>
          <w:rFonts w:ascii="Calibri" w:eastAsia="Calibri" w:hAnsi="Calibri" w:cs="Calibri"/>
          <w:sz w:val="18"/>
          <w:szCs w:val="18"/>
        </w:rPr>
        <w:t>travellers</w:t>
      </w:r>
      <w:proofErr w:type="spellEnd"/>
      <w:r w:rsidRPr="003C087B">
        <w:rPr>
          <w:rFonts w:ascii="Calibri" w:eastAsia="Calibri" w:hAnsi="Calibri" w:cs="Calibri"/>
          <w:sz w:val="18"/>
          <w:szCs w:val="18"/>
        </w:rPr>
        <w:t>, families, groups and Dubai residents.</w:t>
      </w:r>
    </w:p>
    <w:p w14:paraId="188C7496" w14:textId="77777777" w:rsidR="003C087B" w:rsidRPr="003C087B" w:rsidRDefault="003C087B" w:rsidP="003C087B">
      <w:pPr>
        <w:rPr>
          <w:rFonts w:ascii="Calibri" w:eastAsia="Calibri" w:hAnsi="Calibri" w:cs="Calibri"/>
          <w:sz w:val="18"/>
          <w:szCs w:val="18"/>
        </w:rPr>
      </w:pPr>
    </w:p>
    <w:p w14:paraId="117D125B" w14:textId="77777777" w:rsidR="003C087B" w:rsidRDefault="003C087B" w:rsidP="003C087B">
      <w:pPr>
        <w:rPr>
          <w:rFonts w:ascii="Calibri" w:eastAsia="Calibri" w:hAnsi="Calibri" w:cs="Calibri"/>
          <w:sz w:val="18"/>
          <w:szCs w:val="18"/>
        </w:rPr>
      </w:pPr>
      <w:r w:rsidRPr="003C087B">
        <w:rPr>
          <w:rFonts w:ascii="Calibri" w:eastAsia="Calibri" w:hAnsi="Calibri" w:cs="Calibri"/>
          <w:sz w:val="18"/>
          <w:szCs w:val="18"/>
        </w:rPr>
        <w:t xml:space="preserve">At the heart of the hotel’s dining scene is </w:t>
      </w:r>
      <w:r w:rsidRPr="003C087B">
        <w:rPr>
          <w:rFonts w:ascii="Calibri" w:eastAsia="Calibri" w:hAnsi="Calibri" w:cs="Calibri"/>
          <w:b/>
          <w:bCs/>
          <w:sz w:val="18"/>
          <w:szCs w:val="18"/>
        </w:rPr>
        <w:t>Pele Social Hub</w:t>
      </w:r>
      <w:r w:rsidRPr="003C087B">
        <w:rPr>
          <w:rFonts w:ascii="Calibri" w:eastAsia="Calibri" w:hAnsi="Calibri" w:cs="Calibri"/>
          <w:sz w:val="18"/>
          <w:szCs w:val="18"/>
        </w:rPr>
        <w:t xml:space="preserve">, a lively social destination designed for guests to connect </w:t>
      </w:r>
      <w:proofErr w:type="gramStart"/>
      <w:r w:rsidRPr="003C087B">
        <w:rPr>
          <w:rFonts w:ascii="Calibri" w:eastAsia="Calibri" w:hAnsi="Calibri" w:cs="Calibri"/>
          <w:sz w:val="18"/>
          <w:szCs w:val="18"/>
        </w:rPr>
        <w:t>over</w:t>
      </w:r>
      <w:proofErr w:type="gramEnd"/>
      <w:r w:rsidRPr="003C087B">
        <w:rPr>
          <w:rFonts w:ascii="Calibri" w:eastAsia="Calibri" w:hAnsi="Calibri" w:cs="Calibri"/>
          <w:sz w:val="18"/>
          <w:szCs w:val="18"/>
        </w:rPr>
        <w:t xml:space="preserve"> good food and drinks in a relaxed setting. The restaurant brings together international </w:t>
      </w:r>
      <w:proofErr w:type="spellStart"/>
      <w:r w:rsidRPr="003C087B">
        <w:rPr>
          <w:rFonts w:ascii="Calibri" w:eastAsia="Calibri" w:hAnsi="Calibri" w:cs="Calibri"/>
          <w:sz w:val="18"/>
          <w:szCs w:val="18"/>
        </w:rPr>
        <w:t>favourites</w:t>
      </w:r>
      <w:proofErr w:type="spellEnd"/>
      <w:r w:rsidRPr="003C087B">
        <w:rPr>
          <w:rFonts w:ascii="Calibri" w:eastAsia="Calibri" w:hAnsi="Calibri" w:cs="Calibri"/>
          <w:sz w:val="18"/>
          <w:szCs w:val="18"/>
        </w:rPr>
        <w:t xml:space="preserve"> alongside its signature </w:t>
      </w:r>
      <w:r w:rsidRPr="003C087B">
        <w:rPr>
          <w:rFonts w:ascii="Calibri" w:eastAsia="Calibri" w:hAnsi="Calibri" w:cs="Calibri"/>
          <w:b/>
          <w:bCs/>
          <w:sz w:val="18"/>
          <w:szCs w:val="18"/>
        </w:rPr>
        <w:t>Neapolitan-style pizzas</w:t>
      </w:r>
      <w:r w:rsidRPr="003C087B">
        <w:rPr>
          <w:rFonts w:ascii="Calibri" w:eastAsia="Calibri" w:hAnsi="Calibri" w:cs="Calibri"/>
          <w:sz w:val="18"/>
          <w:szCs w:val="18"/>
        </w:rPr>
        <w:t>, offering a casual and welcoming atmosphere throughout the day. From leisurely meals to social gatherings, Pele provides a versatile space where guests can dine, meet and unwind.</w:t>
      </w:r>
    </w:p>
    <w:p w14:paraId="373E5E7A" w14:textId="77777777" w:rsidR="003C087B" w:rsidRPr="003C087B" w:rsidRDefault="003C087B" w:rsidP="003C087B">
      <w:pPr>
        <w:rPr>
          <w:rFonts w:ascii="Calibri" w:eastAsia="Calibri" w:hAnsi="Calibri" w:cs="Calibri"/>
          <w:sz w:val="18"/>
          <w:szCs w:val="18"/>
        </w:rPr>
      </w:pPr>
    </w:p>
    <w:p w14:paraId="0635F871" w14:textId="77777777" w:rsidR="003C087B" w:rsidRDefault="003C087B" w:rsidP="003C087B">
      <w:pPr>
        <w:rPr>
          <w:rFonts w:ascii="Calibri" w:eastAsia="Calibri" w:hAnsi="Calibri" w:cs="Calibri"/>
          <w:sz w:val="18"/>
          <w:szCs w:val="18"/>
        </w:rPr>
      </w:pPr>
      <w:r w:rsidRPr="003C087B">
        <w:rPr>
          <w:rFonts w:ascii="Calibri" w:eastAsia="Calibri" w:hAnsi="Calibri" w:cs="Calibri"/>
          <w:sz w:val="18"/>
          <w:szCs w:val="18"/>
        </w:rPr>
        <w:t xml:space="preserve">Extending the social experience outdoors, </w:t>
      </w:r>
      <w:r w:rsidRPr="003C087B">
        <w:rPr>
          <w:rFonts w:ascii="Calibri" w:eastAsia="Calibri" w:hAnsi="Calibri" w:cs="Calibri"/>
          <w:b/>
          <w:bCs/>
          <w:sz w:val="18"/>
          <w:szCs w:val="18"/>
        </w:rPr>
        <w:t>Pele Pool Bar</w:t>
      </w:r>
      <w:r w:rsidRPr="003C087B">
        <w:rPr>
          <w:rFonts w:ascii="Calibri" w:eastAsia="Calibri" w:hAnsi="Calibri" w:cs="Calibri"/>
          <w:sz w:val="18"/>
          <w:szCs w:val="18"/>
        </w:rPr>
        <w:t xml:space="preserve"> offers a laid-back setting beside the hotel's swimming pool, where guests can relax and enjoy refreshing beverages and casual bites throughout the day. The poolside setting provides an easy-going escape from the city's pace, making it a natural spot for daytime relaxation, informal gatherings and leisurely afternoons.</w:t>
      </w:r>
    </w:p>
    <w:p w14:paraId="4BD94DE0" w14:textId="77777777" w:rsidR="003C087B" w:rsidRPr="003C087B" w:rsidRDefault="003C087B" w:rsidP="003C087B">
      <w:pPr>
        <w:rPr>
          <w:rFonts w:ascii="Calibri" w:eastAsia="Calibri" w:hAnsi="Calibri" w:cs="Calibri"/>
          <w:sz w:val="18"/>
          <w:szCs w:val="18"/>
        </w:rPr>
      </w:pPr>
    </w:p>
    <w:p w14:paraId="19DBF090" w14:textId="77777777" w:rsidR="003C087B" w:rsidRDefault="003C087B" w:rsidP="003C087B">
      <w:pPr>
        <w:rPr>
          <w:rFonts w:ascii="Calibri" w:eastAsia="Calibri" w:hAnsi="Calibri" w:cs="Calibri"/>
          <w:sz w:val="18"/>
          <w:szCs w:val="18"/>
        </w:rPr>
      </w:pPr>
      <w:r w:rsidRPr="003C087B">
        <w:rPr>
          <w:rFonts w:ascii="Calibri" w:eastAsia="Calibri" w:hAnsi="Calibri" w:cs="Calibri"/>
          <w:sz w:val="18"/>
          <w:szCs w:val="18"/>
        </w:rPr>
        <w:t xml:space="preserve">The hotel's dining experiences extend to </w:t>
      </w:r>
      <w:r w:rsidRPr="003C087B">
        <w:rPr>
          <w:rFonts w:ascii="Calibri" w:eastAsia="Calibri" w:hAnsi="Calibri" w:cs="Calibri"/>
          <w:b/>
          <w:bCs/>
          <w:sz w:val="18"/>
          <w:szCs w:val="18"/>
        </w:rPr>
        <w:t>The Pantry</w:t>
      </w:r>
      <w:r w:rsidRPr="003C087B">
        <w:rPr>
          <w:rFonts w:ascii="Calibri" w:eastAsia="Calibri" w:hAnsi="Calibri" w:cs="Calibri"/>
          <w:sz w:val="18"/>
          <w:szCs w:val="18"/>
        </w:rPr>
        <w:t>, offering a convenient selection of freshly prepared salads, sandwiches, snacks, fresh juices and beverages. Designed as an easy-going space for guests on the move, The Pantry provides indoor and outdoor seating and is ideal for a quick bite, casual meeting or relaxed break throughout the day.</w:t>
      </w:r>
    </w:p>
    <w:p w14:paraId="2505DFDE" w14:textId="77777777" w:rsidR="003C087B" w:rsidRPr="003C087B" w:rsidRDefault="003C087B" w:rsidP="003C087B">
      <w:pPr>
        <w:rPr>
          <w:rFonts w:ascii="Calibri" w:eastAsia="Calibri" w:hAnsi="Calibri" w:cs="Calibri"/>
          <w:sz w:val="18"/>
          <w:szCs w:val="18"/>
        </w:rPr>
      </w:pPr>
    </w:p>
    <w:p w14:paraId="25A896F6" w14:textId="77777777" w:rsidR="003C087B" w:rsidRPr="003C087B" w:rsidRDefault="003C087B" w:rsidP="003C087B">
      <w:pPr>
        <w:rPr>
          <w:rFonts w:ascii="Calibri" w:eastAsia="Calibri" w:hAnsi="Calibri" w:cs="Calibri"/>
          <w:sz w:val="18"/>
          <w:szCs w:val="18"/>
        </w:rPr>
      </w:pPr>
      <w:r w:rsidRPr="003C087B">
        <w:rPr>
          <w:rFonts w:ascii="Calibri" w:eastAsia="Calibri" w:hAnsi="Calibri" w:cs="Calibri"/>
          <w:sz w:val="18"/>
          <w:szCs w:val="18"/>
        </w:rPr>
        <w:t>Together, the hotel's dining venues create a diverse culinary offering that moves seamlessly from casual meals and social gatherings to poolside relaxation and convenient takeaway and delivery options. Whether enjoying a meal at Pele Social Hub, spending an afternoon at Pele Pool Bar, discovering authentic Neapolitan pizza through Raffaele or picking up a quick bite from The Pantry, guests can enjoy a range of dining experiences within the hotel.</w:t>
      </w:r>
    </w:p>
    <w:p w14:paraId="4FB41C41" w14:textId="77777777" w:rsidR="003C087B" w:rsidRDefault="003C087B" w:rsidP="003C087B">
      <w:pPr>
        <w:rPr>
          <w:rFonts w:ascii="Calibri" w:eastAsia="Calibri" w:hAnsi="Calibri" w:cs="Calibri"/>
          <w:sz w:val="18"/>
          <w:szCs w:val="18"/>
        </w:rPr>
      </w:pPr>
      <w:r w:rsidRPr="003C087B">
        <w:rPr>
          <w:rFonts w:ascii="Calibri" w:eastAsia="Calibri" w:hAnsi="Calibri" w:cs="Calibri"/>
          <w:sz w:val="18"/>
          <w:szCs w:val="18"/>
        </w:rPr>
        <w:t>With its location beside Ibn Battuta Mall and directly opposite Ibn Battuta Metro Station, Avani Ibn Battuta Dubai provides a convenient meeting point for both visitors and residents. The hotel's culinary spaces are easily accessible for those exploring Dubai, shopping at the mall, travelling along Sheikh Zayed Road or looking for a relaxed venue to gather with friends, family or colleagues.</w:t>
      </w:r>
    </w:p>
    <w:p w14:paraId="174F3B3B" w14:textId="77777777" w:rsidR="003C087B" w:rsidRPr="003C087B" w:rsidRDefault="003C087B" w:rsidP="003C087B">
      <w:pPr>
        <w:rPr>
          <w:rFonts w:ascii="Calibri" w:eastAsia="Calibri" w:hAnsi="Calibri" w:cs="Calibri"/>
          <w:sz w:val="18"/>
          <w:szCs w:val="18"/>
        </w:rPr>
      </w:pPr>
    </w:p>
    <w:p w14:paraId="222EFC20" w14:textId="77777777" w:rsidR="00180ABE" w:rsidRPr="000B62EB" w:rsidRDefault="00180ABE" w:rsidP="000B6F3E"/>
    <w:p w14:paraId="65D7A6D4" w14:textId="77777777" w:rsidR="007F2757" w:rsidRPr="000B62EB" w:rsidRDefault="007F2757">
      <w:pPr>
        <w:pStyle w:val="BodyText"/>
        <w:rPr>
          <w:b/>
          <w:sz w:val="18"/>
          <w:szCs w:val="18"/>
        </w:rPr>
      </w:pPr>
    </w:p>
    <w:p w14:paraId="61B23DA5" w14:textId="77777777" w:rsidR="000B62EB" w:rsidRDefault="000B62EB" w:rsidP="000B62EB">
      <w:pPr>
        <w:ind w:left="360"/>
        <w:jc w:val="center"/>
        <w:rPr>
          <w:rFonts w:ascii="Calibri" w:eastAsia="Calibri" w:hAnsi="Calibri" w:cs="Calibri"/>
          <w:b/>
          <w:bCs/>
          <w:sz w:val="18"/>
          <w:szCs w:val="18"/>
        </w:rPr>
      </w:pPr>
      <w:r w:rsidRPr="000B62EB">
        <w:rPr>
          <w:rFonts w:ascii="Calibri" w:eastAsia="Calibri" w:hAnsi="Calibri" w:cs="Calibri"/>
          <w:b/>
          <w:bCs/>
          <w:sz w:val="18"/>
          <w:szCs w:val="18"/>
        </w:rPr>
        <w:t>-Ends-</w:t>
      </w:r>
    </w:p>
    <w:p w14:paraId="07B1E3B9" w14:textId="77777777" w:rsidR="00583C9E" w:rsidRPr="000B62EB" w:rsidRDefault="00583C9E" w:rsidP="000B62EB">
      <w:pPr>
        <w:ind w:left="360"/>
        <w:jc w:val="center"/>
        <w:rPr>
          <w:rFonts w:ascii="Calibri" w:eastAsia="Calibri" w:hAnsi="Calibri" w:cs="Calibri"/>
          <w:b/>
          <w:bCs/>
          <w:sz w:val="18"/>
          <w:szCs w:val="18"/>
        </w:rPr>
      </w:pPr>
    </w:p>
    <w:p w14:paraId="0869083A" w14:textId="77777777" w:rsidR="000B62EB" w:rsidRPr="000B62EB" w:rsidRDefault="000B62EB" w:rsidP="000B62EB">
      <w:pPr>
        <w:ind w:left="360"/>
        <w:jc w:val="center"/>
        <w:rPr>
          <w:rFonts w:ascii="Calibri" w:eastAsia="Calibri" w:hAnsi="Calibri" w:cs="Calibri"/>
          <w:sz w:val="18"/>
          <w:szCs w:val="18"/>
        </w:rPr>
      </w:pPr>
    </w:p>
    <w:p w14:paraId="68A57493" w14:textId="77777777" w:rsidR="009E7BE4" w:rsidRPr="000B62EB" w:rsidRDefault="009E7BE4" w:rsidP="009E7BE4">
      <w:pPr>
        <w:ind w:left="360"/>
        <w:jc w:val="both"/>
        <w:rPr>
          <w:rFonts w:ascii="Calibri" w:eastAsia="Calibri" w:hAnsi="Calibri" w:cs="Calibri"/>
          <w:sz w:val="18"/>
          <w:szCs w:val="18"/>
        </w:rPr>
      </w:pPr>
      <w:r w:rsidRPr="000B62EB">
        <w:rPr>
          <w:rFonts w:ascii="Calibri" w:eastAsia="Calibri" w:hAnsi="Calibri" w:cs="Calibri"/>
          <w:b/>
          <w:bCs/>
          <w:sz w:val="18"/>
          <w:szCs w:val="18"/>
        </w:rPr>
        <w:lastRenderedPageBreak/>
        <w:t>About Avani Ibn Battuta Dubai</w:t>
      </w:r>
    </w:p>
    <w:p w14:paraId="2E76234A" w14:textId="77777777" w:rsidR="009E7BE4" w:rsidRPr="000B62EB" w:rsidRDefault="009E7BE4" w:rsidP="009E7BE4">
      <w:pPr>
        <w:ind w:left="360"/>
        <w:jc w:val="both"/>
        <w:rPr>
          <w:rFonts w:ascii="Calibri" w:eastAsia="Calibri" w:hAnsi="Calibri" w:cs="Calibri"/>
          <w:sz w:val="18"/>
          <w:szCs w:val="18"/>
        </w:rPr>
      </w:pPr>
      <w:r w:rsidRPr="000B62EB">
        <w:rPr>
          <w:rFonts w:ascii="Calibri" w:eastAsia="Calibri" w:hAnsi="Calibri" w:cs="Calibri"/>
          <w:sz w:val="18"/>
          <w:szCs w:val="18"/>
        </w:rPr>
        <w:t xml:space="preserve">Located on Sheikh Zayed Road and directly connected to Ibn Battuta Mall and Ibn Battuta Dubai Metro Station, Avani Ibn Battuta Dubai offers a convenient and contemporary base for both business and leisure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xml:space="preserve"> in Dubai. The hotel features 358 rooms and suites, an all-day dining restaurant and pool bar, meeting and event spaces, a swimming pool and a 24-hour fitness </w:t>
      </w:r>
      <w:proofErr w:type="spellStart"/>
      <w:r w:rsidRPr="000B62EB">
        <w:rPr>
          <w:rFonts w:ascii="Calibri" w:eastAsia="Calibri" w:hAnsi="Calibri" w:cs="Calibri"/>
          <w:sz w:val="18"/>
          <w:szCs w:val="18"/>
        </w:rPr>
        <w:t>centre</w:t>
      </w:r>
      <w:proofErr w:type="spellEnd"/>
      <w:r w:rsidRPr="000B62EB">
        <w:rPr>
          <w:rFonts w:ascii="Calibri" w:eastAsia="Calibri" w:hAnsi="Calibri" w:cs="Calibri"/>
          <w:sz w:val="18"/>
          <w:szCs w:val="18"/>
        </w:rPr>
        <w:t>.</w:t>
      </w:r>
    </w:p>
    <w:p w14:paraId="0534A4CE" w14:textId="77777777" w:rsidR="009E7BE4" w:rsidRPr="000B62EB" w:rsidRDefault="009E7BE4" w:rsidP="009E7BE4">
      <w:pPr>
        <w:ind w:left="360"/>
        <w:jc w:val="both"/>
        <w:rPr>
          <w:rFonts w:ascii="Calibri" w:eastAsia="Calibri" w:hAnsi="Calibri" w:cs="Calibri"/>
          <w:sz w:val="18"/>
          <w:szCs w:val="18"/>
        </w:rPr>
      </w:pPr>
    </w:p>
    <w:p w14:paraId="4FA31AEC" w14:textId="77777777" w:rsidR="009E7BE4" w:rsidRPr="000B62EB" w:rsidRDefault="009E7BE4" w:rsidP="009E7BE4">
      <w:pPr>
        <w:ind w:left="360"/>
        <w:jc w:val="both"/>
        <w:rPr>
          <w:rFonts w:ascii="Calibri" w:eastAsia="Calibri" w:hAnsi="Calibri" w:cs="Calibri"/>
          <w:sz w:val="18"/>
          <w:szCs w:val="18"/>
        </w:rPr>
      </w:pPr>
      <w:r w:rsidRPr="000B62EB">
        <w:rPr>
          <w:rFonts w:ascii="Calibri" w:eastAsia="Calibri" w:hAnsi="Calibri" w:cs="Calibri"/>
          <w:sz w:val="18"/>
          <w:szCs w:val="18"/>
        </w:rPr>
        <w:t xml:space="preserve">Designed for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xml:space="preserve"> who value comfort, convenience and connectivity, the hotel provides easy access to Dubai’s key business, shopping and leisure destinations. Guests can reach Dubai Marina in approximately 10 minutes, Expo City Dubai in 15 minutes and Dubai Parks and Resorts in 15 minutes, while Dubai International Airport and Dubai World Central Airport are approximately 25 minutes away by car.</w:t>
      </w:r>
    </w:p>
    <w:p w14:paraId="3F4CB064" w14:textId="77777777" w:rsidR="009E7BE4" w:rsidRPr="000B62EB" w:rsidRDefault="009E7BE4" w:rsidP="009E7BE4">
      <w:pPr>
        <w:ind w:left="360"/>
        <w:jc w:val="both"/>
        <w:rPr>
          <w:rFonts w:ascii="Calibri" w:eastAsia="Calibri" w:hAnsi="Calibri" w:cs="Calibri"/>
          <w:sz w:val="18"/>
          <w:szCs w:val="18"/>
        </w:rPr>
      </w:pPr>
      <w:r w:rsidRPr="000B62EB">
        <w:rPr>
          <w:rFonts w:ascii="Calibri" w:eastAsia="Calibri" w:hAnsi="Calibri" w:cs="Calibri"/>
          <w:sz w:val="18"/>
          <w:szCs w:val="18"/>
        </w:rPr>
        <w:t xml:space="preserve">The hotel is home to Pele Social Hub, offering a relaxed social setting with Neapolitan pizza and international </w:t>
      </w:r>
      <w:proofErr w:type="spellStart"/>
      <w:r w:rsidRPr="000B62EB">
        <w:rPr>
          <w:rFonts w:ascii="Calibri" w:eastAsia="Calibri" w:hAnsi="Calibri" w:cs="Calibri"/>
          <w:sz w:val="18"/>
          <w:szCs w:val="18"/>
        </w:rPr>
        <w:t>favourites</w:t>
      </w:r>
      <w:proofErr w:type="spellEnd"/>
      <w:r w:rsidRPr="000B62EB">
        <w:rPr>
          <w:rFonts w:ascii="Calibri" w:eastAsia="Calibri" w:hAnsi="Calibri" w:cs="Calibri"/>
          <w:sz w:val="18"/>
          <w:szCs w:val="18"/>
        </w:rPr>
        <w:t>, alongside a pool bar and modern guest spaces. With its direct access to the metro, proximity to Ibn Battuta Mall and convenient location along Sheikh Zayed Road, Avani Ibn Battuta Dubai is well positioned for guests travelling for business, leisure, shopping and entertainment.</w:t>
      </w:r>
    </w:p>
    <w:p w14:paraId="7C17D24D" w14:textId="77777777" w:rsidR="009E7BE4" w:rsidRPr="000B62EB" w:rsidRDefault="009E7BE4" w:rsidP="009E7BE4">
      <w:pPr>
        <w:ind w:left="360"/>
        <w:jc w:val="both"/>
        <w:rPr>
          <w:rFonts w:ascii="Calibri" w:eastAsia="Calibri" w:hAnsi="Calibri" w:cs="Calibri"/>
          <w:sz w:val="18"/>
          <w:szCs w:val="18"/>
        </w:rPr>
      </w:pPr>
      <w:r w:rsidRPr="000B62EB">
        <w:rPr>
          <w:rFonts w:ascii="Calibri" w:eastAsia="Calibri" w:hAnsi="Calibri" w:cs="Calibri"/>
          <w:sz w:val="18"/>
          <w:szCs w:val="18"/>
        </w:rPr>
        <w:t xml:space="preserve">Website: </w:t>
      </w:r>
      <w:hyperlink r:id="rId10" w:history="1">
        <w:r w:rsidRPr="000B62EB">
          <w:rPr>
            <w:rStyle w:val="Hyperlink"/>
            <w:rFonts w:ascii="Calibri" w:eastAsia="Calibri" w:hAnsi="Calibri" w:cs="Calibri"/>
            <w:sz w:val="18"/>
            <w:szCs w:val="18"/>
          </w:rPr>
          <w:t>avanihotels.com/ibn-</w:t>
        </w:r>
        <w:proofErr w:type="spellStart"/>
        <w:r w:rsidRPr="000B62EB">
          <w:rPr>
            <w:rStyle w:val="Hyperlink"/>
            <w:rFonts w:ascii="Calibri" w:eastAsia="Calibri" w:hAnsi="Calibri" w:cs="Calibri"/>
            <w:sz w:val="18"/>
            <w:szCs w:val="18"/>
          </w:rPr>
          <w:t>battuta</w:t>
        </w:r>
        <w:proofErr w:type="spellEnd"/>
        <w:r w:rsidRPr="000B62EB">
          <w:rPr>
            <w:rStyle w:val="Hyperlink"/>
            <w:rFonts w:ascii="Calibri" w:eastAsia="Calibri" w:hAnsi="Calibri" w:cs="Calibri"/>
            <w:sz w:val="18"/>
            <w:szCs w:val="18"/>
          </w:rPr>
          <w:t>-dubai</w:t>
        </w:r>
      </w:hyperlink>
      <w:r w:rsidRPr="000B62EB">
        <w:rPr>
          <w:rFonts w:ascii="Calibri" w:eastAsia="Calibri" w:hAnsi="Calibri" w:cs="Calibri"/>
          <w:sz w:val="18"/>
          <w:szCs w:val="18"/>
        </w:rPr>
        <w:t xml:space="preserve"> | </w:t>
      </w:r>
      <w:proofErr w:type="gramStart"/>
      <w:r w:rsidRPr="000B62EB">
        <w:rPr>
          <w:rFonts w:ascii="Calibri" w:eastAsia="Calibri" w:hAnsi="Calibri" w:cs="Calibri"/>
          <w:sz w:val="18"/>
          <w:szCs w:val="18"/>
        </w:rPr>
        <w:t>Social Media</w:t>
      </w:r>
      <w:proofErr w:type="gramEnd"/>
      <w:r w:rsidRPr="000B62EB">
        <w:rPr>
          <w:rFonts w:ascii="Calibri" w:eastAsia="Calibri" w:hAnsi="Calibri" w:cs="Calibri"/>
          <w:sz w:val="18"/>
          <w:szCs w:val="18"/>
        </w:rPr>
        <w:t xml:space="preserve">: </w:t>
      </w:r>
      <w:hyperlink r:id="rId11" w:history="1">
        <w:r w:rsidRPr="00872D6D">
          <w:rPr>
            <w:rStyle w:val="Hyperlink"/>
            <w:rFonts w:ascii="Calibri" w:eastAsia="Calibri" w:hAnsi="Calibri" w:cs="Calibri"/>
            <w:sz w:val="18"/>
            <w:szCs w:val="18"/>
          </w:rPr>
          <w:t>Facebook</w:t>
        </w:r>
      </w:hyperlink>
      <w:r w:rsidRPr="000B62EB">
        <w:rPr>
          <w:rFonts w:ascii="Calibri" w:eastAsia="Calibri" w:hAnsi="Calibri" w:cs="Calibri"/>
          <w:sz w:val="18"/>
          <w:szCs w:val="18"/>
        </w:rPr>
        <w:t xml:space="preserve">, </w:t>
      </w:r>
      <w:hyperlink r:id="rId12" w:history="1">
        <w:r w:rsidRPr="003515FB">
          <w:rPr>
            <w:rStyle w:val="Hyperlink"/>
            <w:rFonts w:ascii="Calibri" w:eastAsia="Calibri" w:hAnsi="Calibri" w:cs="Calibri"/>
            <w:sz w:val="18"/>
            <w:szCs w:val="18"/>
          </w:rPr>
          <w:t>Instagram</w:t>
        </w:r>
      </w:hyperlink>
      <w:r w:rsidRPr="000B62EB">
        <w:rPr>
          <w:rFonts w:ascii="Calibri" w:eastAsia="Calibri" w:hAnsi="Calibri" w:cs="Calibri"/>
          <w:sz w:val="18"/>
          <w:szCs w:val="18"/>
        </w:rPr>
        <w:t xml:space="preserve">, </w:t>
      </w:r>
      <w:hyperlink r:id="rId13" w:history="1">
        <w:r w:rsidRPr="00D3383B">
          <w:rPr>
            <w:rStyle w:val="Hyperlink"/>
            <w:rFonts w:ascii="Calibri" w:eastAsia="Calibri" w:hAnsi="Calibri" w:cs="Calibri"/>
            <w:sz w:val="18"/>
            <w:szCs w:val="18"/>
          </w:rPr>
          <w:t>TikTok</w:t>
        </w:r>
      </w:hyperlink>
      <w:r w:rsidRPr="000B62EB">
        <w:rPr>
          <w:rFonts w:ascii="Calibri" w:eastAsia="Calibri" w:hAnsi="Calibri" w:cs="Calibri"/>
          <w:sz w:val="18"/>
          <w:szCs w:val="18"/>
        </w:rPr>
        <w:t xml:space="preserve"> and </w:t>
      </w:r>
      <w:hyperlink r:id="rId14" w:history="1">
        <w:r w:rsidRPr="00C24591">
          <w:rPr>
            <w:rStyle w:val="Hyperlink"/>
            <w:rFonts w:ascii="Calibri" w:eastAsia="Calibri" w:hAnsi="Calibri" w:cs="Calibri"/>
            <w:sz w:val="18"/>
            <w:szCs w:val="18"/>
          </w:rPr>
          <w:t>LinkedIn</w:t>
        </w:r>
      </w:hyperlink>
      <w:r w:rsidRPr="000B62EB">
        <w:rPr>
          <w:rFonts w:ascii="Calibri" w:eastAsia="Calibri" w:hAnsi="Calibri" w:cs="Calibri"/>
          <w:sz w:val="18"/>
          <w:szCs w:val="18"/>
        </w:rPr>
        <w:t>.</w:t>
      </w:r>
    </w:p>
    <w:p w14:paraId="38EBDC58" w14:textId="77777777" w:rsidR="009E7BE4" w:rsidRPr="000B62EB" w:rsidRDefault="009E7BE4" w:rsidP="009E7BE4">
      <w:pPr>
        <w:ind w:left="360"/>
        <w:jc w:val="both"/>
        <w:rPr>
          <w:rFonts w:ascii="Calibri" w:eastAsia="Calibri" w:hAnsi="Calibri" w:cs="Calibri"/>
          <w:sz w:val="18"/>
          <w:szCs w:val="18"/>
        </w:rPr>
      </w:pPr>
    </w:p>
    <w:p w14:paraId="4B70E5EC" w14:textId="77777777" w:rsidR="009E7BE4" w:rsidRPr="000B62EB" w:rsidRDefault="009E7BE4" w:rsidP="009E7BE4">
      <w:pPr>
        <w:ind w:left="360"/>
        <w:jc w:val="both"/>
        <w:rPr>
          <w:rFonts w:ascii="Calibri" w:eastAsia="Calibri" w:hAnsi="Calibri" w:cs="Calibri"/>
          <w:sz w:val="18"/>
          <w:szCs w:val="18"/>
        </w:rPr>
      </w:pPr>
      <w:r w:rsidRPr="000B62EB">
        <w:rPr>
          <w:rFonts w:ascii="Calibri" w:eastAsia="Calibri" w:hAnsi="Calibri" w:cs="Calibri"/>
          <w:b/>
          <w:bCs/>
          <w:sz w:val="18"/>
          <w:szCs w:val="18"/>
        </w:rPr>
        <w:t>About Avani Hotels &amp; Resorts</w:t>
      </w:r>
    </w:p>
    <w:p w14:paraId="4531734A" w14:textId="77777777" w:rsidR="009E7BE4" w:rsidRPr="000B62EB" w:rsidRDefault="009E7BE4" w:rsidP="009E7BE4">
      <w:pPr>
        <w:ind w:left="360"/>
        <w:jc w:val="both"/>
        <w:rPr>
          <w:rFonts w:ascii="Calibri" w:eastAsia="Calibri" w:hAnsi="Calibri" w:cs="Calibri"/>
          <w:sz w:val="18"/>
          <w:szCs w:val="18"/>
        </w:rPr>
      </w:pPr>
      <w:r w:rsidRPr="000B62EB">
        <w:rPr>
          <w:rFonts w:ascii="Calibri" w:eastAsia="Calibri" w:hAnsi="Calibri" w:cs="Calibri"/>
          <w:sz w:val="18"/>
          <w:szCs w:val="18"/>
        </w:rPr>
        <w:t xml:space="preserve">Avani Hotels &amp; Resorts is a contemporary hospitality brand for modern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offering a balance of style, comfort and genuine hospitality across vibrant destinations around the world. Avani hotels are designed around the way people travel today, combining vibrant social spaces, stylish and functional accommodation, locally inspired food and an upbeat service culture.</w:t>
      </w:r>
    </w:p>
    <w:p w14:paraId="1520AE95" w14:textId="77777777" w:rsidR="009E7BE4" w:rsidRPr="000B62EB" w:rsidRDefault="009E7BE4" w:rsidP="009E7BE4">
      <w:pPr>
        <w:ind w:left="360"/>
        <w:jc w:val="both"/>
        <w:rPr>
          <w:rFonts w:ascii="Calibri" w:eastAsia="Calibri" w:hAnsi="Calibri" w:cs="Calibri"/>
          <w:sz w:val="18"/>
          <w:szCs w:val="18"/>
        </w:rPr>
      </w:pPr>
    </w:p>
    <w:p w14:paraId="21D655A9" w14:textId="77777777" w:rsidR="009E7BE4" w:rsidRPr="000B62EB" w:rsidRDefault="009E7BE4" w:rsidP="009E7BE4">
      <w:pPr>
        <w:ind w:left="360"/>
        <w:jc w:val="both"/>
        <w:rPr>
          <w:rFonts w:ascii="Calibri" w:eastAsia="Calibri" w:hAnsi="Calibri" w:cs="Calibri"/>
          <w:sz w:val="18"/>
          <w:szCs w:val="18"/>
        </w:rPr>
      </w:pPr>
      <w:r w:rsidRPr="000B62EB">
        <w:rPr>
          <w:rFonts w:ascii="Calibri" w:eastAsia="Calibri" w:hAnsi="Calibri" w:cs="Calibri"/>
          <w:sz w:val="18"/>
          <w:szCs w:val="18"/>
        </w:rPr>
        <w:t>With hotels and resorts across Asia, Europe, the Middle East, Africa and Australia, Avani continues to expand its portfolio while creating experiences that encourage guests to connect with the destination and enjoy travel on their own terms.</w:t>
      </w:r>
    </w:p>
    <w:p w14:paraId="36A0EB78" w14:textId="77777777" w:rsidR="009E7BE4" w:rsidRPr="000B62EB" w:rsidRDefault="009E7BE4" w:rsidP="009E7BE4">
      <w:pPr>
        <w:ind w:left="360"/>
        <w:jc w:val="both"/>
        <w:rPr>
          <w:rFonts w:ascii="Calibri" w:eastAsia="Calibri" w:hAnsi="Calibri" w:cs="Calibri"/>
          <w:sz w:val="18"/>
          <w:szCs w:val="18"/>
        </w:rPr>
      </w:pPr>
      <w:r w:rsidRPr="000B62EB">
        <w:rPr>
          <w:rFonts w:ascii="Calibri" w:eastAsia="Calibri" w:hAnsi="Calibri" w:cs="Calibri"/>
          <w:sz w:val="18"/>
          <w:szCs w:val="18"/>
        </w:rPr>
        <w:t xml:space="preserve">Avani Hotels &amp; Resorts is a brand of Minor Hotels and participates in the Minor DISCOVERY loyalty </w:t>
      </w:r>
      <w:proofErr w:type="spellStart"/>
      <w:r w:rsidRPr="000B62EB">
        <w:rPr>
          <w:rFonts w:ascii="Calibri" w:eastAsia="Calibri" w:hAnsi="Calibri" w:cs="Calibri"/>
          <w:sz w:val="18"/>
          <w:szCs w:val="18"/>
        </w:rPr>
        <w:t>programme</w:t>
      </w:r>
      <w:proofErr w:type="spellEnd"/>
      <w:r w:rsidRPr="000B62EB">
        <w:rPr>
          <w:rFonts w:ascii="Calibri" w:eastAsia="Calibri" w:hAnsi="Calibri" w:cs="Calibri"/>
          <w:sz w:val="18"/>
          <w:szCs w:val="18"/>
        </w:rPr>
        <w:t>.</w:t>
      </w:r>
    </w:p>
    <w:p w14:paraId="5676217A" w14:textId="77777777" w:rsidR="009E7BE4" w:rsidRPr="000B62EB" w:rsidRDefault="009E7BE4" w:rsidP="009E7BE4">
      <w:pPr>
        <w:ind w:left="360"/>
        <w:jc w:val="both"/>
        <w:rPr>
          <w:rFonts w:ascii="Calibri" w:eastAsia="Calibri" w:hAnsi="Calibri" w:cs="Calibri"/>
          <w:sz w:val="18"/>
          <w:szCs w:val="18"/>
        </w:rPr>
      </w:pPr>
    </w:p>
    <w:p w14:paraId="0CEF18B8" w14:textId="77777777" w:rsidR="009E7BE4" w:rsidRPr="000B62EB" w:rsidRDefault="009E7BE4" w:rsidP="009E7BE4">
      <w:pPr>
        <w:ind w:left="360"/>
        <w:jc w:val="both"/>
        <w:rPr>
          <w:rFonts w:ascii="Calibri" w:eastAsia="Calibri" w:hAnsi="Calibri" w:cs="Calibri"/>
          <w:sz w:val="18"/>
          <w:szCs w:val="18"/>
        </w:rPr>
      </w:pPr>
      <w:r w:rsidRPr="000B62EB">
        <w:rPr>
          <w:rFonts w:ascii="Calibri" w:eastAsia="Calibri" w:hAnsi="Calibri" w:cs="Calibri"/>
          <w:sz w:val="18"/>
          <w:szCs w:val="18"/>
        </w:rPr>
        <w:t xml:space="preserve">Visit </w:t>
      </w:r>
      <w:hyperlink r:id="rId15" w:history="1">
        <w:r w:rsidRPr="000B62EB">
          <w:rPr>
            <w:rStyle w:val="Hyperlink"/>
            <w:rFonts w:ascii="Calibri" w:eastAsia="Calibri" w:hAnsi="Calibri" w:cs="Calibri"/>
            <w:sz w:val="18"/>
            <w:szCs w:val="18"/>
          </w:rPr>
          <w:t>avanihotels.com</w:t>
        </w:r>
      </w:hyperlink>
      <w:r w:rsidRPr="000B62EB">
        <w:rPr>
          <w:rFonts w:ascii="Calibri" w:eastAsia="Calibri" w:hAnsi="Calibri" w:cs="Calibri"/>
          <w:sz w:val="18"/>
          <w:szCs w:val="18"/>
        </w:rPr>
        <w:t xml:space="preserve"> for more information, and connect with Avani Hotels &amp; Resorts on Facebook, Instagram, TikTok, LinkedIn and YouTube.</w:t>
      </w:r>
    </w:p>
    <w:p w14:paraId="4B9404B0" w14:textId="77777777" w:rsidR="009E7BE4" w:rsidRPr="000B62EB" w:rsidRDefault="009E7BE4" w:rsidP="009E7BE4">
      <w:pPr>
        <w:ind w:left="360"/>
        <w:jc w:val="both"/>
        <w:rPr>
          <w:rFonts w:ascii="Calibri" w:eastAsia="Calibri" w:hAnsi="Calibri" w:cs="Calibri"/>
        </w:rPr>
      </w:pPr>
    </w:p>
    <w:p w14:paraId="0884B679" w14:textId="77777777" w:rsidR="009E7BE4" w:rsidRPr="000B62EB" w:rsidRDefault="009E7BE4" w:rsidP="009E7BE4">
      <w:pPr>
        <w:ind w:left="360"/>
        <w:jc w:val="both"/>
        <w:rPr>
          <w:rFonts w:ascii="Calibri" w:eastAsia="Calibri" w:hAnsi="Calibri" w:cs="Calibri"/>
        </w:rPr>
      </w:pPr>
      <w:r w:rsidRPr="000B62EB">
        <w:rPr>
          <w:rFonts w:ascii="Calibri" w:eastAsia="Calibri" w:hAnsi="Calibri" w:cs="Calibri"/>
          <w:b/>
          <w:bCs/>
        </w:rPr>
        <w:t>About Minor Hotels</w:t>
      </w:r>
    </w:p>
    <w:p w14:paraId="6658EDF6" w14:textId="77777777" w:rsidR="009E7BE4" w:rsidRDefault="009E7BE4" w:rsidP="009E7BE4">
      <w:pPr>
        <w:shd w:val="clear" w:color="auto" w:fill="FFFFFF"/>
        <w:ind w:left="360"/>
        <w:jc w:val="both"/>
        <w:rPr>
          <w:rFonts w:ascii="Calibri" w:eastAsia="Calibri" w:hAnsi="Calibri" w:cs="Calibri"/>
          <w:sz w:val="18"/>
          <w:szCs w:val="18"/>
        </w:rPr>
      </w:pPr>
      <w:r>
        <w:rPr>
          <w:rFonts w:ascii="Calibri" w:eastAsia="Calibri" w:hAnsi="Calibri" w:cs="Calibri"/>
          <w:sz w:val="18"/>
          <w:szCs w:val="18"/>
        </w:rPr>
        <w:t xml:space="preserve">Minor Hotels is a global leader in the hospitality industry with more than 640 hotels, resorts and branded residences across 66 countries. The group crafts innovative and insightful experiences through its hotel brands including Anantara, </w:t>
      </w:r>
      <w:proofErr w:type="spellStart"/>
      <w:r>
        <w:rPr>
          <w:rFonts w:ascii="Calibri" w:eastAsia="Calibri" w:hAnsi="Calibri" w:cs="Calibri"/>
          <w:sz w:val="18"/>
          <w:szCs w:val="18"/>
        </w:rPr>
        <w:t>Elewana</w:t>
      </w:r>
      <w:proofErr w:type="spellEnd"/>
      <w:r>
        <w:rPr>
          <w:rFonts w:ascii="Calibri" w:eastAsia="Calibri" w:hAnsi="Calibri" w:cs="Calibri"/>
          <w:sz w:val="18"/>
          <w:szCs w:val="18"/>
        </w:rPr>
        <w:t xml:space="preserve"> Collection, The Wolseley Hotels, Tivoli, Minor Reserve Collection, NH Collection, </w:t>
      </w:r>
      <w:proofErr w:type="spellStart"/>
      <w:r>
        <w:rPr>
          <w:rFonts w:ascii="Calibri" w:eastAsia="Calibri" w:hAnsi="Calibri" w:cs="Calibri"/>
          <w:sz w:val="18"/>
          <w:szCs w:val="18"/>
        </w:rPr>
        <w:t>nhow</w:t>
      </w:r>
      <w:proofErr w:type="spellEnd"/>
      <w:r>
        <w:rPr>
          <w:rFonts w:ascii="Calibri" w:eastAsia="Calibri" w:hAnsi="Calibri" w:cs="Calibri"/>
          <w:sz w:val="18"/>
          <w:szCs w:val="18"/>
        </w:rPr>
        <w:t xml:space="preserve">, Avani, Colbert Collection, NH, Oaks and </w:t>
      </w:r>
      <w:proofErr w:type="spellStart"/>
      <w:r>
        <w:rPr>
          <w:rFonts w:ascii="Calibri" w:eastAsia="Calibri" w:hAnsi="Calibri" w:cs="Calibri"/>
          <w:sz w:val="18"/>
          <w:szCs w:val="18"/>
        </w:rPr>
        <w:t>iStay</w:t>
      </w:r>
      <w:proofErr w:type="spellEnd"/>
      <w:r>
        <w:rPr>
          <w:rFonts w:ascii="Calibri" w:eastAsia="Calibri" w:hAnsi="Calibri" w:cs="Calibri"/>
          <w:sz w:val="18"/>
          <w:szCs w:val="18"/>
        </w:rPr>
        <w:t>, as well as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p>
    <w:p w14:paraId="7CADE46F" w14:textId="77777777" w:rsidR="009E7BE4" w:rsidRDefault="009E7BE4" w:rsidP="009E7BE4">
      <w:pPr>
        <w:shd w:val="clear" w:color="auto" w:fill="FFFFFF"/>
        <w:ind w:left="360"/>
        <w:jc w:val="both"/>
        <w:rPr>
          <w:rFonts w:ascii="Calibri" w:eastAsia="Calibri" w:hAnsi="Calibri" w:cs="Calibri"/>
          <w:sz w:val="18"/>
          <w:szCs w:val="18"/>
        </w:rPr>
      </w:pPr>
      <w:r>
        <w:rPr>
          <w:rFonts w:ascii="Calibri" w:eastAsia="Calibri" w:hAnsi="Calibri" w:cs="Calibri"/>
          <w:sz w:val="18"/>
          <w:szCs w:val="18"/>
        </w:rPr>
        <w:t xml:space="preserve"> </w:t>
      </w:r>
    </w:p>
    <w:p w14:paraId="36217002" w14:textId="77777777" w:rsidR="009E7BE4" w:rsidRDefault="009E7BE4" w:rsidP="009E7BE4">
      <w:pPr>
        <w:shd w:val="clear" w:color="auto" w:fill="FFFFFF"/>
        <w:ind w:left="360"/>
        <w:jc w:val="both"/>
        <w:rPr>
          <w:rFonts w:ascii="Calibri" w:eastAsia="Calibri" w:hAnsi="Calibri" w:cs="Calibri"/>
          <w:sz w:val="18"/>
          <w:szCs w:val="18"/>
        </w:rPr>
      </w:pPr>
      <w:r>
        <w:rPr>
          <w:rFonts w:ascii="Calibri" w:eastAsia="Calibri" w:hAnsi="Calibri" w:cs="Calibri"/>
          <w:sz w:val="18"/>
          <w:szCs w:val="18"/>
        </w:rPr>
        <w:t xml:space="preserve">Minor Hotels is a proud member of the </w:t>
      </w:r>
      <w:hyperlink r:id="rId16">
        <w:r>
          <w:rPr>
            <w:rFonts w:ascii="Calibri" w:eastAsia="Calibri" w:hAnsi="Calibri" w:cs="Calibri"/>
            <w:color w:val="467886"/>
            <w:sz w:val="18"/>
            <w:szCs w:val="18"/>
            <w:u w:val="single"/>
          </w:rPr>
          <w:t>Global Hotel Alliance (GHA)</w:t>
        </w:r>
      </w:hyperlink>
      <w:r>
        <w:rPr>
          <w:rFonts w:ascii="Calibri" w:eastAsia="Calibri" w:hAnsi="Calibri" w:cs="Calibri"/>
          <w:sz w:val="18"/>
          <w:szCs w:val="18"/>
        </w:rPr>
        <w:t xml:space="preserve"> and </w:t>
      </w:r>
      <w:proofErr w:type="spellStart"/>
      <w:r>
        <w:rPr>
          <w:rFonts w:ascii="Calibri" w:eastAsia="Calibri" w:hAnsi="Calibri" w:cs="Calibri"/>
          <w:sz w:val="18"/>
          <w:szCs w:val="18"/>
        </w:rPr>
        <w:t>recognises</w:t>
      </w:r>
      <w:proofErr w:type="spellEnd"/>
      <w:r>
        <w:rPr>
          <w:rFonts w:ascii="Calibri" w:eastAsia="Calibri" w:hAnsi="Calibri" w:cs="Calibri"/>
          <w:sz w:val="18"/>
          <w:szCs w:val="18"/>
        </w:rPr>
        <w:t xml:space="preserve"> its guests through one unified loyalty </w:t>
      </w:r>
      <w:proofErr w:type="spellStart"/>
      <w:r>
        <w:rPr>
          <w:rFonts w:ascii="Calibri" w:eastAsia="Calibri" w:hAnsi="Calibri" w:cs="Calibri"/>
          <w:sz w:val="18"/>
          <w:szCs w:val="18"/>
        </w:rPr>
        <w:t>programme</w:t>
      </w:r>
      <w:proofErr w:type="spellEnd"/>
      <w:r>
        <w:rPr>
          <w:rFonts w:ascii="Calibri" w:eastAsia="Calibri" w:hAnsi="Calibri" w:cs="Calibri"/>
          <w:sz w:val="18"/>
          <w:szCs w:val="18"/>
        </w:rPr>
        <w:t xml:space="preserve">, </w:t>
      </w:r>
      <w:hyperlink r:id="rId17">
        <w:r>
          <w:rPr>
            <w:rFonts w:ascii="Calibri" w:eastAsia="Calibri" w:hAnsi="Calibri" w:cs="Calibri"/>
            <w:color w:val="467886"/>
            <w:sz w:val="18"/>
            <w:szCs w:val="18"/>
            <w:u w:val="single"/>
          </w:rPr>
          <w:t>Minor DISCOVERY</w:t>
        </w:r>
      </w:hyperlink>
      <w:r>
        <w:rPr>
          <w:rFonts w:ascii="Calibri" w:eastAsia="Calibri" w:hAnsi="Calibri" w:cs="Calibri"/>
          <w:sz w:val="18"/>
          <w:szCs w:val="18"/>
        </w:rPr>
        <w:t>, part of GHA DISCOVERY.</w:t>
      </w:r>
    </w:p>
    <w:p w14:paraId="3BD2D5F7" w14:textId="77777777" w:rsidR="009E7BE4" w:rsidRDefault="009E7BE4" w:rsidP="009E7BE4">
      <w:pPr>
        <w:shd w:val="clear" w:color="auto" w:fill="FFFFFF"/>
        <w:ind w:left="360"/>
        <w:jc w:val="both"/>
        <w:rPr>
          <w:rFonts w:ascii="Calibri" w:eastAsia="Calibri" w:hAnsi="Calibri" w:cs="Calibri"/>
          <w:sz w:val="18"/>
          <w:szCs w:val="18"/>
        </w:rPr>
      </w:pPr>
      <w:r>
        <w:rPr>
          <w:rFonts w:ascii="Calibri" w:eastAsia="Calibri" w:hAnsi="Calibri" w:cs="Calibri"/>
          <w:sz w:val="18"/>
          <w:szCs w:val="18"/>
        </w:rPr>
        <w:t xml:space="preserve"> </w:t>
      </w:r>
    </w:p>
    <w:p w14:paraId="22674B62" w14:textId="77777777" w:rsidR="009E7BE4" w:rsidRDefault="009E7BE4" w:rsidP="009E7BE4">
      <w:pPr>
        <w:shd w:val="clear" w:color="auto" w:fill="FFFFFF"/>
        <w:ind w:left="360"/>
        <w:jc w:val="both"/>
        <w:rPr>
          <w:b/>
          <w:bCs/>
          <w:sz w:val="18"/>
          <w:szCs w:val="18"/>
        </w:rPr>
      </w:pPr>
      <w:r>
        <w:rPr>
          <w:rFonts w:ascii="Calibri" w:eastAsia="Calibri" w:hAnsi="Calibri" w:cs="Calibri"/>
          <w:sz w:val="18"/>
          <w:szCs w:val="18"/>
        </w:rPr>
        <w:t xml:space="preserve">Discover our world at </w:t>
      </w:r>
      <w:hyperlink r:id="rId18">
        <w:r>
          <w:rPr>
            <w:rFonts w:ascii="Calibri" w:eastAsia="Calibri" w:hAnsi="Calibri" w:cs="Calibri"/>
            <w:color w:val="467886"/>
            <w:sz w:val="18"/>
            <w:szCs w:val="18"/>
            <w:u w:val="single"/>
          </w:rPr>
          <w:t>minorhotels.com</w:t>
        </w:r>
      </w:hyperlink>
      <w:r>
        <w:rPr>
          <w:rFonts w:ascii="Calibri" w:eastAsia="Calibri" w:hAnsi="Calibri" w:cs="Calibri"/>
          <w:sz w:val="18"/>
          <w:szCs w:val="18"/>
        </w:rPr>
        <w:t xml:space="preserve"> and connect with Minor Hotels on </w:t>
      </w:r>
      <w:hyperlink r:id="rId19">
        <w:r>
          <w:rPr>
            <w:rFonts w:ascii="Calibri" w:eastAsia="Calibri" w:hAnsi="Calibri" w:cs="Calibri"/>
            <w:color w:val="467886"/>
            <w:sz w:val="18"/>
            <w:szCs w:val="18"/>
            <w:u w:val="single"/>
          </w:rPr>
          <w:t>Facebook</w:t>
        </w:r>
      </w:hyperlink>
      <w:r>
        <w:rPr>
          <w:rFonts w:ascii="Calibri" w:eastAsia="Calibri" w:hAnsi="Calibri" w:cs="Calibri"/>
          <w:sz w:val="18"/>
          <w:szCs w:val="18"/>
        </w:rPr>
        <w:t xml:space="preserve">, </w:t>
      </w:r>
      <w:hyperlink r:id="rId20">
        <w:r>
          <w:rPr>
            <w:rFonts w:ascii="Calibri" w:eastAsia="Calibri" w:hAnsi="Calibri" w:cs="Calibri"/>
            <w:color w:val="467886"/>
            <w:sz w:val="18"/>
            <w:szCs w:val="18"/>
            <w:u w:val="single"/>
          </w:rPr>
          <w:t>Instagram</w:t>
        </w:r>
      </w:hyperlink>
      <w:r>
        <w:rPr>
          <w:rFonts w:ascii="Calibri" w:eastAsia="Calibri" w:hAnsi="Calibri" w:cs="Calibri"/>
          <w:sz w:val="18"/>
          <w:szCs w:val="18"/>
        </w:rPr>
        <w:t xml:space="preserve">, </w:t>
      </w:r>
      <w:hyperlink r:id="rId21">
        <w:r>
          <w:rPr>
            <w:rFonts w:ascii="Calibri" w:eastAsia="Calibri" w:hAnsi="Calibri" w:cs="Calibri"/>
            <w:color w:val="467886"/>
            <w:sz w:val="18"/>
            <w:szCs w:val="18"/>
            <w:u w:val="single"/>
          </w:rPr>
          <w:t>LinkedIn</w:t>
        </w:r>
      </w:hyperlink>
      <w:r>
        <w:rPr>
          <w:rFonts w:ascii="Calibri" w:eastAsia="Calibri" w:hAnsi="Calibri" w:cs="Calibri"/>
          <w:sz w:val="18"/>
          <w:szCs w:val="18"/>
        </w:rPr>
        <w:t xml:space="preserve">, </w:t>
      </w:r>
      <w:hyperlink r:id="rId22">
        <w:r>
          <w:rPr>
            <w:rFonts w:ascii="Calibri" w:eastAsia="Calibri" w:hAnsi="Calibri" w:cs="Calibri"/>
            <w:color w:val="467886"/>
            <w:sz w:val="18"/>
            <w:szCs w:val="18"/>
            <w:u w:val="single"/>
          </w:rPr>
          <w:t>TikTok</w:t>
        </w:r>
      </w:hyperlink>
      <w:r>
        <w:rPr>
          <w:rFonts w:ascii="Calibri" w:eastAsia="Calibri" w:hAnsi="Calibri" w:cs="Calibri"/>
          <w:sz w:val="18"/>
          <w:szCs w:val="18"/>
        </w:rPr>
        <w:t xml:space="preserve"> and </w:t>
      </w:r>
      <w:hyperlink r:id="rId23">
        <w:r>
          <w:rPr>
            <w:rFonts w:ascii="Calibri" w:eastAsia="Calibri" w:hAnsi="Calibri" w:cs="Calibri"/>
            <w:color w:val="467886"/>
            <w:sz w:val="18"/>
            <w:szCs w:val="18"/>
            <w:u w:val="single"/>
          </w:rPr>
          <w:t>YouTube</w:t>
        </w:r>
      </w:hyperlink>
      <w:r>
        <w:rPr>
          <w:rFonts w:ascii="Calibri" w:eastAsia="Calibri" w:hAnsi="Calibri" w:cs="Calibri"/>
          <w:sz w:val="18"/>
          <w:szCs w:val="18"/>
        </w:rPr>
        <w:t>.</w:t>
      </w:r>
    </w:p>
    <w:p w14:paraId="6FC3C298" w14:textId="77777777" w:rsidR="009E7BE4" w:rsidRDefault="009E7BE4" w:rsidP="009E7BE4">
      <w:pPr>
        <w:jc w:val="both"/>
        <w:rPr>
          <w:rFonts w:ascii="Calibri" w:eastAsia="Calibri" w:hAnsi="Calibri" w:cs="Calibri"/>
        </w:rPr>
      </w:pPr>
    </w:p>
    <w:p w14:paraId="440D32CF" w14:textId="77777777" w:rsidR="009E7BE4" w:rsidRPr="000B62EB" w:rsidRDefault="009E7BE4" w:rsidP="009E7BE4">
      <w:pPr>
        <w:ind w:left="360"/>
        <w:jc w:val="both"/>
        <w:rPr>
          <w:rFonts w:ascii="Calibri" w:eastAsia="Calibri" w:hAnsi="Calibri" w:cs="Calibri"/>
        </w:rPr>
      </w:pPr>
    </w:p>
    <w:p w14:paraId="49631720" w14:textId="77777777" w:rsidR="009E7BE4" w:rsidRPr="000B62EB" w:rsidRDefault="009E7BE4" w:rsidP="009E7BE4">
      <w:pPr>
        <w:ind w:left="360"/>
        <w:jc w:val="both"/>
        <w:rPr>
          <w:rFonts w:ascii="Calibri" w:eastAsia="Calibri" w:hAnsi="Calibri" w:cs="Calibri"/>
          <w:sz w:val="18"/>
          <w:szCs w:val="18"/>
        </w:rPr>
      </w:pPr>
      <w:r w:rsidRPr="000B62EB">
        <w:rPr>
          <w:rFonts w:ascii="Calibri" w:eastAsia="Calibri" w:hAnsi="Calibri" w:cs="Calibri"/>
          <w:b/>
          <w:bCs/>
          <w:sz w:val="18"/>
          <w:szCs w:val="18"/>
        </w:rPr>
        <w:t>For media enquiries, please contact:</w:t>
      </w:r>
    </w:p>
    <w:p w14:paraId="50B56163" w14:textId="5475A3D1" w:rsidR="00C93033" w:rsidRPr="009E7BE4" w:rsidRDefault="009E7BE4" w:rsidP="009E7BE4">
      <w:pPr>
        <w:ind w:left="360"/>
        <w:rPr>
          <w:rFonts w:ascii="Calibri" w:eastAsia="Calibri" w:hAnsi="Calibri" w:cs="Calibri"/>
          <w:sz w:val="18"/>
          <w:szCs w:val="18"/>
        </w:rPr>
      </w:pPr>
      <w:r w:rsidRPr="000B62EB">
        <w:rPr>
          <w:rFonts w:ascii="Calibri" w:eastAsia="Calibri" w:hAnsi="Calibri" w:cs="Calibri"/>
          <w:sz w:val="18"/>
          <w:szCs w:val="18"/>
        </w:rPr>
        <w:t>Priya Johny</w:t>
      </w:r>
      <w:r w:rsidRPr="000B62EB">
        <w:rPr>
          <w:rFonts w:ascii="Calibri" w:eastAsia="Calibri" w:hAnsi="Calibri" w:cs="Calibri"/>
          <w:sz w:val="18"/>
          <w:szCs w:val="18"/>
        </w:rPr>
        <w:br/>
        <w:t>Director of Sales</w:t>
      </w:r>
      <w:r w:rsidRPr="000B62EB">
        <w:rPr>
          <w:rFonts w:ascii="Calibri" w:eastAsia="Calibri" w:hAnsi="Calibri" w:cs="Calibri"/>
          <w:sz w:val="18"/>
          <w:szCs w:val="18"/>
        </w:rPr>
        <w:br/>
        <w:t>Avani Ibn Battuta Dubai Hotel</w:t>
      </w:r>
      <w:r w:rsidRPr="000B62EB">
        <w:rPr>
          <w:rFonts w:ascii="Calibri" w:eastAsia="Calibri" w:hAnsi="Calibri" w:cs="Calibri"/>
          <w:sz w:val="18"/>
          <w:szCs w:val="18"/>
        </w:rPr>
        <w:br/>
        <w:t xml:space="preserve">E: </w:t>
      </w:r>
      <w:hyperlink r:id="rId24" w:history="1">
        <w:r w:rsidRPr="000B62EB">
          <w:rPr>
            <w:rStyle w:val="Hyperlink"/>
            <w:rFonts w:ascii="Calibri" w:eastAsia="Calibri" w:hAnsi="Calibri" w:cs="Calibri"/>
            <w:sz w:val="18"/>
            <w:szCs w:val="18"/>
          </w:rPr>
          <w:t>pjohny@avanihotels.com</w:t>
        </w:r>
      </w:hyperlink>
    </w:p>
    <w:sectPr w:rsidR="00C93033" w:rsidRPr="009E7BE4" w:rsidSect="00C93033">
      <w:headerReference w:type="default" r:id="rId25"/>
      <w:footerReference w:type="default" r:id="rId26"/>
      <w:type w:val="continuous"/>
      <w:pgSz w:w="11910" w:h="16840" w:code="9"/>
      <w:pgMar w:top="360" w:right="1685" w:bottom="245" w:left="1685" w:header="360" w:footer="4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42BE7" w14:textId="77777777" w:rsidR="00CE7502" w:rsidRDefault="00CE7502" w:rsidP="00C93033">
      <w:r>
        <w:separator/>
      </w:r>
    </w:p>
  </w:endnote>
  <w:endnote w:type="continuationSeparator" w:id="0">
    <w:p w14:paraId="60C9CC7F" w14:textId="77777777" w:rsidR="00CE7502" w:rsidRDefault="00CE7502" w:rsidP="00C93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6A15" w14:textId="77777777" w:rsidR="00C93033" w:rsidRDefault="00C93033" w:rsidP="00C93033">
    <w:pPr>
      <w:pStyle w:val="BodyText"/>
      <w:rPr>
        <w:b/>
        <w:sz w:val="22"/>
      </w:rPr>
    </w:pPr>
  </w:p>
  <w:p w14:paraId="23295F61" w14:textId="77777777" w:rsidR="00C93033" w:rsidRDefault="00C93033" w:rsidP="00C93033">
    <w:pPr>
      <w:pStyle w:val="BodyText"/>
      <w:spacing w:before="8"/>
      <w:rPr>
        <w:b/>
        <w:sz w:val="18"/>
      </w:rPr>
    </w:pPr>
  </w:p>
  <w:p w14:paraId="053CC51D" w14:textId="77777777" w:rsidR="00C93033" w:rsidRDefault="00C93033" w:rsidP="00C93033">
    <w:pPr>
      <w:pStyle w:val="BodyText"/>
      <w:spacing w:line="307" w:lineRule="auto"/>
      <w:ind w:left="1550" w:right="1524"/>
      <w:jc w:val="center"/>
    </w:pPr>
    <w:r>
      <w:rPr>
        <w:color w:val="502A46"/>
        <w:w w:val="105"/>
      </w:rPr>
      <w:t xml:space="preserve">Avani </w:t>
    </w:r>
    <w:proofErr w:type="spellStart"/>
    <w:r>
      <w:rPr>
        <w:color w:val="411634"/>
        <w:w w:val="105"/>
      </w:rPr>
      <w:t>lbn</w:t>
    </w:r>
    <w:proofErr w:type="spellEnd"/>
    <w:r>
      <w:rPr>
        <w:color w:val="411634"/>
        <w:w w:val="105"/>
      </w:rPr>
      <w:t xml:space="preserve"> </w:t>
    </w:r>
    <w:r>
      <w:rPr>
        <w:color w:val="502A46"/>
        <w:w w:val="105"/>
      </w:rPr>
      <w:t xml:space="preserve">Battuta Dubai, </w:t>
    </w:r>
    <w:proofErr w:type="spellStart"/>
    <w:r>
      <w:rPr>
        <w:color w:val="411634"/>
        <w:w w:val="105"/>
      </w:rPr>
      <w:t>lbn</w:t>
    </w:r>
    <w:proofErr w:type="spellEnd"/>
    <w:r>
      <w:rPr>
        <w:color w:val="411634"/>
        <w:w w:val="105"/>
      </w:rPr>
      <w:t xml:space="preserve"> </w:t>
    </w:r>
    <w:r>
      <w:rPr>
        <w:color w:val="502A46"/>
        <w:w w:val="105"/>
      </w:rPr>
      <w:t xml:space="preserve">Battuta Mall, Sheikh Zayed Road </w:t>
    </w:r>
    <w:proofErr w:type="spellStart"/>
    <w:r>
      <w:rPr>
        <w:color w:val="502A46"/>
        <w:w w:val="105"/>
      </w:rPr>
      <w:t>P.</w:t>
    </w:r>
    <w:proofErr w:type="gramStart"/>
    <w:r>
      <w:rPr>
        <w:color w:val="502A46"/>
        <w:w w:val="105"/>
      </w:rPr>
      <w:t>O.Box</w:t>
    </w:r>
    <w:proofErr w:type="spellEnd"/>
    <w:proofErr w:type="gramEnd"/>
    <w:r>
      <w:rPr>
        <w:color w:val="725269"/>
        <w:w w:val="105"/>
      </w:rPr>
      <w:t>:</w:t>
    </w:r>
    <w:r>
      <w:rPr>
        <w:color w:val="725269"/>
        <w:spacing w:val="-19"/>
        <w:w w:val="105"/>
      </w:rPr>
      <w:t xml:space="preserve"> </w:t>
    </w:r>
    <w:r>
      <w:rPr>
        <w:color w:val="502A46"/>
        <w:w w:val="105"/>
      </w:rPr>
      <w:t>22315, Dubai,</w:t>
    </w:r>
    <w:r>
      <w:rPr>
        <w:color w:val="502A46"/>
        <w:spacing w:val="-4"/>
        <w:w w:val="105"/>
      </w:rPr>
      <w:t xml:space="preserve"> </w:t>
    </w:r>
    <w:r>
      <w:rPr>
        <w:color w:val="502A46"/>
        <w:w w:val="105"/>
      </w:rPr>
      <w:t xml:space="preserve">United Arab </w:t>
    </w:r>
    <w:r>
      <w:rPr>
        <w:color w:val="411634"/>
        <w:w w:val="105"/>
      </w:rPr>
      <w:t>Emirates</w:t>
    </w:r>
  </w:p>
  <w:p w14:paraId="076297D8" w14:textId="77777777" w:rsidR="00C93033" w:rsidRPr="007F2757" w:rsidRDefault="00C93033" w:rsidP="00C93033">
    <w:pPr>
      <w:pStyle w:val="BodyText"/>
      <w:tabs>
        <w:tab w:val="left" w:pos="2110"/>
      </w:tabs>
      <w:spacing w:before="85"/>
      <w:ind w:left="14"/>
      <w:jc w:val="center"/>
      <w:rPr>
        <w:lang w:val="de-DE"/>
      </w:rPr>
    </w:pPr>
    <w:r w:rsidRPr="007F2757">
      <w:rPr>
        <w:b/>
        <w:color w:val="411634"/>
        <w:w w:val="95"/>
        <w:sz w:val="20"/>
        <w:lang w:val="de-DE"/>
      </w:rPr>
      <w:t>T:</w:t>
    </w:r>
    <w:r w:rsidRPr="007F2757">
      <w:rPr>
        <w:b/>
        <w:color w:val="411634"/>
        <w:spacing w:val="-7"/>
        <w:w w:val="95"/>
        <w:sz w:val="20"/>
        <w:lang w:val="de-DE"/>
      </w:rPr>
      <w:t xml:space="preserve"> </w:t>
    </w:r>
    <w:r w:rsidRPr="007F2757">
      <w:rPr>
        <w:color w:val="502A46"/>
        <w:w w:val="95"/>
        <w:lang w:val="de-DE"/>
      </w:rPr>
      <w:t>+971</w:t>
    </w:r>
    <w:r w:rsidRPr="007F2757">
      <w:rPr>
        <w:color w:val="502A46"/>
        <w:spacing w:val="-11"/>
        <w:w w:val="95"/>
        <w:lang w:val="de-DE"/>
      </w:rPr>
      <w:t xml:space="preserve"> </w:t>
    </w:r>
    <w:r w:rsidRPr="007F2757">
      <w:rPr>
        <w:color w:val="502A46"/>
        <w:w w:val="95"/>
        <w:lang w:val="de-DE"/>
      </w:rPr>
      <w:t>(0)4</w:t>
    </w:r>
    <w:r w:rsidRPr="007F2757">
      <w:rPr>
        <w:color w:val="502A46"/>
        <w:lang w:val="de-DE"/>
      </w:rPr>
      <w:t xml:space="preserve"> </w:t>
    </w:r>
    <w:r w:rsidRPr="007F2757">
      <w:rPr>
        <w:color w:val="502A46"/>
        <w:w w:val="95"/>
        <w:lang w:val="de-DE"/>
      </w:rPr>
      <w:t>574</w:t>
    </w:r>
    <w:r w:rsidRPr="007F2757">
      <w:rPr>
        <w:color w:val="502A46"/>
        <w:spacing w:val="-3"/>
        <w:w w:val="95"/>
        <w:lang w:val="de-DE"/>
      </w:rPr>
      <w:t xml:space="preserve"> </w:t>
    </w:r>
    <w:r w:rsidRPr="007F2757">
      <w:rPr>
        <w:color w:val="502A46"/>
        <w:w w:val="95"/>
        <w:lang w:val="de-DE"/>
      </w:rPr>
      <w:t>30</w:t>
    </w:r>
    <w:r w:rsidRPr="007F2757">
      <w:rPr>
        <w:color w:val="502A46"/>
        <w:spacing w:val="28"/>
        <w:lang w:val="de-DE"/>
      </w:rPr>
      <w:t xml:space="preserve"> </w:t>
    </w:r>
    <w:r w:rsidRPr="007F2757">
      <w:rPr>
        <w:color w:val="502A46"/>
        <w:spacing w:val="-5"/>
        <w:w w:val="95"/>
        <w:lang w:val="de-DE"/>
      </w:rPr>
      <w:t>00</w:t>
    </w:r>
    <w:r w:rsidRPr="007F2757">
      <w:rPr>
        <w:color w:val="502A46"/>
        <w:lang w:val="de-DE"/>
      </w:rPr>
      <w:tab/>
    </w:r>
    <w:r w:rsidRPr="007F2757">
      <w:rPr>
        <w:b/>
        <w:color w:val="411634"/>
        <w:w w:val="95"/>
        <w:lang w:val="de-DE"/>
      </w:rPr>
      <w:t>F:</w:t>
    </w:r>
    <w:r w:rsidRPr="007F2757">
      <w:rPr>
        <w:b/>
        <w:color w:val="411634"/>
        <w:spacing w:val="-3"/>
        <w:lang w:val="de-DE"/>
      </w:rPr>
      <w:t xml:space="preserve"> </w:t>
    </w:r>
    <w:r w:rsidRPr="007F2757">
      <w:rPr>
        <w:color w:val="502A46"/>
        <w:w w:val="95"/>
        <w:lang w:val="de-DE"/>
      </w:rPr>
      <w:t>+971</w:t>
    </w:r>
    <w:r w:rsidRPr="007F2757">
      <w:rPr>
        <w:color w:val="502A46"/>
        <w:spacing w:val="-9"/>
        <w:w w:val="95"/>
        <w:lang w:val="de-DE"/>
      </w:rPr>
      <w:t xml:space="preserve"> </w:t>
    </w:r>
    <w:r w:rsidRPr="007F2757">
      <w:rPr>
        <w:color w:val="502A46"/>
        <w:w w:val="95"/>
        <w:lang w:val="de-DE"/>
      </w:rPr>
      <w:t>(0)4</w:t>
    </w:r>
    <w:r w:rsidRPr="007F2757">
      <w:rPr>
        <w:color w:val="502A46"/>
        <w:spacing w:val="-1"/>
        <w:lang w:val="de-DE"/>
      </w:rPr>
      <w:t xml:space="preserve"> </w:t>
    </w:r>
    <w:r w:rsidRPr="007F2757">
      <w:rPr>
        <w:color w:val="502A46"/>
        <w:w w:val="95"/>
        <w:lang w:val="de-DE"/>
      </w:rPr>
      <w:t>574</w:t>
    </w:r>
    <w:r w:rsidRPr="007F2757">
      <w:rPr>
        <w:color w:val="502A46"/>
        <w:spacing w:val="-1"/>
        <w:lang w:val="de-DE"/>
      </w:rPr>
      <w:t xml:space="preserve"> </w:t>
    </w:r>
    <w:r w:rsidRPr="007F2757">
      <w:rPr>
        <w:color w:val="502A46"/>
        <w:w w:val="95"/>
        <w:lang w:val="de-DE"/>
      </w:rPr>
      <w:t>33</w:t>
    </w:r>
    <w:r w:rsidRPr="007F2757">
      <w:rPr>
        <w:color w:val="502A46"/>
        <w:spacing w:val="-1"/>
        <w:lang w:val="de-DE"/>
      </w:rPr>
      <w:t xml:space="preserve"> </w:t>
    </w:r>
    <w:r w:rsidRPr="007F2757">
      <w:rPr>
        <w:color w:val="502A46"/>
        <w:spacing w:val="-5"/>
        <w:w w:val="95"/>
        <w:lang w:val="de-DE"/>
      </w:rPr>
      <w:t>33</w:t>
    </w:r>
  </w:p>
  <w:p w14:paraId="6C67F6AF" w14:textId="77777777" w:rsidR="00C93033" w:rsidRPr="007F2757" w:rsidRDefault="00C93033" w:rsidP="00C93033">
    <w:pPr>
      <w:pStyle w:val="BodyText"/>
      <w:spacing w:before="63"/>
      <w:ind w:left="1539" w:right="1524"/>
      <w:jc w:val="center"/>
      <w:rPr>
        <w:lang w:val="de-DE"/>
      </w:rPr>
    </w:pPr>
    <w:r w:rsidRPr="007F2757">
      <w:rPr>
        <w:b/>
        <w:color w:val="411634"/>
        <w:w w:val="85"/>
        <w:lang w:val="de-DE"/>
      </w:rPr>
      <w:t>E:</w:t>
    </w:r>
    <w:r w:rsidRPr="007F2757">
      <w:rPr>
        <w:b/>
        <w:color w:val="411634"/>
        <w:spacing w:val="67"/>
        <w:lang w:val="de-DE"/>
      </w:rPr>
      <w:t xml:space="preserve"> </w:t>
    </w:r>
    <w:hyperlink r:id="rId1">
      <w:r w:rsidRPr="007F2757">
        <w:rPr>
          <w:color w:val="411634"/>
          <w:spacing w:val="-2"/>
          <w:lang w:val="de-DE"/>
        </w:rPr>
        <w:t>ibn</w:t>
      </w:r>
      <w:r w:rsidRPr="007F2757">
        <w:rPr>
          <w:color w:val="725269"/>
          <w:spacing w:val="-2"/>
          <w:lang w:val="de-DE"/>
        </w:rPr>
        <w:t>.</w:t>
      </w:r>
      <w:r w:rsidRPr="007F2757">
        <w:rPr>
          <w:color w:val="502A46"/>
          <w:spacing w:val="-2"/>
          <w:lang w:val="de-DE"/>
        </w:rPr>
        <w:t>battuta</w:t>
      </w:r>
      <w:r w:rsidRPr="007F2757">
        <w:rPr>
          <w:color w:val="725269"/>
          <w:spacing w:val="-2"/>
          <w:lang w:val="de-DE"/>
        </w:rPr>
        <w:t>@</w:t>
      </w:r>
      <w:r w:rsidRPr="007F2757">
        <w:rPr>
          <w:color w:val="502A46"/>
          <w:spacing w:val="-2"/>
          <w:lang w:val="de-DE"/>
        </w:rPr>
        <w:t>avanihotels.com</w:t>
      </w:r>
    </w:hyperlink>
  </w:p>
  <w:p w14:paraId="6B6F80C5" w14:textId="77777777" w:rsidR="00C93033" w:rsidRDefault="00C93033" w:rsidP="00C93033">
    <w:pPr>
      <w:spacing w:before="167"/>
      <w:ind w:left="1545" w:right="1524"/>
      <w:jc w:val="center"/>
      <w:rPr>
        <w:rFonts w:ascii="Times New Roman"/>
        <w:b/>
        <w:sz w:val="19"/>
      </w:rPr>
    </w:pPr>
    <w:r>
      <w:rPr>
        <w:rFonts w:ascii="Times New Roman"/>
        <w:b/>
        <w:color w:val="502A46"/>
        <w:spacing w:val="-2"/>
        <w:sz w:val="19"/>
      </w:rPr>
      <w:t>AVANIHOTELS.COM</w:t>
    </w:r>
  </w:p>
  <w:p w14:paraId="08DF07F9" w14:textId="77777777" w:rsidR="00C93033" w:rsidRDefault="00C93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5946F" w14:textId="77777777" w:rsidR="00CE7502" w:rsidRDefault="00CE7502" w:rsidP="00C93033">
      <w:r>
        <w:separator/>
      </w:r>
    </w:p>
  </w:footnote>
  <w:footnote w:type="continuationSeparator" w:id="0">
    <w:p w14:paraId="673E1A7D" w14:textId="77777777" w:rsidR="00CE7502" w:rsidRDefault="00CE7502" w:rsidP="00C93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C1EC5" w14:textId="5CEDD061" w:rsidR="00C93033" w:rsidRDefault="00C93033" w:rsidP="00C93033">
    <w:pPr>
      <w:pStyle w:val="Header"/>
      <w:jc w:val="center"/>
    </w:pPr>
    <w:r>
      <w:rPr>
        <w:noProof/>
      </w:rPr>
      <w:drawing>
        <wp:inline distT="0" distB="0" distL="0" distR="0" wp14:anchorId="2A5FF0FB" wp14:editId="483B84E1">
          <wp:extent cx="1994322" cy="1410970"/>
          <wp:effectExtent l="0" t="0" r="6350" b="0"/>
          <wp:docPr id="40" name="Picture 4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94322" cy="1410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480F"/>
    <w:multiLevelType w:val="multilevel"/>
    <w:tmpl w:val="6A00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60AF9"/>
    <w:multiLevelType w:val="multilevel"/>
    <w:tmpl w:val="62549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C11F5A"/>
    <w:multiLevelType w:val="multilevel"/>
    <w:tmpl w:val="ED60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761235">
    <w:abstractNumId w:val="1"/>
  </w:num>
  <w:num w:numId="2" w16cid:durableId="709722050">
    <w:abstractNumId w:val="2"/>
  </w:num>
  <w:num w:numId="3" w16cid:durableId="1439640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ABE"/>
    <w:rsid w:val="000B62EB"/>
    <w:rsid w:val="000B6F3E"/>
    <w:rsid w:val="00180ABE"/>
    <w:rsid w:val="001E1B75"/>
    <w:rsid w:val="0036414F"/>
    <w:rsid w:val="003831FB"/>
    <w:rsid w:val="003C087B"/>
    <w:rsid w:val="004934CD"/>
    <w:rsid w:val="00583C9E"/>
    <w:rsid w:val="005A6809"/>
    <w:rsid w:val="006D7455"/>
    <w:rsid w:val="007F2757"/>
    <w:rsid w:val="00820979"/>
    <w:rsid w:val="009C5D56"/>
    <w:rsid w:val="009E7BE4"/>
    <w:rsid w:val="00A21135"/>
    <w:rsid w:val="00A83653"/>
    <w:rsid w:val="00B51A94"/>
    <w:rsid w:val="00BB56DC"/>
    <w:rsid w:val="00BF225F"/>
    <w:rsid w:val="00C93033"/>
    <w:rsid w:val="00CE7502"/>
    <w:rsid w:val="00E10441"/>
    <w:rsid w:val="00EE72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5B78E"/>
  <w15:docId w15:val="{7FC12DB7-B572-43FD-956E-7BAE87D5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1FB"/>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spacing w:before="116"/>
      <w:ind w:left="1548" w:right="1524"/>
      <w:jc w:val="center"/>
    </w:pPr>
    <w:rPr>
      <w:b/>
      <w:b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93033"/>
    <w:pPr>
      <w:tabs>
        <w:tab w:val="center" w:pos="4680"/>
        <w:tab w:val="right" w:pos="9360"/>
      </w:tabs>
    </w:pPr>
  </w:style>
  <w:style w:type="character" w:customStyle="1" w:styleId="HeaderChar">
    <w:name w:val="Header Char"/>
    <w:basedOn w:val="DefaultParagraphFont"/>
    <w:link w:val="Header"/>
    <w:uiPriority w:val="99"/>
    <w:rsid w:val="00C93033"/>
    <w:rPr>
      <w:rFonts w:ascii="Arial" w:eastAsia="Arial" w:hAnsi="Arial" w:cs="Arial"/>
    </w:rPr>
  </w:style>
  <w:style w:type="paragraph" w:styleId="Footer">
    <w:name w:val="footer"/>
    <w:basedOn w:val="Normal"/>
    <w:link w:val="FooterChar"/>
    <w:uiPriority w:val="99"/>
    <w:unhideWhenUsed/>
    <w:rsid w:val="00C93033"/>
    <w:pPr>
      <w:tabs>
        <w:tab w:val="center" w:pos="4680"/>
        <w:tab w:val="right" w:pos="9360"/>
      </w:tabs>
    </w:pPr>
  </w:style>
  <w:style w:type="character" w:customStyle="1" w:styleId="FooterChar">
    <w:name w:val="Footer Char"/>
    <w:basedOn w:val="DefaultParagraphFont"/>
    <w:link w:val="Footer"/>
    <w:uiPriority w:val="99"/>
    <w:rsid w:val="00C93033"/>
    <w:rPr>
      <w:rFonts w:ascii="Arial" w:eastAsia="Arial" w:hAnsi="Arial" w:cs="Arial"/>
    </w:rPr>
  </w:style>
  <w:style w:type="character" w:styleId="Hyperlink">
    <w:name w:val="Hyperlink"/>
    <w:basedOn w:val="DefaultParagraphFont"/>
    <w:uiPriority w:val="99"/>
    <w:unhideWhenUsed/>
    <w:rsid w:val="000B62EB"/>
    <w:rPr>
      <w:color w:val="0000FF" w:themeColor="hyperlink"/>
      <w:u w:val="single"/>
    </w:rPr>
  </w:style>
  <w:style w:type="character" w:styleId="UnresolvedMention">
    <w:name w:val="Unresolved Mention"/>
    <w:basedOn w:val="DefaultParagraphFont"/>
    <w:uiPriority w:val="99"/>
    <w:semiHidden/>
    <w:unhideWhenUsed/>
    <w:rsid w:val="000B62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tiktok.com/@avaniibnbattutadubai" TargetMode="External"/><Relationship Id="rId18" Type="http://schemas.openxmlformats.org/officeDocument/2006/relationships/hyperlink" Target="https://apc01.safelinks.protection.outlook.com/?url=https%3A%2F%2Fwww.minorhotels.com%2F&amp;data=05%7C02%7Camna.khan%40minor.com%7Cc31f22a14a5d4d9f774908dee2de664d%7Cce4e609ba0234bd7bc127897eb94ef9b%7C0%7C0%7C639197642005445241%7CUnknown%7CTWFpbGZsb3d8eyJFbXB0eU1hcGkiOnRydWUsIlYiOiIwLjAuMDAwMCIsIlAiOiJXaW4zMiIsIkFOIjoiTWFpbCIsIldUIjoyfQ%3D%3D%7C0%7C%7C%7C&amp;sdata=mo89TSQuCxCv7BvwUVKrKsI4IWNY74UFXgU5Ru6FOOI%3D&amp;reserved=0"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apc01.safelinks.protection.outlook.com/?url=https%3A%2F%2Fwww.linkedin.com%2Fcompany%2Fminor-hotel-group%2F&amp;data=05%7C02%7Camna.khan%40minor.com%7Cc31f22a14a5d4d9f774908dee2de664d%7Cce4e609ba0234bd7bc127897eb94ef9b%7C0%7C0%7C639197642005479923%7CUnknown%7CTWFpbGZsb3d8eyJFbXB0eU1hcGkiOnRydWUsIlYiOiIwLjAuMDAwMCIsIlAiOiJXaW4zMiIsIkFOIjoiTWFpbCIsIldUIjoyfQ%3D%3D%7C0%7C%7C%7C&amp;sdata=jSf7UU3iUvCasuJntyrULkhJ%2BRYOoQHgF82Zrjq%2BUWw%3D&amp;reserved=0" TargetMode="External"/><Relationship Id="rId7" Type="http://schemas.openxmlformats.org/officeDocument/2006/relationships/image" Target="media/image1.jpeg"/><Relationship Id="rId12" Type="http://schemas.openxmlformats.org/officeDocument/2006/relationships/hyperlink" Target="https://www.instagram.com/avaniibnbattutadubai/?hl=en" TargetMode="External"/><Relationship Id="rId17" Type="http://schemas.openxmlformats.org/officeDocument/2006/relationships/hyperlink" Target="https://apc01.safelinks.protection.outlook.com/?url=https%3A%2F%2Fwww.minorhotels.com%2Fen%2Floyalty&amp;data=05%7C02%7Camna.khan%40minor.com%7Cc31f22a14a5d4d9f774908dee2de664d%7Cce4e609ba0234bd7bc127897eb94ef9b%7C0%7C0%7C639197642005434896%7CUnknown%7CTWFpbGZsb3d8eyJFbXB0eU1hcGkiOnRydWUsIlYiOiIwLjAuMDAwMCIsIlAiOiJXaW4zMiIsIkFOIjoiTWFpbCIsIldUIjoyfQ%3D%3D%7C0%7C%7C%7C&amp;sdata=Us2j1vPan9Bnikjp3JAPKSUmczQcyDcvfcqwc3fbTBM%3D&amp;reserved=0"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apc01.safelinks.protection.outlook.com/?url=https%3A%2F%2Fwww.globalhotelalliance.com%2F&amp;data=05%7C02%7Camna.khan%40minor.com%7Cc31f22a14a5d4d9f774908dee2de664d%7Cce4e609ba0234bd7bc127897eb94ef9b%7C0%7C0%7C639197642005424966%7CUnknown%7CTWFpbGZsb3d8eyJFbXB0eU1hcGkiOnRydWUsIlYiOiIwLjAuMDAwMCIsIlAiOiJXaW4zMiIsIkFOIjoiTWFpbCIsIldUIjoyfQ%3D%3D%7C0%7C%7C%7C&amp;sdata=NgJHKiR1sMXnIsW6JI7BBhuJ9SE6xpSFfLlf4MBizVI%3D&amp;reserved=0" TargetMode="External"/><Relationship Id="rId20" Type="http://schemas.openxmlformats.org/officeDocument/2006/relationships/hyperlink" Target="https://apc01.safelinks.protection.outlook.com/?url=https%3A%2F%2Fwww.instagram.com%2Fminorhotels%2F&amp;data=05%7C02%7Camna.khan%40minor.com%7Cc31f22a14a5d4d9f774908dee2de664d%7Cce4e609ba0234bd7bc127897eb94ef9b%7C0%7C0%7C639197642005465144%7CUnknown%7CTWFpbGZsb3d8eyJFbXB0eU1hcGkiOnRydWUsIlYiOiIwLjAuMDAwMCIsIlAiOiJXaW4zMiIsIkFOIjoiTWFpbCIsIldUIjoyfQ%3D%3D%7C0%7C%7C%7C&amp;sdata=5iYEmj4fRn1K%2FsyHEhbr12oSTgCn%2FEGk0lfL1MowIl8%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avaniibnbattutadubai/" TargetMode="External"/><Relationship Id="rId24" Type="http://schemas.openxmlformats.org/officeDocument/2006/relationships/hyperlink" Target="mailto:pjohny@avanihotels.com" TargetMode="External"/><Relationship Id="rId5" Type="http://schemas.openxmlformats.org/officeDocument/2006/relationships/footnotes" Target="footnotes.xml"/><Relationship Id="rId15" Type="http://schemas.openxmlformats.org/officeDocument/2006/relationships/hyperlink" Target="https://www.avanihotels.com/en?utm_source=chatgpt.com" TargetMode="External"/><Relationship Id="rId23" Type="http://schemas.openxmlformats.org/officeDocument/2006/relationships/hyperlink" Target="https://apc01.safelinks.protection.outlook.com/?url=https%3A%2F%2Fwww.youtube.com%2F%40MinorHotels&amp;data=05%7C02%7Camna.khan%40minor.com%7Cc31f22a14a5d4d9f774908dee2de664d%7Cce4e609ba0234bd7bc127897eb94ef9b%7C0%7C0%7C639197642005500149%7CUnknown%7CTWFpbGZsb3d8eyJFbXB0eU1hcGkiOnRydWUsIlYiOiIwLjAuMDAwMCIsIlAiOiJXaW4zMiIsIkFOIjoiTWFpbCIsIldUIjoyfQ%3D%3D%7C0%7C%7C%7C&amp;sdata=yvLDmSMDgfqZaKHcR239GYHP1B9y9OGtj5RY91mRHyc%3D&amp;reserved=0" TargetMode="External"/><Relationship Id="rId28" Type="http://schemas.openxmlformats.org/officeDocument/2006/relationships/theme" Target="theme/theme1.xml"/><Relationship Id="rId10" Type="http://schemas.openxmlformats.org/officeDocument/2006/relationships/hyperlink" Target="https://www.avanihotels.com/en/ibn-battuta-dubai?utm_source=chatgpt.com" TargetMode="External"/><Relationship Id="rId19" Type="http://schemas.openxmlformats.org/officeDocument/2006/relationships/hyperlink" Target="https://apc01.safelinks.protection.outlook.com/?url=https%3A%2F%2Fwww.facebook.com%2Fminorhotels%2F&amp;data=05%7C02%7Camna.khan%40minor.com%7Cc31f22a14a5d4d9f774908dee2de664d%7Cce4e609ba0234bd7bc127897eb94ef9b%7C0%7C0%7C639197642005454923%7CUnknown%7CTWFpbGZsb3d8eyJFbXB0eU1hcGkiOnRydWUsIlYiOiIwLjAuMDAwMCIsIlAiOiJXaW4zMiIsIkFOIjoiTWFpbCIsIldUIjoyfQ%3D%3D%7C0%7C%7C%7C&amp;sdata=EQdz1hfCinQlMvgiPa9FeKPlaVgBJbPzjhQkqmgay60%3D&amp;reserved=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linkedin.com/company/avani-ibn-battuta-dubai?trk=ppro_cprof" TargetMode="External"/><Relationship Id="rId22" Type="http://schemas.openxmlformats.org/officeDocument/2006/relationships/hyperlink" Target="https://apc01.safelinks.protection.outlook.com/?url=https%3A%2F%2Fwww.tiktok.com%2F%40minorhotels&amp;data=05%7C02%7Camna.khan%40minor.com%7Cc31f22a14a5d4d9f774908dee2de664d%7Cce4e609ba0234bd7bc127897eb94ef9b%7C0%7C0%7C639197642005490395%7CUnknown%7CTWFpbGZsb3d8eyJFbXB0eU1hcGkiOnRydWUsIlYiOiIwLjAuMDAwMCIsIlAiOiJXaW4zMiIsIkFOIjoiTWFpbCIsIldUIjoyfQ%3D%3D%7C0%7C%7C%7C&amp;sdata=k6gfMShs5MFx3cImMF3Gd3HuuKpl1pszOWcH14uLIsk%3D&amp;reserved=0"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bn.battuta@avanihote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e4e609b-a023-4bd7-bc12-7897eb94ef9b}" enabled="0" method="" siteId="{ce4e609b-a023-4bd7-bc12-7897eb94ef9b}"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1510</Words>
  <Characters>8611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Letter Heads</vt:lpstr>
    </vt:vector>
  </TitlesOfParts>
  <Company/>
  <LinksUpToDate>false</LinksUpToDate>
  <CharactersWithSpaces>10101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Heads</dc:title>
  <dc:creator>sales vibn</dc:creator>
  <cp:lastModifiedBy>Sale AVANI Ibn Battuta Dubai Hotel</cp:lastModifiedBy>
  <cp:revision>13</cp:revision>
  <dcterms:created xsi:type="dcterms:W3CDTF">2026-09-10T10:45:00Z</dcterms:created>
  <dcterms:modified xsi:type="dcterms:W3CDTF">2026-09-11T07:44:00Z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2019-10-07T00:00:00Z</vt:filetime>
  </property>
  <property fmtid="{D5CDD505-2E9C-101B-9397-08002B2CF9AE}" pid="3" name="Creator">
    <vt:lpwstr>Adobe Illustrator CS6 (Windows)</vt:lpwstr>
  </property>
  <property fmtid="{D5CDD505-2E9C-101B-9397-08002B2CF9AE}" pid="4" name="LastSaved">
    <vt:filetime>2022-04-15T00:00:00Z</vt:filetime>
  </property>
</Properties>
</file>