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2B09" w14:textId="77777777" w:rsidR="00BC6615" w:rsidRPr="00656BE5" w:rsidRDefault="00000000">
      <w:pPr>
        <w:spacing w:after="60"/>
        <w:jc w:val="center"/>
        <w:rPr>
          <w:rFonts w:ascii="Calibri" w:hAnsi="Calibri" w:cs="Calibri"/>
        </w:rPr>
      </w:pPr>
      <w:r w:rsidRPr="00656BE5">
        <w:rPr>
          <w:rFonts w:ascii="Calibri" w:hAnsi="Calibri" w:cs="Calibri"/>
          <w:noProof/>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7D529EDB" w14:textId="77777777" w:rsidR="00874D63" w:rsidRPr="00656BE5" w:rsidRDefault="00000000">
      <w:pPr>
        <w:keepNext/>
        <w:spacing w:after="240" w:line="300" w:lineRule="auto"/>
        <w:jc w:val="center"/>
        <w:rPr>
          <w:rFonts w:ascii="Calibri" w:hAnsi="Calibri" w:cs="Calibri"/>
        </w:rPr>
      </w:pPr>
      <w:r w:rsidRPr="00656BE5">
        <w:rPr>
          <w:rFonts w:ascii="Calibri" w:hAnsi="Calibri" w:cs="Calibri"/>
          <w:b/>
          <w:color w:val="8C7364"/>
        </w:rPr>
        <w:t>PRESS RELEASE</w:t>
      </w:r>
    </w:p>
    <w:p w14:paraId="65A5264D" w14:textId="77777777" w:rsidR="00874D63" w:rsidRPr="00656BE5" w:rsidRDefault="00000000">
      <w:pPr>
        <w:keepNext/>
        <w:spacing w:after="100" w:line="288" w:lineRule="auto"/>
        <w:jc w:val="center"/>
        <w:rPr>
          <w:rFonts w:ascii="Calibri" w:hAnsi="Calibri" w:cs="Calibri"/>
        </w:rPr>
      </w:pPr>
      <w:r w:rsidRPr="00656BE5">
        <w:rPr>
          <w:rFonts w:ascii="Calibri" w:hAnsi="Calibri" w:cs="Calibri"/>
          <w:b/>
          <w:sz w:val="30"/>
        </w:rPr>
        <w:t>Private Celebrations: Anantara Maia Seychelles Villas Creates Intimate Weddings on Anse Louis</w:t>
      </w:r>
    </w:p>
    <w:p w14:paraId="0BBB43A6" w14:textId="77777777" w:rsidR="00874D63" w:rsidRPr="00656BE5" w:rsidRDefault="00000000">
      <w:pPr>
        <w:keepNext/>
        <w:spacing w:after="240" w:line="288" w:lineRule="auto"/>
        <w:jc w:val="center"/>
        <w:rPr>
          <w:rFonts w:ascii="Calibri" w:hAnsi="Calibri" w:cs="Calibri"/>
        </w:rPr>
      </w:pPr>
      <w:r w:rsidRPr="00656BE5">
        <w:rPr>
          <w:rFonts w:ascii="Calibri" w:hAnsi="Calibri" w:cs="Calibri"/>
          <w:i/>
          <w:color w:val="8C7364"/>
          <w:sz w:val="21"/>
        </w:rPr>
        <w:t>Beach and garden ceremonies, private dining and tailored island moments turn the peninsula into a destination for two.</w:t>
      </w:r>
    </w:p>
    <w:p w14:paraId="2A1EEB75" w14:textId="77777777" w:rsidR="00874D63" w:rsidRPr="00656BE5" w:rsidRDefault="00000000">
      <w:pPr>
        <w:spacing w:after="200" w:line="300" w:lineRule="auto"/>
        <w:rPr>
          <w:rFonts w:ascii="Calibri" w:hAnsi="Calibri" w:cs="Calibri"/>
        </w:rPr>
      </w:pPr>
      <w:r w:rsidRPr="00656BE5">
        <w:rPr>
          <w:rFonts w:ascii="Calibri" w:hAnsi="Calibri" w:cs="Calibri"/>
          <w:b/>
        </w:rPr>
        <w:t xml:space="preserve">Mahé, Seychelles - </w:t>
      </w:r>
      <w:r w:rsidRPr="00656BE5">
        <w:rPr>
          <w:rFonts w:ascii="Calibri" w:hAnsi="Calibri" w:cs="Calibri"/>
        </w:rPr>
        <w:t>Anantara Maia Seychelles Villas offers couples a deeply private setting for weddings, vow renewals, honeymoons and anniversaries on Mahé's west coast. With just 30 private-pool villas across a secluded peninsula, celebrations can feel personal, unhurried and closely connected to the landscape.</w:t>
      </w:r>
    </w:p>
    <w:p w14:paraId="7F3BAB29" w14:textId="77777777" w:rsidR="00874D63" w:rsidRPr="00656BE5" w:rsidRDefault="00000000">
      <w:pPr>
        <w:spacing w:after="200" w:line="300" w:lineRule="auto"/>
        <w:rPr>
          <w:rFonts w:ascii="Calibri" w:hAnsi="Calibri" w:cs="Calibri"/>
        </w:rPr>
      </w:pPr>
      <w:r w:rsidRPr="00656BE5">
        <w:rPr>
          <w:rFonts w:ascii="Calibri" w:hAnsi="Calibri" w:cs="Calibri"/>
        </w:rPr>
        <w:t>The Maia Bliss Wedding and Vow Renewal experience can be staged on the sands of Anse Louis or in the resort's tropical gardens. A dedicated coordinator guides the occasion from planning to ceremony, bringing together tropical flowers, a bridal bouquet and buttonhole, a celebration cake, Champagne, canapés and a romantic villa turndown.</w:t>
      </w:r>
    </w:p>
    <w:p w14:paraId="2F2244EC" w14:textId="77777777" w:rsidR="00874D63" w:rsidRPr="00656BE5" w:rsidRDefault="00000000">
      <w:pPr>
        <w:spacing w:after="200" w:line="300" w:lineRule="auto"/>
        <w:rPr>
          <w:rFonts w:ascii="Calibri" w:hAnsi="Calibri" w:cs="Calibri"/>
        </w:rPr>
      </w:pPr>
      <w:r w:rsidRPr="00656BE5">
        <w:rPr>
          <w:rFonts w:ascii="Calibri" w:hAnsi="Calibri" w:cs="Calibri"/>
        </w:rPr>
        <w:t>Each celebration can be expanded around the couple's story. Photography, videography and drone coverage can be arranged, alongside live musicians, traditional dancers, hair and make-up, spa preparations, a sunset cruise, a private chef or a scenic helicopter flight. All additional services are tailored and subject to availability.</w:t>
      </w:r>
    </w:p>
    <w:p w14:paraId="50BAE355" w14:textId="77777777" w:rsidR="00874D63" w:rsidRPr="00656BE5" w:rsidRDefault="00000000">
      <w:pPr>
        <w:spacing w:after="200" w:line="300" w:lineRule="auto"/>
        <w:rPr>
          <w:rFonts w:ascii="Calibri" w:hAnsi="Calibri" w:cs="Calibri"/>
        </w:rPr>
      </w:pPr>
      <w:r w:rsidRPr="00656BE5">
        <w:rPr>
          <w:rFonts w:ascii="Calibri" w:hAnsi="Calibri" w:cs="Calibri"/>
        </w:rPr>
        <w:t>Designer Dining transforms the peninsula into a private reception setting. Couples may choose a table on the beach, among the gardens, on a secluded hillside or overlooking the ocean, with menus developed for the occasion. For smaller moments, a floating aperitivo, private wine experience in “20” or dinner beside the villa pool can continue the celebration.</w:t>
      </w:r>
    </w:p>
    <w:p w14:paraId="2CB0064D" w14:textId="77777777" w:rsidR="00874D63" w:rsidRPr="00656BE5" w:rsidRDefault="00000000">
      <w:pPr>
        <w:spacing w:after="200" w:line="300" w:lineRule="auto"/>
        <w:rPr>
          <w:rFonts w:ascii="Calibri" w:hAnsi="Calibri" w:cs="Calibri"/>
        </w:rPr>
      </w:pPr>
      <w:r w:rsidRPr="00656BE5">
        <w:rPr>
          <w:rFonts w:ascii="Calibri" w:hAnsi="Calibri" w:cs="Calibri"/>
        </w:rPr>
        <w:t>The villas provide a natural setting for the days around the ceremony. Private infinity pools, open-air living and dedicated Villa Host service allow couples to move easily between preparation, celebration and quiet time together. Spa rituals and personalised in-villa baths can be arranged before or after the occasion.</w:t>
      </w:r>
    </w:p>
    <w:p w14:paraId="77EE8A51" w14:textId="77777777" w:rsidR="00874D63" w:rsidRPr="00656BE5" w:rsidRDefault="00000000">
      <w:pPr>
        <w:spacing w:after="200" w:line="300" w:lineRule="auto"/>
        <w:rPr>
          <w:rFonts w:ascii="Calibri" w:hAnsi="Calibri" w:cs="Calibri"/>
        </w:rPr>
      </w:pPr>
      <w:r w:rsidRPr="00656BE5">
        <w:rPr>
          <w:rFonts w:ascii="Calibri" w:hAnsi="Calibri" w:cs="Calibri"/>
        </w:rPr>
        <w:t>The resort team can also advise on civil documentation, translations and timing requirements for legal ceremonies in the Seychelles. Couples are encouraged to begin this process well in advance, as original documents and minimum-stay conditions may apply.</w:t>
      </w:r>
    </w:p>
    <w:p w14:paraId="153D372B" w14:textId="77777777" w:rsidR="00874D63" w:rsidRPr="00656BE5" w:rsidRDefault="00000000">
      <w:pPr>
        <w:spacing w:after="200" w:line="300" w:lineRule="auto"/>
        <w:rPr>
          <w:rFonts w:ascii="Calibri" w:hAnsi="Calibri" w:cs="Calibri"/>
        </w:rPr>
      </w:pPr>
      <w:r w:rsidRPr="00656BE5">
        <w:rPr>
          <w:rFonts w:ascii="Calibri" w:hAnsi="Calibri" w:cs="Calibri"/>
        </w:rPr>
        <w:t>Whether the occasion is a legal wedding, symbolic ceremony or private renewal of vows, the emphasis remains on intimacy, flexibility and a sense of place.</w:t>
      </w:r>
    </w:p>
    <w:tbl>
      <w:tblPr>
        <w:tblW w:w="0" w:type="auto"/>
        <w:tblLook w:val="04A0" w:firstRow="1" w:lastRow="0" w:firstColumn="1" w:lastColumn="0" w:noHBand="0" w:noVBand="1"/>
      </w:tblPr>
      <w:tblGrid>
        <w:gridCol w:w="9746"/>
      </w:tblGrid>
      <w:tr w:rsidR="00874D63" w:rsidRPr="00656BE5" w14:paraId="34614063" w14:textId="77777777">
        <w:trPr>
          <w:cantSplit/>
        </w:trPr>
        <w:tc>
          <w:tcPr>
            <w:tcW w:w="9746" w:type="dxa"/>
            <w:shd w:val="clear" w:color="auto" w:fill="F3EFEC"/>
            <w:tcMar>
              <w:top w:w="120" w:type="dxa"/>
              <w:left w:w="180" w:type="dxa"/>
              <w:bottom w:w="120" w:type="dxa"/>
              <w:right w:w="180" w:type="dxa"/>
            </w:tcMar>
            <w:vAlign w:val="center"/>
          </w:tcPr>
          <w:p w14:paraId="687A3C1E" w14:textId="77777777" w:rsidR="00874D63" w:rsidRPr="00656BE5" w:rsidRDefault="00000000">
            <w:pPr>
              <w:spacing w:line="288" w:lineRule="auto"/>
              <w:rPr>
                <w:rFonts w:ascii="Calibri" w:hAnsi="Calibri" w:cs="Calibri"/>
              </w:rPr>
            </w:pPr>
            <w:r w:rsidRPr="00656BE5">
              <w:rPr>
                <w:rFonts w:ascii="Calibri" w:hAnsi="Calibri" w:cs="Calibri"/>
                <w:i/>
                <w:sz w:val="21"/>
              </w:rPr>
              <w:t>“The beauty of a celebration at Anantara Maia is its privacy. We can shape the ceremony, dining and island experiences around the couple, while allowing the peninsula and Anse Louis to provide the most memorable setting,” said Naji Esta, Cluster General Manager.</w:t>
            </w:r>
          </w:p>
        </w:tc>
      </w:tr>
    </w:tbl>
    <w:p w14:paraId="11EFE89D" w14:textId="77777777" w:rsidR="00874D63" w:rsidRPr="00656BE5" w:rsidRDefault="00874D63">
      <w:pPr>
        <w:rPr>
          <w:rFonts w:ascii="Calibri" w:hAnsi="Calibri" w:cs="Calibri"/>
        </w:rPr>
      </w:pPr>
    </w:p>
    <w:p w14:paraId="3BBB8FEC" w14:textId="77777777" w:rsidR="00874D63" w:rsidRPr="00656BE5" w:rsidRDefault="00000000">
      <w:pPr>
        <w:keepNext/>
        <w:spacing w:before="80" w:after="200" w:line="300" w:lineRule="auto"/>
        <w:jc w:val="center"/>
        <w:rPr>
          <w:rFonts w:ascii="Calibri" w:hAnsi="Calibri" w:cs="Calibri"/>
        </w:rPr>
      </w:pPr>
      <w:r w:rsidRPr="00656BE5">
        <w:rPr>
          <w:rFonts w:ascii="Calibri" w:hAnsi="Calibri" w:cs="Calibri"/>
          <w:b/>
        </w:rPr>
        <w:lastRenderedPageBreak/>
        <w:t>-Ends-</w:t>
      </w:r>
    </w:p>
    <w:p w14:paraId="19384A4A" w14:textId="77777777" w:rsidR="00656BE5" w:rsidRPr="00A76B91" w:rsidRDefault="00656BE5" w:rsidP="00656BE5">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1F86BB0C" w14:textId="77777777" w:rsidR="00656BE5" w:rsidRPr="00A76B91" w:rsidRDefault="00656BE5" w:rsidP="00656BE5">
      <w:pPr>
        <w:spacing w:after="80" w:line="264" w:lineRule="auto"/>
        <w:rPr>
          <w:rFonts w:ascii="Calibri" w:hAnsi="Calibri" w:cs="Calibri"/>
          <w:sz w:val="21"/>
          <w:szCs w:val="21"/>
        </w:rPr>
      </w:pPr>
      <w:hyperlink r:id="rId8" w:history="1">
        <w:r w:rsidRPr="00A76B91">
          <w:rPr>
            <w:rStyle w:val="Hyperlink"/>
            <w:rFonts w:ascii="Calibri" w:hAnsi="Calibri" w:cs="Calibri"/>
            <w:sz w:val="21"/>
            <w:szCs w:val="21"/>
          </w:rPr>
          <w:t>Anantara Maia Seychelles Villas</w:t>
        </w:r>
      </w:hyperlink>
      <w:r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or follow </w:t>
      </w:r>
      <w:hyperlink r:id="rId10" w:history="1">
        <w:r w:rsidRPr="00A76B91">
          <w:rPr>
            <w:rStyle w:val="Hyperlink"/>
            <w:rFonts w:ascii="Calibri" w:hAnsi="Calibri" w:cs="Calibri"/>
            <w:sz w:val="21"/>
            <w:szCs w:val="21"/>
          </w:rPr>
          <w:t>@anantaramaiaseychelles</w:t>
        </w:r>
      </w:hyperlink>
      <w:r w:rsidRPr="00A76B91">
        <w:rPr>
          <w:rFonts w:ascii="Calibri" w:hAnsi="Calibri" w:cs="Calibri"/>
          <w:sz w:val="21"/>
          <w:szCs w:val="21"/>
        </w:rPr>
        <w:t>.</w:t>
      </w:r>
    </w:p>
    <w:p w14:paraId="0EC27DC0" w14:textId="77777777" w:rsidR="00656BE5" w:rsidRPr="00A76B91" w:rsidRDefault="00656BE5" w:rsidP="00656BE5">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565EDFAD" w14:textId="77777777" w:rsidR="00656BE5" w:rsidRPr="00A76B91" w:rsidRDefault="00656BE5" w:rsidP="00656BE5">
      <w:pPr>
        <w:spacing w:after="80" w:line="264" w:lineRule="auto"/>
        <w:rPr>
          <w:rFonts w:ascii="Calibri" w:hAnsi="Calibri" w:cs="Calibri"/>
          <w:sz w:val="21"/>
          <w:szCs w:val="21"/>
        </w:rPr>
      </w:pPr>
      <w:r w:rsidRPr="00A76B91">
        <w:rPr>
          <w:rFonts w:ascii="Calibri" w:hAnsi="Calibri" w:cs="Calibri"/>
          <w:sz w:val="21"/>
          <w:szCs w:val="21"/>
        </w:rPr>
        <w:t xml:space="preserve">A luxury hospitality brand for modern </w:t>
      </w:r>
      <w:proofErr w:type="spellStart"/>
      <w:r w:rsidRPr="00A76B91">
        <w:rPr>
          <w:rFonts w:ascii="Calibri" w:hAnsi="Calibri" w:cs="Calibri"/>
          <w:sz w:val="21"/>
          <w:szCs w:val="21"/>
        </w:rPr>
        <w:t>travellers</w:t>
      </w:r>
      <w:proofErr w:type="spellEnd"/>
      <w:r w:rsidRPr="00A76B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10B7E124" w14:textId="77777777" w:rsidR="00656BE5" w:rsidRPr="00A76B91" w:rsidRDefault="00656BE5" w:rsidP="00656B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7944EE21" w14:textId="77777777" w:rsidR="00656BE5" w:rsidRPr="00A76B91" w:rsidRDefault="00656BE5" w:rsidP="00656B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64704FD6" w14:textId="77777777" w:rsidR="00656BE5" w:rsidRPr="00A76B91" w:rsidRDefault="00656BE5" w:rsidP="00656B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43B3BB81" w14:textId="77777777" w:rsidR="00656BE5" w:rsidRPr="00A76B91" w:rsidRDefault="00656BE5" w:rsidP="00656BE5">
      <w:pPr>
        <w:shd w:val="clear" w:color="auto" w:fill="FFFFFF"/>
        <w:jc w:val="both"/>
        <w:rPr>
          <w:rFonts w:ascii="Calibri" w:eastAsia="Calibri" w:hAnsi="Calibri" w:cs="Calibri"/>
          <w:sz w:val="21"/>
          <w:szCs w:val="21"/>
        </w:rPr>
      </w:pPr>
    </w:p>
    <w:p w14:paraId="612D19E1" w14:textId="77777777" w:rsidR="00656BE5" w:rsidRPr="00A76B91" w:rsidRDefault="00656BE5" w:rsidP="00656BE5">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1A46BAA9" w14:textId="77777777" w:rsidR="00656BE5" w:rsidRPr="00A76B91" w:rsidRDefault="00656BE5" w:rsidP="00656BE5">
      <w:pPr>
        <w:spacing w:after="80" w:line="264" w:lineRule="auto"/>
        <w:rPr>
          <w:rFonts w:ascii="Calibri" w:hAnsi="Calibri" w:cs="Calibri"/>
          <w:sz w:val="21"/>
          <w:szCs w:val="21"/>
        </w:rPr>
      </w:pPr>
      <w:r w:rsidRPr="00A76B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A76B91">
        <w:rPr>
          <w:rFonts w:ascii="Calibri" w:hAnsi="Calibri" w:cs="Calibri"/>
          <w:sz w:val="21"/>
          <w:szCs w:val="21"/>
        </w:rPr>
        <w:t>Elewana</w:t>
      </w:r>
      <w:proofErr w:type="spellEnd"/>
      <w:r w:rsidRPr="00A76B91">
        <w:rPr>
          <w:rFonts w:ascii="Calibri" w:hAnsi="Calibri" w:cs="Calibri"/>
          <w:sz w:val="21"/>
          <w:szCs w:val="21"/>
        </w:rPr>
        <w:t xml:space="preserve"> Collection, The Wolseley Hotels, Tivoli, Minor Reserve Collection, NH Collection, </w:t>
      </w:r>
      <w:proofErr w:type="spellStart"/>
      <w:r w:rsidRPr="00A76B91">
        <w:rPr>
          <w:rFonts w:ascii="Calibri" w:hAnsi="Calibri" w:cs="Calibri"/>
          <w:sz w:val="21"/>
          <w:szCs w:val="21"/>
        </w:rPr>
        <w:t>nhow</w:t>
      </w:r>
      <w:proofErr w:type="spellEnd"/>
      <w:r w:rsidRPr="00A76B91">
        <w:rPr>
          <w:rFonts w:ascii="Calibri" w:hAnsi="Calibri" w:cs="Calibri"/>
          <w:sz w:val="21"/>
          <w:szCs w:val="21"/>
        </w:rPr>
        <w:t xml:space="preserve">, Avani, Colbert Collection, NH, Oaks and </w:t>
      </w:r>
      <w:proofErr w:type="spellStart"/>
      <w:r w:rsidRPr="00A76B91">
        <w:rPr>
          <w:rFonts w:ascii="Calibri" w:hAnsi="Calibri" w:cs="Calibri"/>
          <w:sz w:val="21"/>
          <w:szCs w:val="21"/>
        </w:rPr>
        <w:t>iStay</w:t>
      </w:r>
      <w:proofErr w:type="spellEnd"/>
      <w:r w:rsidRPr="00A76B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2673AAC8" w14:textId="77777777" w:rsidR="00656BE5" w:rsidRPr="00A76B91" w:rsidRDefault="00656BE5" w:rsidP="00656B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3E6B75C6" w14:textId="77777777" w:rsidR="00656BE5" w:rsidRPr="00A76B91" w:rsidRDefault="00656BE5" w:rsidP="00656BE5">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3B9212D5" w14:textId="77777777" w:rsidR="00656BE5" w:rsidRPr="00A76B91" w:rsidRDefault="00656BE5" w:rsidP="00656BE5">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6DE9506A" w14:textId="77777777" w:rsidR="00656BE5" w:rsidRPr="00A76B91" w:rsidRDefault="00656BE5" w:rsidP="00656BE5">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2ABEE6F3" w14:textId="77777777" w:rsidR="00656BE5" w:rsidRPr="00A76B91" w:rsidRDefault="00656BE5" w:rsidP="00656BE5">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 xml:space="preserve">Anantara Maia Seychelles Villas | Avani+ </w:t>
      </w:r>
      <w:proofErr w:type="spellStart"/>
      <w:r w:rsidRPr="00A76B91">
        <w:rPr>
          <w:rFonts w:ascii="Calibri" w:hAnsi="Calibri" w:cs="Calibri"/>
          <w:sz w:val="21"/>
          <w:szCs w:val="21"/>
        </w:rPr>
        <w:t>Barbarons</w:t>
      </w:r>
      <w:proofErr w:type="spellEnd"/>
      <w:r w:rsidRPr="00A76B91">
        <w:rPr>
          <w:rFonts w:ascii="Calibri" w:hAnsi="Calibri" w:cs="Calibri"/>
          <w:sz w:val="21"/>
          <w:szCs w:val="21"/>
        </w:rPr>
        <w:t xml:space="preserve">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p w14:paraId="0029D0C9" w14:textId="6ECF13D2" w:rsidR="00874D63" w:rsidRPr="00656BE5" w:rsidRDefault="00874D63" w:rsidP="00656BE5">
      <w:pPr>
        <w:keepNext/>
        <w:spacing w:before="80" w:after="80" w:line="300" w:lineRule="auto"/>
        <w:rPr>
          <w:rFonts w:ascii="Calibri" w:hAnsi="Calibri" w:cs="Calibri"/>
        </w:rPr>
      </w:pPr>
    </w:p>
    <w:sectPr w:rsidR="00874D63" w:rsidRPr="00656BE5">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101A" w14:textId="77777777" w:rsidR="00F327D1" w:rsidRDefault="00F327D1">
      <w:r>
        <w:separator/>
      </w:r>
    </w:p>
  </w:endnote>
  <w:endnote w:type="continuationSeparator" w:id="0">
    <w:p w14:paraId="3AB0D35D" w14:textId="77777777" w:rsidR="00F327D1" w:rsidRDefault="00F3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69B9" w14:textId="77777777" w:rsidR="00656BE5" w:rsidRDefault="00656BE5" w:rsidP="00656BE5">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5138ACBB" w14:textId="551ED1CD" w:rsidR="00656BE5" w:rsidRDefault="00656BE5" w:rsidP="00656BE5">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266CCE77" w14:textId="77777777" w:rsidR="00656BE5" w:rsidRDefault="00656BE5" w:rsidP="00656BE5">
    <w:pPr>
      <w:jc w:val="center"/>
      <w:rPr>
        <w:rFonts w:ascii="FreightNeo Pro Medium" w:hAnsi="FreightNeo Pro Medium"/>
        <w:color w:val="8C7364"/>
        <w:sz w:val="15"/>
        <w:lang w:val="fr-FR"/>
      </w:rPr>
    </w:pPr>
  </w:p>
  <w:p w14:paraId="1D219628" w14:textId="4160CFF8" w:rsidR="00874D63" w:rsidRPr="00656BE5" w:rsidRDefault="00656BE5" w:rsidP="00656BE5">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C1AC4" w14:textId="77777777" w:rsidR="00F327D1" w:rsidRDefault="00F327D1">
      <w:r>
        <w:separator/>
      </w:r>
    </w:p>
  </w:footnote>
  <w:footnote w:type="continuationSeparator" w:id="0">
    <w:p w14:paraId="565B6916" w14:textId="77777777" w:rsidR="00F327D1" w:rsidRDefault="00F32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656BE5"/>
    <w:rsid w:val="00874D63"/>
    <w:rsid w:val="00A84541"/>
    <w:rsid w:val="00BC6615"/>
    <w:rsid w:val="00C01400"/>
    <w:rsid w:val="00D31FBC"/>
    <w:rsid w:val="00F32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1BC89E"/>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56BE5"/>
    <w:pPr>
      <w:tabs>
        <w:tab w:val="center" w:pos="4680"/>
        <w:tab w:val="right" w:pos="9360"/>
      </w:tabs>
    </w:pPr>
  </w:style>
  <w:style w:type="character" w:customStyle="1" w:styleId="HeaderChar">
    <w:name w:val="Header Char"/>
    <w:basedOn w:val="DefaultParagraphFont"/>
    <w:link w:val="Header"/>
    <w:uiPriority w:val="99"/>
    <w:rsid w:val="00656BE5"/>
    <w:rPr>
      <w:rFonts w:ascii="Georgia" w:eastAsia="Georgia" w:hAnsi="Georgia"/>
      <w:color w:val="2E2E2E"/>
      <w:sz w:val="22"/>
    </w:rPr>
  </w:style>
  <w:style w:type="paragraph" w:styleId="Footer">
    <w:name w:val="footer"/>
    <w:basedOn w:val="Normal"/>
    <w:link w:val="FooterChar"/>
    <w:uiPriority w:val="99"/>
    <w:unhideWhenUsed/>
    <w:rsid w:val="00656BE5"/>
    <w:pPr>
      <w:tabs>
        <w:tab w:val="center" w:pos="4680"/>
        <w:tab w:val="right" w:pos="9360"/>
      </w:tabs>
    </w:pPr>
  </w:style>
  <w:style w:type="character" w:customStyle="1" w:styleId="FooterChar">
    <w:name w:val="Footer Char"/>
    <w:basedOn w:val="DefaultParagraphFont"/>
    <w:link w:val="Footer"/>
    <w:uiPriority w:val="99"/>
    <w:rsid w:val="00656BE5"/>
    <w:rPr>
      <w:rFonts w:ascii="Georgia" w:eastAsia="Georgia" w:hAnsi="Georgia"/>
      <w:color w:val="2E2E2E"/>
      <w:sz w:val="22"/>
    </w:rPr>
  </w:style>
  <w:style w:type="character" w:styleId="UnresolvedMention">
    <w:name w:val="Unresolved Mention"/>
    <w:basedOn w:val="DefaultParagraphFont"/>
    <w:uiPriority w:val="99"/>
    <w:semiHidden/>
    <w:unhideWhenUsed/>
    <w:rsid w:val="00656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1893</Words>
  <Characters>10794</Characters>
  <Application>Microsoft Office Word</Application>
  <DocSecurity>0</DocSecurity>
  <Lines>89</Lines>
  <Paragraphs>25</Paragraphs>
  <ScaleCrop>false</ScaleCrop>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Celebrations: Anantara Maia Seychelles Villas Creates Intimate Weddings on Anse Louis</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2026-09-02T06:38:00Z</dcterms:modified>
</cp:coreProperties>
</file>