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688C" w14:textId="0EF31535" w:rsidR="0D572438" w:rsidRDefault="0D572438" w:rsidP="3C7C5D95">
      <w:pPr>
        <w:spacing w:line="300" w:lineRule="auto"/>
        <w:jc w:val="center"/>
      </w:pPr>
      <w:r w:rsidRPr="3C7C5D95">
        <w:rPr>
          <w:rFonts w:ascii="Calibri" w:eastAsia="Calibri" w:hAnsi="Calibri" w:cs="Calibri"/>
          <w:b/>
          <w:bCs/>
          <w:color w:val="A48E82"/>
          <w:lang w:val="en-GB"/>
        </w:rPr>
        <w:t>PRESS RELEASE</w:t>
      </w:r>
    </w:p>
    <w:p w14:paraId="6C19EB3E" w14:textId="33C23724" w:rsidR="0D572438" w:rsidRDefault="0D572438" w:rsidP="004F7A06">
      <w:pPr>
        <w:jc w:val="center"/>
      </w:pPr>
    </w:p>
    <w:p w14:paraId="4A77D0A3" w14:textId="4365FD08" w:rsidR="0D572438" w:rsidRDefault="00CB141B" w:rsidP="004F7A06">
      <w:pPr>
        <w:jc w:val="center"/>
      </w:pPr>
      <w:r w:rsidRPr="00CB141B">
        <w:rPr>
          <w:rFonts w:ascii="Times New Roman" w:eastAsia="Times New Roman" w:hAnsi="Times New Roman" w:cs="Times New Roman"/>
          <w:color w:val="000000" w:themeColor="text1"/>
          <w:sz w:val="40"/>
          <w:szCs w:val="40"/>
          <w:lang w:val="en-GB"/>
        </w:rPr>
        <w:t>Anantara The Palm Dubai Resort: A Thai-Inspired Island Escape on Palm Jumeirah</w:t>
      </w:r>
      <w:r w:rsidR="004F7A06">
        <w:rPr>
          <w:rFonts w:ascii="Times New Roman" w:eastAsia="Times New Roman" w:hAnsi="Times New Roman" w:cs="Times New Roman"/>
          <w:color w:val="000000" w:themeColor="text1"/>
          <w:sz w:val="40"/>
          <w:szCs w:val="40"/>
          <w:lang w:val="en-GB"/>
        </w:rPr>
        <w:br/>
      </w:r>
    </w:p>
    <w:p w14:paraId="68D6C303" w14:textId="29EFC88D" w:rsidR="006D228E" w:rsidRPr="004F7A06" w:rsidRDefault="0D572438" w:rsidP="004F7A06">
      <w:pPr>
        <w:rPr>
          <w:rFonts w:eastAsia="Calibri" w:cstheme="minorHAnsi"/>
          <w:color w:val="000000" w:themeColor="text1"/>
          <w:lang w:val="en-GB"/>
        </w:rPr>
      </w:pPr>
      <w:r w:rsidRPr="004F7A06">
        <w:rPr>
          <w:rFonts w:eastAsia="Calibri" w:cstheme="minorHAnsi"/>
          <w:color w:val="000000" w:themeColor="text1"/>
          <w:lang w:val="en-GB"/>
        </w:rPr>
        <w:t xml:space="preserve">Anantara The Palm Dubai Resort offers </w:t>
      </w:r>
      <w:r w:rsidR="00CB141B" w:rsidRPr="00CB141B">
        <w:rPr>
          <w:rFonts w:eastAsia="Calibri" w:cstheme="minorHAnsi"/>
          <w:color w:val="000000" w:themeColor="text1"/>
          <w:lang w:val="en-GB"/>
        </w:rPr>
        <w:t xml:space="preserve">a Thai-inspired island escape on the eastern crescent of Palm Jumeirah. Approximately 45 minutes from Dubai International Airport, the low-rise beach resort pairs tropical landscaping and distinctive Thai architecture with a 400-metre private beach, creating a peaceful haven away from the bustle of Dubai for families, couples celebrating special occasions and Dubai </w:t>
      </w:r>
      <w:proofErr w:type="spellStart"/>
      <w:r w:rsidR="00CB141B" w:rsidRPr="00CB141B">
        <w:rPr>
          <w:rFonts w:eastAsia="Calibri" w:cstheme="minorHAnsi"/>
          <w:color w:val="000000" w:themeColor="text1"/>
          <w:lang w:val="en-GB"/>
        </w:rPr>
        <w:t>staycationers</w:t>
      </w:r>
      <w:proofErr w:type="spellEnd"/>
      <w:r w:rsidR="00CB141B" w:rsidRPr="00CB141B">
        <w:rPr>
          <w:rFonts w:eastAsia="Calibri" w:cstheme="minorHAnsi"/>
          <w:color w:val="000000" w:themeColor="text1"/>
          <w:lang w:val="en-GB"/>
        </w:rPr>
        <w:t>.</w:t>
      </w:r>
      <w:r w:rsidR="004F7A06">
        <w:rPr>
          <w:rFonts w:eastAsia="Calibri" w:cstheme="minorHAnsi"/>
          <w:color w:val="000000" w:themeColor="text1"/>
          <w:lang w:val="en-GB"/>
        </w:rPr>
        <w:br/>
      </w:r>
    </w:p>
    <w:p w14:paraId="2E9D87EA" w14:textId="77777777" w:rsidR="00CB141B" w:rsidRDefault="00CB141B" w:rsidP="004F7A06">
      <w:pPr>
        <w:rPr>
          <w:rFonts w:eastAsia="Calibri" w:cstheme="minorHAnsi"/>
          <w:b/>
          <w:bCs/>
          <w:color w:val="000000" w:themeColor="text1"/>
          <w:lang w:val="en-GB"/>
        </w:rPr>
      </w:pPr>
      <w:r w:rsidRPr="00CB141B">
        <w:rPr>
          <w:rFonts w:eastAsia="Calibri" w:cstheme="minorHAnsi"/>
          <w:b/>
          <w:bCs/>
          <w:color w:val="000000" w:themeColor="text1"/>
          <w:lang w:val="en-GB"/>
        </w:rPr>
        <w:t>Lagoon access rooms and distinctive villas</w:t>
      </w:r>
    </w:p>
    <w:p w14:paraId="26381D65" w14:textId="789CB375" w:rsidR="00976468" w:rsidRPr="004F7A06" w:rsidRDefault="006D228E" w:rsidP="004F7A06">
      <w:pPr>
        <w:rPr>
          <w:rFonts w:eastAsia="Calibri" w:cstheme="minorHAnsi"/>
          <w:color w:val="000000" w:themeColor="text1"/>
          <w:lang w:val="en-GB"/>
        </w:rPr>
      </w:pPr>
      <w:r w:rsidRPr="004F7A06">
        <w:rPr>
          <w:rFonts w:eastAsia="Calibri" w:cstheme="minorHAnsi"/>
          <w:color w:val="000000" w:themeColor="text1"/>
          <w:lang w:val="en-GB"/>
        </w:rPr>
        <w:t xml:space="preserve">Nestled within a breathtaking landscape, the resort offers 293 beautifully designed guest rooms and villas, each </w:t>
      </w:r>
      <w:r w:rsidR="00976468" w:rsidRPr="004F7A06">
        <w:rPr>
          <w:rFonts w:eastAsia="Calibri" w:cstheme="minorHAnsi"/>
          <w:color w:val="000000" w:themeColor="text1"/>
          <w:lang w:val="en-GB"/>
        </w:rPr>
        <w:t>immersing guests in resort</w:t>
      </w:r>
      <w:r w:rsidRPr="004F7A06">
        <w:rPr>
          <w:rFonts w:eastAsia="Calibri" w:cstheme="minorHAnsi"/>
          <w:color w:val="000000" w:themeColor="text1"/>
          <w:lang w:val="en-GB"/>
        </w:rPr>
        <w:t xml:space="preserve"> serenity. Most accommodations are set around three temperature-controlled lagoons</w:t>
      </w:r>
      <w:r w:rsidR="00976468" w:rsidRPr="004F7A06">
        <w:rPr>
          <w:rFonts w:eastAsia="Calibri" w:cstheme="minorHAnsi"/>
          <w:color w:val="000000" w:themeColor="text1"/>
          <w:lang w:val="en-GB"/>
        </w:rPr>
        <w:t xml:space="preserve"> – </w:t>
      </w:r>
      <w:r w:rsidRPr="004F7A06">
        <w:rPr>
          <w:rFonts w:eastAsia="Calibri" w:cstheme="minorHAnsi"/>
          <w:color w:val="000000" w:themeColor="text1"/>
          <w:lang w:val="en-GB"/>
        </w:rPr>
        <w:t>a truly unique feature in the UAE</w:t>
      </w:r>
      <w:r w:rsidR="00976468" w:rsidRPr="004F7A06">
        <w:rPr>
          <w:rFonts w:eastAsia="Calibri" w:cstheme="minorHAnsi"/>
          <w:color w:val="000000" w:themeColor="text1"/>
          <w:lang w:val="en-GB"/>
        </w:rPr>
        <w:t xml:space="preserve"> – </w:t>
      </w:r>
      <w:r w:rsidRPr="004F7A06">
        <w:rPr>
          <w:rFonts w:eastAsia="Calibri" w:cstheme="minorHAnsi"/>
          <w:color w:val="000000" w:themeColor="text1"/>
          <w:lang w:val="en-GB"/>
        </w:rPr>
        <w:t xml:space="preserve">allowing direct water access from select rooms. The 18 Overwater Villas, the only ones of their kind in Dubai, invite guests to admire the city’s legendary sunsets from their private deck, deep bathtub, or glass floor panels revealing the aquatic world beneath. </w:t>
      </w:r>
      <w:r w:rsidR="00976468" w:rsidRPr="004F7A06">
        <w:rPr>
          <w:rFonts w:eastAsia="Calibri" w:cstheme="minorHAnsi"/>
          <w:color w:val="000000" w:themeColor="text1"/>
          <w:lang w:val="en-GB"/>
        </w:rPr>
        <w:t xml:space="preserve">For </w:t>
      </w:r>
      <w:r w:rsidR="00521B17">
        <w:rPr>
          <w:rFonts w:eastAsia="Calibri" w:cstheme="minorHAnsi"/>
          <w:color w:val="000000" w:themeColor="text1"/>
          <w:lang w:val="en-GB"/>
        </w:rPr>
        <w:t xml:space="preserve">easy </w:t>
      </w:r>
      <w:r w:rsidR="00976468" w:rsidRPr="004F7A06">
        <w:rPr>
          <w:rFonts w:eastAsia="Calibri" w:cstheme="minorHAnsi"/>
          <w:color w:val="000000" w:themeColor="text1"/>
          <w:lang w:val="en-GB"/>
        </w:rPr>
        <w:t>access, 15 Beach Pool Villas boast private infinity pools and rich, earthy décor reflecting the desert location.</w:t>
      </w:r>
      <w:r w:rsidRPr="004F7A06">
        <w:rPr>
          <w:rFonts w:eastAsia="Calibri" w:cstheme="minorHAnsi"/>
          <w:color w:val="000000" w:themeColor="text1"/>
          <w:lang w:val="en-GB"/>
        </w:rPr>
        <w:t xml:space="preserve"> </w:t>
      </w:r>
      <w:r w:rsidR="00976468" w:rsidRPr="004F7A06">
        <w:rPr>
          <w:rFonts w:eastAsia="Calibri" w:cstheme="minorHAnsi"/>
          <w:color w:val="000000" w:themeColor="text1"/>
          <w:lang w:val="en-GB"/>
        </w:rPr>
        <w:t xml:space="preserve">Larger families or groups of friends are invited to stay in the enchanting Anantara </w:t>
      </w:r>
      <w:proofErr w:type="gramStart"/>
      <w:r w:rsidR="00976468" w:rsidRPr="004F7A06">
        <w:rPr>
          <w:rFonts w:eastAsia="Calibri" w:cstheme="minorHAnsi"/>
          <w:color w:val="000000" w:themeColor="text1"/>
          <w:lang w:val="en-GB"/>
        </w:rPr>
        <w:t>Two Bedroom</w:t>
      </w:r>
      <w:proofErr w:type="gramEnd"/>
      <w:r w:rsidR="00976468" w:rsidRPr="004F7A06">
        <w:rPr>
          <w:rFonts w:eastAsia="Calibri" w:cstheme="minorHAnsi"/>
          <w:color w:val="000000" w:themeColor="text1"/>
          <w:lang w:val="en-GB"/>
        </w:rPr>
        <w:t xml:space="preserve"> Beach Pool Villas, with 206 square metres of private space for holiday living. </w:t>
      </w:r>
    </w:p>
    <w:p w14:paraId="77311627" w14:textId="77777777" w:rsidR="00976468" w:rsidRPr="004F7A06" w:rsidRDefault="00976468" w:rsidP="004F7A06">
      <w:pPr>
        <w:rPr>
          <w:rFonts w:eastAsia="Calibri" w:cstheme="minorHAnsi"/>
          <w:color w:val="000000" w:themeColor="text1"/>
          <w:lang w:val="en-GB"/>
        </w:rPr>
      </w:pPr>
    </w:p>
    <w:p w14:paraId="47286830" w14:textId="076EB519" w:rsidR="006D228E" w:rsidRPr="004F7A06" w:rsidRDefault="006D228E" w:rsidP="004F7A06">
      <w:pPr>
        <w:rPr>
          <w:rFonts w:eastAsia="Calibri" w:cstheme="minorHAnsi"/>
          <w:b/>
          <w:bCs/>
          <w:color w:val="000000" w:themeColor="text1"/>
          <w:lang w:val="en-GB"/>
        </w:rPr>
      </w:pPr>
      <w:r w:rsidRPr="004F7A06">
        <w:rPr>
          <w:rFonts w:eastAsia="Calibri" w:cstheme="minorHAnsi"/>
          <w:b/>
          <w:bCs/>
          <w:color w:val="000000" w:themeColor="text1"/>
          <w:lang w:val="en-GB"/>
        </w:rPr>
        <w:t xml:space="preserve">Luxurious </w:t>
      </w:r>
      <w:r w:rsidR="00CB141B">
        <w:rPr>
          <w:rFonts w:eastAsia="Calibri" w:cstheme="minorHAnsi"/>
          <w:b/>
          <w:bCs/>
          <w:color w:val="000000" w:themeColor="text1"/>
          <w:lang w:val="en-GB"/>
        </w:rPr>
        <w:t>h</w:t>
      </w:r>
      <w:r w:rsidRPr="004F7A06">
        <w:rPr>
          <w:rFonts w:eastAsia="Calibri" w:cstheme="minorHAnsi"/>
          <w:b/>
          <w:bCs/>
          <w:color w:val="000000" w:themeColor="text1"/>
          <w:lang w:val="en-GB"/>
        </w:rPr>
        <w:t>ome-away-from-</w:t>
      </w:r>
      <w:r w:rsidR="00CB141B">
        <w:rPr>
          <w:rFonts w:eastAsia="Calibri" w:cstheme="minorHAnsi"/>
          <w:b/>
          <w:bCs/>
          <w:color w:val="000000" w:themeColor="text1"/>
          <w:lang w:val="en-GB"/>
        </w:rPr>
        <w:t>h</w:t>
      </w:r>
      <w:r w:rsidRPr="004F7A06">
        <w:rPr>
          <w:rFonts w:eastAsia="Calibri" w:cstheme="minorHAnsi"/>
          <w:b/>
          <w:bCs/>
          <w:color w:val="000000" w:themeColor="text1"/>
          <w:lang w:val="en-GB"/>
        </w:rPr>
        <w:t xml:space="preserve">ome </w:t>
      </w:r>
      <w:r w:rsidR="00CB141B">
        <w:rPr>
          <w:rFonts w:eastAsia="Calibri" w:cstheme="minorHAnsi"/>
          <w:b/>
          <w:bCs/>
          <w:color w:val="000000" w:themeColor="text1"/>
          <w:lang w:val="en-GB"/>
        </w:rPr>
        <w:t>e</w:t>
      </w:r>
      <w:r w:rsidRPr="004F7A06">
        <w:rPr>
          <w:rFonts w:eastAsia="Calibri" w:cstheme="minorHAnsi"/>
          <w:b/>
          <w:bCs/>
          <w:color w:val="000000" w:themeColor="text1"/>
          <w:lang w:val="en-GB"/>
        </w:rPr>
        <w:t>xperiences</w:t>
      </w:r>
    </w:p>
    <w:p w14:paraId="6B79D060" w14:textId="55C7F2F5" w:rsidR="00342706" w:rsidRPr="004F7A06" w:rsidRDefault="006D228E" w:rsidP="004F7A06">
      <w:pPr>
        <w:rPr>
          <w:rFonts w:eastAsia="Calibri" w:cstheme="minorHAnsi"/>
          <w:color w:val="000000" w:themeColor="text1"/>
          <w:lang w:val="en-GB"/>
        </w:rPr>
      </w:pPr>
      <w:r w:rsidRPr="004F7A06">
        <w:rPr>
          <w:rFonts w:eastAsia="Calibri" w:cstheme="minorHAnsi"/>
          <w:color w:val="000000" w:themeColor="text1"/>
          <w:lang w:val="en-GB"/>
        </w:rPr>
        <w:t xml:space="preserve">For those seeking a refined yet residential-style stay, Anantara Residences offers one- and two-bedroom apartments with the same signature Anantara luxury. These fully furnished residences, located in the North and South buildings adjacent to the resort, boast bespoke interiors, spacious layouts, and </w:t>
      </w:r>
      <w:r w:rsidR="00342706" w:rsidRPr="004F7A06">
        <w:rPr>
          <w:rFonts w:eastAsia="Calibri" w:cstheme="minorHAnsi"/>
          <w:color w:val="000000" w:themeColor="text1"/>
          <w:lang w:val="en-GB"/>
        </w:rPr>
        <w:t>spectacular</w:t>
      </w:r>
      <w:r w:rsidRPr="004F7A06">
        <w:rPr>
          <w:rFonts w:eastAsia="Calibri" w:cstheme="minorHAnsi"/>
          <w:color w:val="000000" w:themeColor="text1"/>
          <w:lang w:val="en-GB"/>
        </w:rPr>
        <w:t xml:space="preserve"> views, allowing guests to experience Dubai in comfort.</w:t>
      </w:r>
      <w:r w:rsidR="004F7A06">
        <w:rPr>
          <w:rFonts w:eastAsia="Calibri" w:cstheme="minorHAnsi"/>
          <w:color w:val="000000" w:themeColor="text1"/>
          <w:lang w:val="en-GB"/>
        </w:rPr>
        <w:br/>
      </w:r>
    </w:p>
    <w:p w14:paraId="40563263" w14:textId="77777777" w:rsidR="00CB141B" w:rsidRDefault="00CB141B" w:rsidP="004F7A06">
      <w:pPr>
        <w:rPr>
          <w:rFonts w:eastAsia="Calibri" w:cstheme="minorHAnsi"/>
          <w:b/>
          <w:bCs/>
          <w:color w:val="000000" w:themeColor="text1"/>
          <w:lang w:val="en-GB"/>
        </w:rPr>
      </w:pPr>
      <w:r w:rsidRPr="00CB141B">
        <w:rPr>
          <w:rFonts w:eastAsia="Calibri" w:cstheme="minorHAnsi"/>
          <w:b/>
          <w:bCs/>
          <w:color w:val="000000" w:themeColor="text1"/>
          <w:lang w:val="en-GB"/>
        </w:rPr>
        <w:t>Beach, family and wellness facilities</w:t>
      </w:r>
    </w:p>
    <w:p w14:paraId="4437B76A" w14:textId="1F5C0B9E" w:rsidR="006D228E" w:rsidRDefault="00CB141B" w:rsidP="00CB141B">
      <w:pPr>
        <w:rPr>
          <w:rFonts w:eastAsia="Calibri" w:cstheme="minorHAnsi"/>
          <w:color w:val="000000" w:themeColor="text1"/>
          <w:lang w:val="en-GB"/>
        </w:rPr>
      </w:pPr>
      <w:r w:rsidRPr="00CB141B">
        <w:rPr>
          <w:rFonts w:eastAsia="Calibri" w:cstheme="minorHAnsi"/>
          <w:color w:val="000000" w:themeColor="text1"/>
          <w:lang w:val="en-GB"/>
        </w:rPr>
        <w:t>Guests can move between the private beach, a 50-metre infinity pool, kayaking, fitness classes and the fully equipped gym. Tuk-Tuk Kids' Club provides structured activities for younger guests, while Chill Teens' Club offers games and social spaces for older children. Anantara Spa has 13 treatment rooms, Turkish and Moroccan hammam facilities and a treatment menu influenced by Asian and Arabian wellness traditions.</w:t>
      </w:r>
    </w:p>
    <w:p w14:paraId="29B4DBC2" w14:textId="77777777" w:rsidR="00CB141B" w:rsidRPr="004F7A06" w:rsidRDefault="00CB141B" w:rsidP="00CB141B">
      <w:pPr>
        <w:rPr>
          <w:rFonts w:eastAsia="Calibri" w:cstheme="minorHAnsi"/>
          <w:color w:val="000000" w:themeColor="text1"/>
          <w:lang w:val="en-GB"/>
        </w:rPr>
      </w:pPr>
    </w:p>
    <w:p w14:paraId="2544B650" w14:textId="77777777" w:rsidR="00CB141B" w:rsidRDefault="00CB141B" w:rsidP="004F7A06">
      <w:pPr>
        <w:rPr>
          <w:rFonts w:eastAsia="Calibri" w:cstheme="minorHAnsi"/>
          <w:b/>
          <w:bCs/>
          <w:color w:val="000000" w:themeColor="text1"/>
          <w:lang w:val="en-GB"/>
        </w:rPr>
      </w:pPr>
      <w:r w:rsidRPr="00CB141B">
        <w:rPr>
          <w:rFonts w:eastAsia="Calibri" w:cstheme="minorHAnsi"/>
          <w:b/>
          <w:bCs/>
          <w:color w:val="000000" w:themeColor="text1"/>
          <w:lang w:val="en-GB"/>
        </w:rPr>
        <w:t>Seven restaurants and bars</w:t>
      </w:r>
    </w:p>
    <w:p w14:paraId="6DAEF471" w14:textId="77777777" w:rsidR="00CB141B" w:rsidRDefault="00CB141B" w:rsidP="004F7A06">
      <w:pPr>
        <w:rPr>
          <w:rFonts w:eastAsia="Calibri" w:cstheme="minorHAnsi"/>
          <w:color w:val="000000" w:themeColor="text1"/>
          <w:lang w:val="en-GB"/>
        </w:rPr>
      </w:pPr>
      <w:r w:rsidRPr="00CB141B">
        <w:rPr>
          <w:rFonts w:eastAsia="Calibri" w:cstheme="minorHAnsi"/>
          <w:color w:val="000000" w:themeColor="text1"/>
          <w:lang w:val="en-GB"/>
        </w:rPr>
        <w:t xml:space="preserve">Dining spans seven venues: international all-day dining and an extensive breakfast buffet at Crescendo; </w:t>
      </w:r>
      <w:r>
        <w:rPr>
          <w:rFonts w:eastAsia="Calibri" w:cstheme="minorHAnsi"/>
          <w:color w:val="000000" w:themeColor="text1"/>
          <w:lang w:val="en-GB"/>
        </w:rPr>
        <w:t>Thai</w:t>
      </w:r>
      <w:r w:rsidRPr="00CB141B">
        <w:rPr>
          <w:rFonts w:eastAsia="Calibri" w:cstheme="minorHAnsi"/>
          <w:color w:val="000000" w:themeColor="text1"/>
          <w:lang w:val="en-GB"/>
        </w:rPr>
        <w:t xml:space="preserve"> flavours at Mekong; Mediterranean dishes at </w:t>
      </w:r>
      <w:r>
        <w:rPr>
          <w:rFonts w:eastAsia="Calibri" w:cstheme="minorHAnsi"/>
          <w:color w:val="000000" w:themeColor="text1"/>
          <w:lang w:val="en-GB"/>
        </w:rPr>
        <w:t xml:space="preserve">The </w:t>
      </w:r>
      <w:r w:rsidRPr="00CB141B">
        <w:rPr>
          <w:rFonts w:eastAsia="Calibri" w:cstheme="minorHAnsi"/>
          <w:color w:val="000000" w:themeColor="text1"/>
          <w:lang w:val="en-GB"/>
        </w:rPr>
        <w:t xml:space="preserve">Beach House; prime meat at Bushman's Restaurant &amp; Bar; casual refreshments at Mai Bar; coffee and light dishes at Revo </w:t>
      </w:r>
      <w:r>
        <w:rPr>
          <w:rFonts w:eastAsia="Calibri" w:cstheme="minorHAnsi"/>
          <w:color w:val="000000" w:themeColor="text1"/>
          <w:lang w:val="en-GB"/>
        </w:rPr>
        <w:t>Café</w:t>
      </w:r>
      <w:r w:rsidRPr="00CB141B">
        <w:rPr>
          <w:rFonts w:eastAsia="Calibri" w:cstheme="minorHAnsi"/>
          <w:color w:val="000000" w:themeColor="text1"/>
          <w:lang w:val="en-GB"/>
        </w:rPr>
        <w:t>; and drinks, afternoon tea and Gulf views at</w:t>
      </w:r>
      <w:r>
        <w:rPr>
          <w:rFonts w:eastAsia="Calibri" w:cstheme="minorHAnsi"/>
          <w:color w:val="000000" w:themeColor="text1"/>
          <w:lang w:val="en-GB"/>
        </w:rPr>
        <w:t xml:space="preserve"> The</w:t>
      </w:r>
      <w:r w:rsidRPr="00CB141B">
        <w:rPr>
          <w:rFonts w:eastAsia="Calibri" w:cstheme="minorHAnsi"/>
          <w:color w:val="000000" w:themeColor="text1"/>
          <w:lang w:val="en-GB"/>
        </w:rPr>
        <w:t xml:space="preserve"> Lotus Lounge.</w:t>
      </w:r>
    </w:p>
    <w:p w14:paraId="15205B96" w14:textId="44B5E227" w:rsidR="00AD341C" w:rsidRDefault="00CB141B" w:rsidP="004F7A06">
      <w:pPr>
        <w:rPr>
          <w:rFonts w:eastAsia="Calibri" w:cstheme="minorHAnsi"/>
          <w:color w:val="000000" w:themeColor="text1"/>
          <w:lang w:val="en-GB"/>
        </w:rPr>
      </w:pPr>
      <w:r w:rsidRPr="00CB141B">
        <w:rPr>
          <w:rFonts w:eastAsia="Calibri" w:cstheme="minorHAnsi"/>
          <w:color w:val="000000" w:themeColor="text1"/>
          <w:lang w:val="en-GB"/>
        </w:rPr>
        <w:lastRenderedPageBreak/>
        <w:t xml:space="preserve">"The resort feels removed from the city without asking guests to leave Palm Jumeirah," said Michael Robinson, General Manager of Anantara </w:t>
      </w:r>
      <w:proofErr w:type="gramStart"/>
      <w:r w:rsidRPr="00CB141B">
        <w:rPr>
          <w:rFonts w:eastAsia="Calibri" w:cstheme="minorHAnsi"/>
          <w:color w:val="000000" w:themeColor="text1"/>
          <w:lang w:val="en-GB"/>
        </w:rPr>
        <w:t>The</w:t>
      </w:r>
      <w:proofErr w:type="gramEnd"/>
      <w:r w:rsidRPr="00CB141B">
        <w:rPr>
          <w:rFonts w:eastAsia="Calibri" w:cstheme="minorHAnsi"/>
          <w:color w:val="000000" w:themeColor="text1"/>
          <w:lang w:val="en-GB"/>
        </w:rPr>
        <w:t xml:space="preserve"> Palm Dubai Resort. "Our Thai-inspired architecture, lagoon access rooms, private beach and Dubai's only over water villas give families and couples several distinct ways to experience the resort."</w:t>
      </w:r>
      <w:r w:rsidR="00A2367E">
        <w:rPr>
          <w:rFonts w:eastAsia="Calibri" w:cstheme="minorHAnsi"/>
          <w:color w:val="000000" w:themeColor="text1"/>
          <w:lang w:val="en-GB"/>
        </w:rPr>
        <w:br/>
      </w:r>
    </w:p>
    <w:p w14:paraId="0146B2CF" w14:textId="77777777" w:rsidR="004A5500" w:rsidRPr="00A75162" w:rsidRDefault="004A5500" w:rsidP="004A5500">
      <w:r w:rsidRPr="00A75162">
        <w:t xml:space="preserve">For further information or reservations please visit </w:t>
      </w:r>
      <w:hyperlink r:id="rId6">
        <w:r w:rsidRPr="00A75162">
          <w:rPr>
            <w:rStyle w:val="Hyperlink"/>
          </w:rPr>
          <w:t>www.anantara.com/en/palm-dubai</w:t>
        </w:r>
      </w:hyperlink>
      <w:r w:rsidRPr="00A75162">
        <w:t>, call +971 4 567 8</w:t>
      </w:r>
      <w:r>
        <w:t xml:space="preserve">888 </w:t>
      </w:r>
      <w:r w:rsidRPr="00A75162">
        <w:t xml:space="preserve">or contact </w:t>
      </w:r>
      <w:hyperlink r:id="rId7">
        <w:r w:rsidRPr="00E94749">
          <w:rPr>
            <w:rStyle w:val="Hyperlink"/>
            <w:rFonts w:ascii="Calibri" w:eastAsia="Calibri" w:hAnsi="Calibri" w:cs="Calibri"/>
            <w:lang w:val="en-GB"/>
          </w:rPr>
          <w:t>dubaipalm@anantara.com</w:t>
        </w:r>
      </w:hyperlink>
      <w:r w:rsidRPr="00A75162">
        <w:t>.</w:t>
      </w:r>
    </w:p>
    <w:p w14:paraId="566BD13B" w14:textId="77777777" w:rsidR="004A5500" w:rsidRPr="004A5500" w:rsidRDefault="004A5500" w:rsidP="004F7A06">
      <w:pPr>
        <w:rPr>
          <w:rFonts w:eastAsia="Calibri" w:cstheme="minorHAnsi"/>
          <w:color w:val="000000" w:themeColor="text1"/>
        </w:rPr>
      </w:pPr>
    </w:p>
    <w:p w14:paraId="6AA1735E" w14:textId="193B5B0A" w:rsidR="0D572438" w:rsidRPr="00AD341C" w:rsidRDefault="0D572438" w:rsidP="004F7A06">
      <w:pPr>
        <w:spacing w:before="120" w:after="120" w:line="360" w:lineRule="auto"/>
        <w:jc w:val="center"/>
        <w:rPr>
          <w:lang w:val="en-GB"/>
        </w:rPr>
      </w:pPr>
      <w:r w:rsidRPr="3C7C5D95">
        <w:rPr>
          <w:rFonts w:ascii="Cambria" w:eastAsia="Cambria" w:hAnsi="Cambria" w:cs="Cambria"/>
          <w:b/>
          <w:bCs/>
          <w:color w:val="000000" w:themeColor="text1"/>
          <w:sz w:val="22"/>
          <w:szCs w:val="22"/>
          <w:lang w:val="en-GB"/>
        </w:rPr>
        <w:t>-Ends-</w:t>
      </w:r>
    </w:p>
    <w:p w14:paraId="57D3FE5D" w14:textId="77777777" w:rsidR="00553DB8" w:rsidRPr="00042EE4" w:rsidRDefault="00553DB8" w:rsidP="00553DB8">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7AD21743" w14:textId="77777777" w:rsidR="00553DB8" w:rsidRDefault="00553DB8" w:rsidP="00553DB8">
      <w:pPr>
        <w:shd w:val="clear" w:color="auto" w:fill="FFFFFF" w:themeFill="background1"/>
        <w:spacing w:after="140"/>
        <w:jc w:val="both"/>
        <w:rPr>
          <w:rFonts w:eastAsia="Times New Roman" w:cstheme="minorHAnsi"/>
          <w:color w:val="000000" w:themeColor="text1"/>
          <w:sz w:val="18"/>
          <w:szCs w:val="18"/>
          <w:lang w:val="en-US"/>
        </w:rPr>
      </w:pPr>
      <w:hyperlink r:id="rId8"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68D3719A" w14:textId="77777777" w:rsidR="00553DB8" w:rsidRPr="00042EE4" w:rsidRDefault="00553DB8" w:rsidP="00553DB8">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9"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10"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1"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2"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3"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12BA2259" w14:textId="77777777" w:rsidR="00553DB8" w:rsidRPr="00042EE4" w:rsidRDefault="00553DB8" w:rsidP="00553DB8">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09C47E69" w14:textId="77777777" w:rsidR="00553DB8" w:rsidRPr="00042EE4" w:rsidRDefault="00553DB8" w:rsidP="00553DB8">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52323FF6" w14:textId="77777777" w:rsidR="00553DB8" w:rsidRPr="00042EE4" w:rsidRDefault="00553DB8" w:rsidP="00553DB8">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4"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5"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6CCC9496" w14:textId="77777777" w:rsidR="00553DB8" w:rsidRPr="00042EE4" w:rsidRDefault="00553DB8" w:rsidP="00553DB8">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6"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7"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8"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9"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20"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7F6D1E9F" w14:textId="77777777" w:rsidR="00553DB8" w:rsidRPr="00042EE4" w:rsidRDefault="00553DB8" w:rsidP="00553DB8">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183CBBC4" w14:textId="77777777" w:rsidR="00553DB8" w:rsidRPr="00456F03" w:rsidRDefault="00553DB8" w:rsidP="00553DB8">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6CFC075F" w14:textId="77777777" w:rsidR="00553DB8" w:rsidRPr="00456F03" w:rsidRDefault="00553DB8" w:rsidP="00553DB8">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21"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2"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1BB3B80E" w14:textId="77777777" w:rsidR="00553DB8" w:rsidRPr="00042EE4" w:rsidRDefault="00553DB8" w:rsidP="00553DB8">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3"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4"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5"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6"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7"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58A8C455" w14:textId="77777777" w:rsidR="00553DB8" w:rsidRPr="00042EE4" w:rsidRDefault="00553DB8" w:rsidP="00553DB8">
      <w:pPr>
        <w:jc w:val="both"/>
        <w:rPr>
          <w:rFonts w:cstheme="minorHAnsi"/>
          <w:color w:val="000000" w:themeColor="text1"/>
          <w:sz w:val="18"/>
          <w:szCs w:val="18"/>
          <w:lang w:val="en-US"/>
        </w:rPr>
      </w:pPr>
    </w:p>
    <w:p w14:paraId="5D80C326" w14:textId="77777777" w:rsidR="00553DB8" w:rsidRPr="00042EE4" w:rsidRDefault="00553DB8" w:rsidP="00553DB8">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2FCB7394" w14:textId="77777777" w:rsidR="00553DB8" w:rsidRPr="00042EE4" w:rsidRDefault="00553DB8" w:rsidP="00553DB8">
      <w:pPr>
        <w:jc w:val="both"/>
        <w:rPr>
          <w:rFonts w:cstheme="minorHAnsi"/>
          <w:sz w:val="18"/>
          <w:szCs w:val="18"/>
        </w:rPr>
      </w:pPr>
    </w:p>
    <w:p w14:paraId="2B1DC863" w14:textId="77777777" w:rsidR="00553DB8" w:rsidRPr="00042EE4" w:rsidRDefault="00553DB8" w:rsidP="00553DB8">
      <w:pPr>
        <w:jc w:val="both"/>
        <w:rPr>
          <w:rFonts w:cstheme="minorHAnsi"/>
          <w:sz w:val="18"/>
          <w:szCs w:val="18"/>
        </w:rPr>
      </w:pPr>
      <w:r w:rsidRPr="00042EE4">
        <w:rPr>
          <w:rFonts w:cstheme="minorHAnsi"/>
          <w:color w:val="000000" w:themeColor="text1"/>
          <w:sz w:val="18"/>
          <w:szCs w:val="18"/>
        </w:rPr>
        <w:t>Konstantia Bagiourouki</w:t>
      </w:r>
    </w:p>
    <w:p w14:paraId="309D4CB7" w14:textId="77777777" w:rsidR="00553DB8" w:rsidRPr="00042EE4" w:rsidRDefault="00553DB8" w:rsidP="00553DB8">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1D94DEA7" w14:textId="77777777" w:rsidR="00553DB8" w:rsidRPr="00042EE4" w:rsidRDefault="00553DB8" w:rsidP="00553DB8">
      <w:pPr>
        <w:jc w:val="both"/>
        <w:rPr>
          <w:rFonts w:cstheme="minorHAnsi"/>
          <w:sz w:val="18"/>
          <w:szCs w:val="18"/>
        </w:rPr>
      </w:pPr>
      <w:r w:rsidRPr="00042EE4">
        <w:rPr>
          <w:rFonts w:cstheme="minorHAnsi"/>
          <w:color w:val="000000" w:themeColor="text1"/>
          <w:sz w:val="18"/>
          <w:szCs w:val="18"/>
        </w:rPr>
        <w:t xml:space="preserve">Anantara The Palm Dubai Resort </w:t>
      </w:r>
    </w:p>
    <w:p w14:paraId="732E5BCC" w14:textId="77777777" w:rsidR="00553DB8" w:rsidRPr="00042EE4" w:rsidRDefault="00553DB8" w:rsidP="00553DB8">
      <w:pPr>
        <w:jc w:val="both"/>
        <w:rPr>
          <w:rFonts w:cstheme="minorHAnsi"/>
          <w:sz w:val="18"/>
          <w:szCs w:val="18"/>
          <w:lang w:val="de-DE"/>
        </w:rPr>
      </w:pPr>
      <w:r w:rsidRPr="00042EE4">
        <w:rPr>
          <w:rFonts w:cstheme="minorHAnsi"/>
          <w:color w:val="000000" w:themeColor="text1"/>
          <w:sz w:val="18"/>
          <w:szCs w:val="18"/>
          <w:lang w:val="de-DE"/>
        </w:rPr>
        <w:lastRenderedPageBreak/>
        <w:t>T: +971 569 938 509</w:t>
      </w:r>
    </w:p>
    <w:p w14:paraId="5484849D" w14:textId="77777777" w:rsidR="00553DB8" w:rsidRPr="0080063B" w:rsidRDefault="00553DB8" w:rsidP="00553DB8">
      <w:pPr>
        <w:jc w:val="both"/>
        <w:rPr>
          <w:rFonts w:cstheme="minorHAnsi"/>
          <w:sz w:val="18"/>
          <w:szCs w:val="18"/>
          <w:lang w:val="de-DE"/>
        </w:rPr>
      </w:pPr>
      <w:r w:rsidRPr="00042EE4">
        <w:rPr>
          <w:rFonts w:cstheme="minorHAnsi"/>
          <w:color w:val="000000" w:themeColor="text1"/>
          <w:sz w:val="18"/>
          <w:szCs w:val="18"/>
          <w:lang w:val="de-DE"/>
        </w:rPr>
        <w:t xml:space="preserve">E: </w:t>
      </w:r>
      <w:hyperlink r:id="rId28" w:history="1">
        <w:r w:rsidRPr="00042EE4">
          <w:rPr>
            <w:rStyle w:val="Hyperlink"/>
            <w:rFonts w:cstheme="minorHAnsi"/>
            <w:sz w:val="18"/>
            <w:szCs w:val="18"/>
            <w:lang w:val="de-DE"/>
          </w:rPr>
          <w:t>kbagiourouki@anantara.com</w:t>
        </w:r>
      </w:hyperlink>
    </w:p>
    <w:p w14:paraId="7B4A2335" w14:textId="37A8445F" w:rsidR="3C7C5D95" w:rsidRDefault="3C7C5D95" w:rsidP="00553DB8">
      <w:pPr>
        <w:shd w:val="clear" w:color="auto" w:fill="FFFFFF" w:themeFill="background1"/>
        <w:spacing w:after="140"/>
        <w:jc w:val="both"/>
        <w:rPr>
          <w:lang w:val="en-GB"/>
        </w:rPr>
      </w:pPr>
    </w:p>
    <w:sectPr w:rsidR="3C7C5D95" w:rsidSect="00955A3D">
      <w:headerReference w:type="even" r:id="rId29"/>
      <w:headerReference w:type="default" r:id="rId30"/>
      <w:footerReference w:type="even" r:id="rId31"/>
      <w:footerReference w:type="default" r:id="rId32"/>
      <w:headerReference w:type="first" r:id="rId33"/>
      <w:footerReference w:type="first" r:id="rId34"/>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C5E1A" w14:textId="77777777" w:rsidR="00220B58" w:rsidRDefault="00220B58" w:rsidP="00826826">
      <w:r>
        <w:separator/>
      </w:r>
    </w:p>
  </w:endnote>
  <w:endnote w:type="continuationSeparator" w:id="0">
    <w:p w14:paraId="16A541E1" w14:textId="77777777" w:rsidR="00220B58" w:rsidRDefault="00220B58"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118B" w14:textId="77777777" w:rsidR="001E5A66" w:rsidRDefault="001E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408" w14:textId="3B3D5FD2" w:rsidR="00826826" w:rsidRPr="00826826" w:rsidRDefault="00826826" w:rsidP="00826826">
    <w:pPr>
      <w:pStyle w:val="Footer"/>
      <w:jc w:val="center"/>
      <w:rPr>
        <w:rFonts w:ascii="Helvetica Neue" w:hAnsi="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096" w14:textId="77777777" w:rsidR="001E5A66" w:rsidRDefault="001E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2409" w14:textId="77777777" w:rsidR="00220B58" w:rsidRDefault="00220B58" w:rsidP="00826826">
      <w:r>
        <w:separator/>
      </w:r>
    </w:p>
  </w:footnote>
  <w:footnote w:type="continuationSeparator" w:id="0">
    <w:p w14:paraId="7CC7A566" w14:textId="77777777" w:rsidR="00220B58" w:rsidRDefault="00220B58"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DE1" w14:textId="77777777" w:rsidR="001E5A66" w:rsidRDefault="001E5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6E04" w14:textId="7684E560"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96BFE77" w14:textId="501FFEF5" w:rsidR="00826826" w:rsidRDefault="00826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522" w14:textId="77777777" w:rsidR="001E5A66" w:rsidRDefault="001E5A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22943"/>
    <w:rsid w:val="000312CB"/>
    <w:rsid w:val="00034359"/>
    <w:rsid w:val="00073D88"/>
    <w:rsid w:val="00095DA5"/>
    <w:rsid w:val="000A0580"/>
    <w:rsid w:val="000A741A"/>
    <w:rsid w:val="000D30C5"/>
    <w:rsid w:val="00137691"/>
    <w:rsid w:val="001411D3"/>
    <w:rsid w:val="001E5A66"/>
    <w:rsid w:val="00210A23"/>
    <w:rsid w:val="00212BEF"/>
    <w:rsid w:val="00220B58"/>
    <w:rsid w:val="00224F25"/>
    <w:rsid w:val="00226298"/>
    <w:rsid w:val="002B4440"/>
    <w:rsid w:val="00306C3A"/>
    <w:rsid w:val="00342706"/>
    <w:rsid w:val="004679B5"/>
    <w:rsid w:val="004803DA"/>
    <w:rsid w:val="004A3868"/>
    <w:rsid w:val="004A5500"/>
    <w:rsid w:val="004F7A06"/>
    <w:rsid w:val="00505B98"/>
    <w:rsid w:val="00521B17"/>
    <w:rsid w:val="00553DB8"/>
    <w:rsid w:val="0058370B"/>
    <w:rsid w:val="00652157"/>
    <w:rsid w:val="006B67FE"/>
    <w:rsid w:val="006D228E"/>
    <w:rsid w:val="007063A6"/>
    <w:rsid w:val="00736BD8"/>
    <w:rsid w:val="00745843"/>
    <w:rsid w:val="00767A5F"/>
    <w:rsid w:val="007D7B87"/>
    <w:rsid w:val="00802551"/>
    <w:rsid w:val="00826826"/>
    <w:rsid w:val="00832FD9"/>
    <w:rsid w:val="00855B98"/>
    <w:rsid w:val="008F1430"/>
    <w:rsid w:val="009243D7"/>
    <w:rsid w:val="0093315D"/>
    <w:rsid w:val="00955A3D"/>
    <w:rsid w:val="00976468"/>
    <w:rsid w:val="009909D3"/>
    <w:rsid w:val="009E12C7"/>
    <w:rsid w:val="009F2477"/>
    <w:rsid w:val="00A2367E"/>
    <w:rsid w:val="00A42758"/>
    <w:rsid w:val="00A431E0"/>
    <w:rsid w:val="00A527FC"/>
    <w:rsid w:val="00AB4875"/>
    <w:rsid w:val="00AC06B9"/>
    <w:rsid w:val="00AD0FAC"/>
    <w:rsid w:val="00AD341C"/>
    <w:rsid w:val="00B63D80"/>
    <w:rsid w:val="00B65EDB"/>
    <w:rsid w:val="00B83D4B"/>
    <w:rsid w:val="00BB3ECD"/>
    <w:rsid w:val="00C3429A"/>
    <w:rsid w:val="00CB141B"/>
    <w:rsid w:val="00D12C26"/>
    <w:rsid w:val="00E13749"/>
    <w:rsid w:val="00EA6F93"/>
    <w:rsid w:val="00EE2116"/>
    <w:rsid w:val="0D572438"/>
    <w:rsid w:val="265C4E87"/>
    <w:rsid w:val="358D7ECC"/>
    <w:rsid w:val="3C7C5D95"/>
    <w:rsid w:val="4E3CBDEB"/>
    <w:rsid w:val="68806716"/>
    <w:rsid w:val="724BB1C6"/>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EF5F"/>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41C"/>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1152599221">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 w:id="18381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18"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26"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 Type="http://schemas.openxmlformats.org/officeDocument/2006/relationships/webSettings" Target="webSettings.xml"/><Relationship Id="rId21"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34" Type="http://schemas.openxmlformats.org/officeDocument/2006/relationships/footer" Target="footer3.xml"/><Relationship Id="rId7" Type="http://schemas.openxmlformats.org/officeDocument/2006/relationships/hyperlink" Target="mailto:dubaipalm@anantara.com" TargetMode="External"/><Relationship Id="rId12" Type="http://schemas.openxmlformats.org/officeDocument/2006/relationships/hyperlink" Target="https://www.tiktok.com/@anantarathepalmdubai" TargetMode="External"/><Relationship Id="rId17"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5"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0"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anantara.com/en/palm-dubai" TargetMode="External"/><Relationship Id="rId11" Type="http://schemas.openxmlformats.org/officeDocument/2006/relationships/hyperlink" Target="https://www.instagram.com/anantaradubai/" TargetMode="External"/><Relationship Id="rId24"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23"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28" Type="http://schemas.openxmlformats.org/officeDocument/2006/relationships/hyperlink" Target="mailto:kbagiourouki@anantara.com" TargetMode="External"/><Relationship Id="rId36" Type="http://schemas.openxmlformats.org/officeDocument/2006/relationships/theme" Target="theme/theme1.xml"/><Relationship Id="rId10" Type="http://schemas.openxmlformats.org/officeDocument/2006/relationships/hyperlink" Target="https://www.facebook.com/AnantaraThePalmDubai" TargetMode="External"/><Relationship Id="rId19"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4"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22"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7"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anantara.com/en/palm-dub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2053</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8</cp:revision>
  <dcterms:created xsi:type="dcterms:W3CDTF">2026-09-02T06:06:00Z</dcterms:created>
  <dcterms:modified xsi:type="dcterms:W3CDTF">2026-09-02T11:02:00Z</dcterms:modified>
</cp:coreProperties>
</file>