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DA570" w14:textId="77777777" w:rsidR="00EC2B9F" w:rsidRDefault="00EC2B9F" w:rsidP="00EC2B9F">
      <w:pPr>
        <w:spacing w:after="0" w:line="240" w:lineRule="auto"/>
        <w:jc w:val="center"/>
        <w:rPr>
          <w:rFonts w:ascii="Arial" w:eastAsia="Times New Roman" w:hAnsi="Arial" w:cs="Arial"/>
          <w:b/>
          <w:bCs/>
          <w:color w:val="000000"/>
          <w:sz w:val="28"/>
          <w:lang w:val="en-GB"/>
        </w:rPr>
      </w:pPr>
    </w:p>
    <w:p w14:paraId="1C4FCDF4" w14:textId="77777777" w:rsidR="00EC2B9F" w:rsidRDefault="00EC2B9F" w:rsidP="00EC2B9F">
      <w:pPr>
        <w:spacing w:after="0" w:line="240" w:lineRule="auto"/>
        <w:jc w:val="center"/>
        <w:rPr>
          <w:rFonts w:ascii="Arial" w:eastAsia="Times New Roman" w:hAnsi="Arial" w:cs="Arial"/>
          <w:b/>
          <w:bCs/>
          <w:color w:val="000000"/>
          <w:sz w:val="28"/>
          <w:lang w:val="en-GB"/>
        </w:rPr>
      </w:pPr>
    </w:p>
    <w:p w14:paraId="67A21071" w14:textId="77777777" w:rsidR="00EC2B9F" w:rsidRDefault="00EC2B9F" w:rsidP="00EC2B9F">
      <w:pPr>
        <w:spacing w:after="0" w:line="240" w:lineRule="auto"/>
        <w:jc w:val="center"/>
        <w:rPr>
          <w:rFonts w:ascii="Arial" w:eastAsia="Times New Roman" w:hAnsi="Arial" w:cs="Arial"/>
          <w:b/>
          <w:bCs/>
          <w:color w:val="000000"/>
          <w:sz w:val="28"/>
          <w:lang w:val="en-GB"/>
        </w:rPr>
      </w:pPr>
    </w:p>
    <w:p w14:paraId="1C7082E0" w14:textId="77777777" w:rsidR="00EC2B9F" w:rsidRPr="00CB1B51" w:rsidRDefault="00EC2B9F" w:rsidP="00EC2B9F">
      <w:pPr>
        <w:pStyle w:val="NormalWeb"/>
        <w:shd w:val="clear" w:color="auto" w:fill="FFFFFF"/>
        <w:spacing w:before="0" w:beforeAutospacing="0" w:after="0" w:afterAutospacing="0" w:line="360" w:lineRule="auto"/>
        <w:rPr>
          <w:b/>
          <w:bCs/>
          <w:color w:val="A48E82"/>
          <w:spacing w:val="20"/>
          <w:sz w:val="28"/>
          <w:szCs w:val="28"/>
        </w:rPr>
      </w:pPr>
      <w:r w:rsidRPr="00CB1B51">
        <w:rPr>
          <w:b/>
          <w:bCs/>
          <w:color w:val="A48E82"/>
          <w:spacing w:val="20"/>
          <w:sz w:val="28"/>
          <w:szCs w:val="28"/>
        </w:rPr>
        <w:t>PRESS RELEASE</w:t>
      </w:r>
    </w:p>
    <w:p w14:paraId="3B7049B8" w14:textId="1A390698" w:rsidR="00EC2B9F" w:rsidRPr="00EC2B9F" w:rsidRDefault="0066411F" w:rsidP="00EC2B9F">
      <w:pPr>
        <w:spacing w:after="0" w:line="240" w:lineRule="auto"/>
        <w:jc w:val="center"/>
        <w:rPr>
          <w:rFonts w:ascii="Times New Roman" w:eastAsia="Times New Roman" w:hAnsi="Times New Roman" w:cs="Times New Roman"/>
          <w:b/>
          <w:bCs/>
          <w:color w:val="000000"/>
          <w:sz w:val="28"/>
          <w:lang w:val="en-GB"/>
        </w:rPr>
      </w:pPr>
      <w:r w:rsidRPr="0066411F">
        <w:rPr>
          <w:rFonts w:ascii="Times New Roman" w:eastAsia="Times New Roman" w:hAnsi="Times New Roman" w:cs="Times New Roman"/>
          <w:b/>
          <w:bCs/>
          <w:color w:val="000000"/>
          <w:sz w:val="28"/>
        </w:rPr>
        <w:t>Anantara Chiang Mai Serviced Suites offers residential stays with full resort access</w:t>
      </w:r>
    </w:p>
    <w:p w14:paraId="5DC8FBA6" w14:textId="77777777" w:rsidR="00EC2B9F" w:rsidRDefault="00EC2B9F" w:rsidP="00EC2B9F">
      <w:pPr>
        <w:spacing w:after="0" w:line="240" w:lineRule="auto"/>
        <w:jc w:val="center"/>
        <w:rPr>
          <w:rFonts w:ascii="Arial" w:eastAsia="Times New Roman" w:hAnsi="Arial" w:cs="Arial"/>
          <w:b/>
          <w:bCs/>
          <w:color w:val="000000"/>
          <w:sz w:val="28"/>
          <w:lang w:val="en-GB"/>
        </w:rPr>
      </w:pPr>
    </w:p>
    <w:p w14:paraId="00C99C06" w14:textId="77777777" w:rsid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b/>
          <w:bCs/>
          <w:color w:val="000000"/>
          <w:sz w:val="22"/>
          <w:szCs w:val="22"/>
        </w:rPr>
        <w:t>Chiang Mai, Thailand –</w:t>
      </w:r>
      <w:r w:rsidRPr="0066411F">
        <w:rPr>
          <w:rFonts w:ascii="Calibri" w:hAnsi="Calibri" w:cs="Calibri"/>
          <w:color w:val="000000"/>
          <w:sz w:val="22"/>
          <w:szCs w:val="22"/>
        </w:rPr>
        <w:t xml:space="preserve"> Anantara Chiang Mai Serviced Suites offers families, business </w:t>
      </w:r>
      <w:proofErr w:type="spellStart"/>
      <w:r w:rsidRPr="0066411F">
        <w:rPr>
          <w:rFonts w:ascii="Calibri" w:hAnsi="Calibri" w:cs="Calibri"/>
          <w:color w:val="000000"/>
          <w:sz w:val="22"/>
          <w:szCs w:val="22"/>
        </w:rPr>
        <w:t>travellers</w:t>
      </w:r>
      <w:proofErr w:type="spellEnd"/>
      <w:r w:rsidRPr="0066411F">
        <w:rPr>
          <w:rFonts w:ascii="Calibri" w:hAnsi="Calibri" w:cs="Calibri"/>
          <w:color w:val="000000"/>
          <w:sz w:val="22"/>
          <w:szCs w:val="22"/>
        </w:rPr>
        <w:t xml:space="preserve"> and guests planning longer stays a residential base in central Chiang Mai, including accommodation for those travelling with pets. Located across the road from Anantara Chiang Mai Resort and connected by a covered walkway, the property comprises 25 one-, two- and three-bedroom suites, complemented by a rooftop swimming pool, in-suite services and access to the resort’s riverside dining, wellness and leisure facilities. Chiang Mai International Airport is approximately 15 minutes away. </w:t>
      </w:r>
    </w:p>
    <w:p w14:paraId="04894508" w14:textId="77777777" w:rsidR="0066411F" w:rsidRPr="0066411F" w:rsidRDefault="0066411F" w:rsidP="0066411F">
      <w:pPr>
        <w:spacing w:after="0" w:line="240" w:lineRule="auto"/>
        <w:jc w:val="both"/>
        <w:rPr>
          <w:rFonts w:ascii="Calibri" w:hAnsi="Calibri" w:cs="Calibri"/>
          <w:color w:val="000000"/>
          <w:sz w:val="22"/>
          <w:szCs w:val="22"/>
        </w:rPr>
      </w:pPr>
    </w:p>
    <w:p w14:paraId="51734727" w14:textId="77777777" w:rsid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color w:val="000000"/>
          <w:sz w:val="22"/>
          <w:szCs w:val="22"/>
        </w:rPr>
        <w:t xml:space="preserve">The suites range from 60 to 160 square </w:t>
      </w:r>
      <w:proofErr w:type="spellStart"/>
      <w:r w:rsidRPr="0066411F">
        <w:rPr>
          <w:rFonts w:ascii="Calibri" w:hAnsi="Calibri" w:cs="Calibri"/>
          <w:color w:val="000000"/>
          <w:sz w:val="22"/>
          <w:szCs w:val="22"/>
        </w:rPr>
        <w:t>metres</w:t>
      </w:r>
      <w:proofErr w:type="spellEnd"/>
      <w:r w:rsidRPr="0066411F">
        <w:rPr>
          <w:rFonts w:ascii="Calibri" w:hAnsi="Calibri" w:cs="Calibri"/>
          <w:color w:val="000000"/>
          <w:sz w:val="22"/>
          <w:szCs w:val="22"/>
        </w:rPr>
        <w:t xml:space="preserve"> and combine contemporary Thai design with separate spaces for living, dining, working and sleeping. The 60-square-metre One Bedroom Suite and Premier One Bedroom Suite accommodate up to two adults, while the 90-square-metre </w:t>
      </w:r>
      <w:proofErr w:type="gramStart"/>
      <w:r w:rsidRPr="0066411F">
        <w:rPr>
          <w:rFonts w:ascii="Calibri" w:hAnsi="Calibri" w:cs="Calibri"/>
          <w:color w:val="000000"/>
          <w:sz w:val="22"/>
          <w:szCs w:val="22"/>
        </w:rPr>
        <w:t>Two Bedroom</w:t>
      </w:r>
      <w:proofErr w:type="gramEnd"/>
      <w:r w:rsidRPr="0066411F">
        <w:rPr>
          <w:rFonts w:ascii="Calibri" w:hAnsi="Calibri" w:cs="Calibri"/>
          <w:color w:val="000000"/>
          <w:sz w:val="22"/>
          <w:szCs w:val="22"/>
        </w:rPr>
        <w:t xml:space="preserve"> Suite and Premier </w:t>
      </w:r>
      <w:proofErr w:type="gramStart"/>
      <w:r w:rsidRPr="0066411F">
        <w:rPr>
          <w:rFonts w:ascii="Calibri" w:hAnsi="Calibri" w:cs="Calibri"/>
          <w:color w:val="000000"/>
          <w:sz w:val="22"/>
          <w:szCs w:val="22"/>
        </w:rPr>
        <w:t>Two Bedroom</w:t>
      </w:r>
      <w:proofErr w:type="gramEnd"/>
      <w:r w:rsidRPr="0066411F">
        <w:rPr>
          <w:rFonts w:ascii="Calibri" w:hAnsi="Calibri" w:cs="Calibri"/>
          <w:color w:val="000000"/>
          <w:sz w:val="22"/>
          <w:szCs w:val="22"/>
        </w:rPr>
        <w:t xml:space="preserve"> Suite </w:t>
      </w:r>
      <w:proofErr w:type="gramStart"/>
      <w:r w:rsidRPr="0066411F">
        <w:rPr>
          <w:rFonts w:ascii="Calibri" w:hAnsi="Calibri" w:cs="Calibri"/>
          <w:color w:val="000000"/>
          <w:sz w:val="22"/>
          <w:szCs w:val="22"/>
        </w:rPr>
        <w:t>accommodate</w:t>
      </w:r>
      <w:proofErr w:type="gramEnd"/>
      <w:r w:rsidRPr="0066411F">
        <w:rPr>
          <w:rFonts w:ascii="Calibri" w:hAnsi="Calibri" w:cs="Calibri"/>
          <w:color w:val="000000"/>
          <w:sz w:val="22"/>
          <w:szCs w:val="22"/>
        </w:rPr>
        <w:t xml:space="preserve"> up to four adults. The 160-square-metre </w:t>
      </w:r>
      <w:proofErr w:type="gramStart"/>
      <w:r w:rsidRPr="0066411F">
        <w:rPr>
          <w:rFonts w:ascii="Calibri" w:hAnsi="Calibri" w:cs="Calibri"/>
          <w:color w:val="000000"/>
          <w:sz w:val="22"/>
          <w:szCs w:val="22"/>
        </w:rPr>
        <w:t>Three Bedroom</w:t>
      </w:r>
      <w:proofErr w:type="gramEnd"/>
      <w:r w:rsidRPr="0066411F">
        <w:rPr>
          <w:rFonts w:ascii="Calibri" w:hAnsi="Calibri" w:cs="Calibri"/>
          <w:color w:val="000000"/>
          <w:sz w:val="22"/>
          <w:szCs w:val="22"/>
        </w:rPr>
        <w:t xml:space="preserve"> Suite, the largest accommodation category, accommodates up to six adults and provides additional space for families and groups travelling together. Premier suites are located on the higher floors, with convenient access to the rooftop pool and views across Chiang Mai towards the surrounding mountains. </w:t>
      </w:r>
    </w:p>
    <w:p w14:paraId="5F8EB898" w14:textId="77777777" w:rsidR="0066411F" w:rsidRPr="0066411F" w:rsidRDefault="0066411F" w:rsidP="0066411F">
      <w:pPr>
        <w:spacing w:after="0" w:line="240" w:lineRule="auto"/>
        <w:jc w:val="both"/>
        <w:rPr>
          <w:rFonts w:ascii="Calibri" w:hAnsi="Calibri" w:cs="Calibri"/>
          <w:color w:val="000000"/>
          <w:sz w:val="22"/>
          <w:szCs w:val="22"/>
        </w:rPr>
      </w:pPr>
    </w:p>
    <w:p w14:paraId="4E7D8D1E" w14:textId="77777777" w:rsid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color w:val="000000"/>
          <w:sz w:val="22"/>
          <w:szCs w:val="22"/>
        </w:rPr>
        <w:t xml:space="preserve">Each suite includes ensuite bedrooms, a private balcony or terrace, a separate living area, kitchen and dining facilities, and a washing machine and dryer. Guests also receive a complimentary minibar, daily housekeeping, secure ground-floor parking and 24-hour service. In-suite options include private chef dinners, Spice Spoons cooking classes and massages, allowing guests to dine, learn and relax without leaving their accommodation. </w:t>
      </w:r>
    </w:p>
    <w:p w14:paraId="70C1041B" w14:textId="77777777" w:rsidR="0066411F" w:rsidRPr="0066411F" w:rsidRDefault="0066411F" w:rsidP="0066411F">
      <w:pPr>
        <w:spacing w:after="0" w:line="240" w:lineRule="auto"/>
        <w:jc w:val="both"/>
        <w:rPr>
          <w:rFonts w:ascii="Calibri" w:hAnsi="Calibri" w:cs="Calibri"/>
          <w:color w:val="000000"/>
          <w:sz w:val="22"/>
          <w:szCs w:val="22"/>
        </w:rPr>
      </w:pPr>
    </w:p>
    <w:p w14:paraId="419B970F" w14:textId="77777777" w:rsid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color w:val="000000"/>
          <w:sz w:val="22"/>
          <w:szCs w:val="22"/>
        </w:rPr>
        <w:t xml:space="preserve">The rooftop swimming pool overlooks the city and mountains, providing a private leisure setting for serviced-suite guests. Across the covered walkway, guests have full access to the facilities of </w:t>
      </w:r>
      <w:r w:rsidRPr="0066411F">
        <w:rPr>
          <w:rFonts w:ascii="Calibri" w:hAnsi="Calibri" w:cs="Calibri"/>
          <w:i/>
          <w:iCs/>
          <w:color w:val="000000"/>
          <w:sz w:val="22"/>
          <w:szCs w:val="22"/>
        </w:rPr>
        <w:t>Anantara Chiang Mai Resort,</w:t>
      </w:r>
      <w:r w:rsidRPr="0066411F">
        <w:rPr>
          <w:rFonts w:ascii="Calibri" w:hAnsi="Calibri" w:cs="Calibri"/>
          <w:color w:val="000000"/>
          <w:sz w:val="22"/>
          <w:szCs w:val="22"/>
        </w:rPr>
        <w:t xml:space="preserve"> including its 34-metre riverfront swimming pool, fitness </w:t>
      </w:r>
      <w:proofErr w:type="spellStart"/>
      <w:r w:rsidRPr="0066411F">
        <w:rPr>
          <w:rFonts w:ascii="Calibri" w:hAnsi="Calibri" w:cs="Calibri"/>
          <w:color w:val="000000"/>
          <w:sz w:val="22"/>
          <w:szCs w:val="22"/>
        </w:rPr>
        <w:t>centre</w:t>
      </w:r>
      <w:proofErr w:type="spellEnd"/>
      <w:r w:rsidRPr="0066411F">
        <w:rPr>
          <w:rFonts w:ascii="Calibri" w:hAnsi="Calibri" w:cs="Calibri"/>
          <w:color w:val="000000"/>
          <w:sz w:val="22"/>
          <w:szCs w:val="22"/>
        </w:rPr>
        <w:t xml:space="preserve">, daily wellness activities and Anantara Spa, where treatments range from traditional Thai and Lanna therapies to contemporary wellness services. </w:t>
      </w:r>
    </w:p>
    <w:p w14:paraId="7A02C1C2" w14:textId="77777777" w:rsidR="0066411F" w:rsidRPr="0066411F" w:rsidRDefault="0066411F" w:rsidP="0066411F">
      <w:pPr>
        <w:spacing w:after="0" w:line="240" w:lineRule="auto"/>
        <w:jc w:val="both"/>
        <w:rPr>
          <w:rFonts w:ascii="Calibri" w:hAnsi="Calibri" w:cs="Calibri"/>
          <w:color w:val="000000"/>
          <w:sz w:val="22"/>
          <w:szCs w:val="22"/>
        </w:rPr>
      </w:pPr>
    </w:p>
    <w:p w14:paraId="08FEE827" w14:textId="77777777" w:rsidR="0066411F" w:rsidRP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color w:val="000000"/>
          <w:sz w:val="22"/>
          <w:szCs w:val="22"/>
        </w:rPr>
        <w:t xml:space="preserve">Dining is </w:t>
      </w:r>
      <w:proofErr w:type="spellStart"/>
      <w:r w:rsidRPr="0066411F">
        <w:rPr>
          <w:rFonts w:ascii="Calibri" w:hAnsi="Calibri" w:cs="Calibri"/>
          <w:color w:val="000000"/>
          <w:sz w:val="22"/>
          <w:szCs w:val="22"/>
        </w:rPr>
        <w:t>centred</w:t>
      </w:r>
      <w:proofErr w:type="spellEnd"/>
      <w:r w:rsidRPr="0066411F">
        <w:rPr>
          <w:rFonts w:ascii="Calibri" w:hAnsi="Calibri" w:cs="Calibri"/>
          <w:color w:val="000000"/>
          <w:sz w:val="22"/>
          <w:szCs w:val="22"/>
        </w:rPr>
        <w:t xml:space="preserve"> around the century-old </w:t>
      </w:r>
      <w:r w:rsidRPr="0066411F">
        <w:rPr>
          <w:rFonts w:ascii="Calibri" w:hAnsi="Calibri" w:cs="Calibri"/>
          <w:i/>
          <w:iCs/>
          <w:color w:val="000000"/>
          <w:sz w:val="22"/>
          <w:szCs w:val="22"/>
        </w:rPr>
        <w:t>1921 House</w:t>
      </w:r>
      <w:r w:rsidRPr="0066411F">
        <w:rPr>
          <w:rFonts w:ascii="Calibri" w:hAnsi="Calibri" w:cs="Calibri"/>
          <w:color w:val="000000"/>
          <w:sz w:val="22"/>
          <w:szCs w:val="22"/>
        </w:rPr>
        <w:t xml:space="preserve"> on the former British Consulate grounds. </w:t>
      </w:r>
      <w:r w:rsidRPr="0066411F">
        <w:rPr>
          <w:rFonts w:ascii="Calibri" w:hAnsi="Calibri" w:cs="Calibri"/>
          <w:i/>
          <w:iCs/>
          <w:color w:val="000000"/>
          <w:sz w:val="22"/>
          <w:szCs w:val="22"/>
        </w:rPr>
        <w:t>The Service at 1921 House</w:t>
      </w:r>
      <w:r w:rsidRPr="0066411F">
        <w:rPr>
          <w:rFonts w:ascii="Calibri" w:hAnsi="Calibri" w:cs="Calibri"/>
          <w:color w:val="000000"/>
          <w:sz w:val="22"/>
          <w:szCs w:val="22"/>
        </w:rPr>
        <w:t xml:space="preserve"> presents premium steak, seafood and Josper-grilled dishes, while </w:t>
      </w:r>
      <w:r w:rsidRPr="0066411F">
        <w:rPr>
          <w:rFonts w:ascii="Calibri" w:hAnsi="Calibri" w:cs="Calibri"/>
          <w:i/>
          <w:iCs/>
          <w:color w:val="000000"/>
          <w:sz w:val="22"/>
          <w:szCs w:val="22"/>
        </w:rPr>
        <w:t>Brit Bar</w:t>
      </w:r>
      <w:r w:rsidRPr="0066411F">
        <w:rPr>
          <w:rFonts w:ascii="Calibri" w:hAnsi="Calibri" w:cs="Calibri"/>
          <w:color w:val="000000"/>
          <w:sz w:val="22"/>
          <w:szCs w:val="22"/>
        </w:rPr>
        <w:t xml:space="preserve"> serves cocktails and bar bites on the ground floor. </w:t>
      </w:r>
      <w:r w:rsidRPr="0066411F">
        <w:rPr>
          <w:rFonts w:ascii="Calibri" w:hAnsi="Calibri" w:cs="Calibri"/>
          <w:i/>
          <w:iCs/>
          <w:color w:val="000000"/>
          <w:sz w:val="22"/>
          <w:szCs w:val="22"/>
        </w:rPr>
        <w:t>Bodhi Terrace</w:t>
      </w:r>
      <w:r w:rsidRPr="0066411F">
        <w:rPr>
          <w:rFonts w:ascii="Calibri" w:hAnsi="Calibri" w:cs="Calibri"/>
          <w:color w:val="000000"/>
          <w:sz w:val="22"/>
          <w:szCs w:val="22"/>
        </w:rPr>
        <w:t xml:space="preserve"> offers Thai cuisine beside the Mae Ping River, and afternoon tea is served on the verandah of </w:t>
      </w:r>
      <w:r w:rsidRPr="0066411F">
        <w:rPr>
          <w:rFonts w:ascii="Calibri" w:hAnsi="Calibri" w:cs="Calibri"/>
          <w:i/>
          <w:iCs/>
          <w:color w:val="000000"/>
          <w:sz w:val="22"/>
          <w:szCs w:val="22"/>
        </w:rPr>
        <w:t>1921 House</w:t>
      </w:r>
      <w:r w:rsidRPr="0066411F">
        <w:rPr>
          <w:rFonts w:ascii="Calibri" w:hAnsi="Calibri" w:cs="Calibri"/>
          <w:color w:val="000000"/>
          <w:sz w:val="22"/>
          <w:szCs w:val="22"/>
        </w:rPr>
        <w:t xml:space="preserve">. Guests can also take to the water aboard the resort’s </w:t>
      </w:r>
      <w:r w:rsidRPr="0066411F">
        <w:rPr>
          <w:rFonts w:ascii="Calibri" w:hAnsi="Calibri" w:cs="Calibri"/>
          <w:i/>
          <w:iCs/>
          <w:color w:val="000000"/>
          <w:sz w:val="22"/>
          <w:szCs w:val="22"/>
        </w:rPr>
        <w:t>JAO Ping River Cruises</w:t>
      </w:r>
      <w:r w:rsidRPr="0066411F">
        <w:rPr>
          <w:rFonts w:ascii="Calibri" w:hAnsi="Calibri" w:cs="Calibri"/>
          <w:color w:val="000000"/>
          <w:sz w:val="22"/>
          <w:szCs w:val="22"/>
        </w:rPr>
        <w:t xml:space="preserve"> for afternoon tea, sunset cocktails or dinner on the Mae Ping River. </w:t>
      </w:r>
    </w:p>
    <w:p w14:paraId="361CE182" w14:textId="77777777" w:rsid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color w:val="000000"/>
          <w:sz w:val="22"/>
          <w:szCs w:val="22"/>
        </w:rPr>
        <w:t xml:space="preserve">The serviced suites are positioned within easy reach of Chiang Mai’s principal urban attractions, including the Night Bazaar, the riverside </w:t>
      </w:r>
      <w:proofErr w:type="spellStart"/>
      <w:r w:rsidRPr="0066411F">
        <w:rPr>
          <w:rFonts w:ascii="Calibri" w:hAnsi="Calibri" w:cs="Calibri"/>
          <w:color w:val="000000"/>
          <w:sz w:val="22"/>
          <w:szCs w:val="22"/>
        </w:rPr>
        <w:t>neighbourhood</w:t>
      </w:r>
      <w:proofErr w:type="spellEnd"/>
      <w:r w:rsidRPr="0066411F">
        <w:rPr>
          <w:rFonts w:ascii="Calibri" w:hAnsi="Calibri" w:cs="Calibri"/>
          <w:color w:val="000000"/>
          <w:sz w:val="22"/>
          <w:szCs w:val="22"/>
        </w:rPr>
        <w:t xml:space="preserve"> and the old city. Their location enables guests to combine the independence of a private residence with access to the temples, markets, restaurants and cultural life of the Lanna capital.</w:t>
      </w:r>
    </w:p>
    <w:p w14:paraId="08AB7B73" w14:textId="77777777" w:rsidR="0066411F" w:rsidRDefault="0066411F" w:rsidP="0066411F">
      <w:pPr>
        <w:spacing w:after="0" w:line="240" w:lineRule="auto"/>
        <w:jc w:val="both"/>
        <w:rPr>
          <w:rFonts w:ascii="Calibri" w:hAnsi="Calibri" w:cs="Calibri"/>
          <w:color w:val="000000"/>
          <w:sz w:val="22"/>
          <w:szCs w:val="22"/>
        </w:rPr>
      </w:pPr>
    </w:p>
    <w:p w14:paraId="16EDF23E" w14:textId="77777777" w:rsidR="0066411F" w:rsidRDefault="0066411F" w:rsidP="0066411F">
      <w:pPr>
        <w:spacing w:after="0" w:line="240" w:lineRule="auto"/>
        <w:jc w:val="both"/>
        <w:rPr>
          <w:rFonts w:ascii="Calibri" w:hAnsi="Calibri" w:cs="Calibri"/>
          <w:color w:val="000000"/>
          <w:sz w:val="22"/>
          <w:szCs w:val="22"/>
        </w:rPr>
      </w:pPr>
    </w:p>
    <w:p w14:paraId="6F8601D1" w14:textId="77777777" w:rsidR="0066411F" w:rsidRDefault="0066411F" w:rsidP="0066411F">
      <w:pPr>
        <w:spacing w:after="0" w:line="240" w:lineRule="auto"/>
        <w:jc w:val="both"/>
        <w:rPr>
          <w:rFonts w:ascii="Calibri" w:hAnsi="Calibri" w:cs="Calibri"/>
          <w:color w:val="000000"/>
          <w:sz w:val="22"/>
          <w:szCs w:val="22"/>
        </w:rPr>
      </w:pPr>
    </w:p>
    <w:p w14:paraId="4AE406FA" w14:textId="77777777" w:rsidR="0066411F" w:rsidRDefault="0066411F" w:rsidP="0066411F">
      <w:pPr>
        <w:spacing w:after="0" w:line="240" w:lineRule="auto"/>
        <w:jc w:val="both"/>
        <w:rPr>
          <w:rFonts w:ascii="Calibri" w:hAnsi="Calibri" w:cs="Calibri"/>
          <w:color w:val="000000"/>
          <w:sz w:val="22"/>
          <w:szCs w:val="22"/>
        </w:rPr>
      </w:pPr>
    </w:p>
    <w:p w14:paraId="127F30B0" w14:textId="77777777" w:rsidR="0066411F" w:rsidRDefault="0066411F" w:rsidP="0066411F">
      <w:pPr>
        <w:spacing w:after="0" w:line="240" w:lineRule="auto"/>
        <w:jc w:val="both"/>
        <w:rPr>
          <w:rFonts w:ascii="Calibri" w:hAnsi="Calibri" w:cs="Calibri"/>
          <w:color w:val="000000"/>
          <w:sz w:val="22"/>
          <w:szCs w:val="22"/>
        </w:rPr>
      </w:pPr>
    </w:p>
    <w:p w14:paraId="00CC526D" w14:textId="77777777" w:rsidR="0066411F" w:rsidRDefault="0066411F" w:rsidP="0066411F">
      <w:pPr>
        <w:spacing w:after="0" w:line="240" w:lineRule="auto"/>
        <w:jc w:val="both"/>
        <w:rPr>
          <w:rFonts w:ascii="Calibri" w:hAnsi="Calibri" w:cs="Calibri"/>
          <w:color w:val="000000"/>
          <w:sz w:val="22"/>
          <w:szCs w:val="22"/>
        </w:rPr>
      </w:pPr>
    </w:p>
    <w:p w14:paraId="6AEE1150" w14:textId="77777777" w:rsidR="0066411F" w:rsidRPr="0066411F" w:rsidRDefault="0066411F" w:rsidP="0066411F">
      <w:pPr>
        <w:spacing w:after="0" w:line="240" w:lineRule="auto"/>
        <w:jc w:val="both"/>
        <w:rPr>
          <w:rFonts w:ascii="Calibri" w:hAnsi="Calibri" w:cs="Calibri"/>
          <w:color w:val="000000"/>
          <w:sz w:val="22"/>
          <w:szCs w:val="22"/>
        </w:rPr>
      </w:pPr>
    </w:p>
    <w:p w14:paraId="0D03FAB1" w14:textId="77777777" w:rsidR="0066411F" w:rsidRPr="0066411F" w:rsidRDefault="0066411F" w:rsidP="0066411F">
      <w:pPr>
        <w:spacing w:after="0" w:line="240" w:lineRule="auto"/>
        <w:jc w:val="both"/>
        <w:rPr>
          <w:rFonts w:ascii="Calibri" w:hAnsi="Calibri" w:cs="Calibri"/>
          <w:i/>
          <w:iCs/>
          <w:color w:val="000000"/>
          <w:sz w:val="22"/>
          <w:szCs w:val="22"/>
        </w:rPr>
      </w:pPr>
      <w:r w:rsidRPr="0066411F">
        <w:rPr>
          <w:rFonts w:ascii="Calibri" w:hAnsi="Calibri" w:cs="Calibri"/>
          <w:i/>
          <w:iCs/>
          <w:color w:val="000000"/>
          <w:sz w:val="22"/>
          <w:szCs w:val="22"/>
        </w:rPr>
        <w:t>“Anantara Chiang Mai Serviced Suites gives guests the space and practical facilities of a private residence while keeping the Mae Ping River, 1921 House and the dining and wellness facilities of Anantara Chiang Mai Resort within easy reach,”</w:t>
      </w:r>
      <w:r w:rsidRPr="0066411F">
        <w:rPr>
          <w:rFonts w:ascii="Calibri" w:hAnsi="Calibri" w:cs="Calibri"/>
          <w:color w:val="000000"/>
          <w:sz w:val="22"/>
          <w:szCs w:val="22"/>
        </w:rPr>
        <w:t xml:space="preserve"> said </w:t>
      </w:r>
      <w:r w:rsidRPr="0066411F">
        <w:rPr>
          <w:rFonts w:ascii="Calibri" w:hAnsi="Calibri" w:cs="Calibri"/>
          <w:b/>
          <w:bCs/>
          <w:color w:val="000000"/>
          <w:sz w:val="22"/>
          <w:szCs w:val="22"/>
        </w:rPr>
        <w:t>Tudsaporn Jaiboonchuen, General Manager</w:t>
      </w:r>
      <w:r w:rsidRPr="0066411F">
        <w:rPr>
          <w:rFonts w:ascii="Calibri" w:hAnsi="Calibri" w:cs="Calibri"/>
          <w:color w:val="000000"/>
          <w:sz w:val="22"/>
          <w:szCs w:val="22"/>
        </w:rPr>
        <w:t xml:space="preserve"> of Anantara Chiang Mai Resort and Anantara Chiang Mai Serviced Suites. </w:t>
      </w:r>
      <w:r w:rsidRPr="0066411F">
        <w:rPr>
          <w:rFonts w:ascii="Calibri" w:hAnsi="Calibri" w:cs="Calibri"/>
          <w:i/>
          <w:iCs/>
          <w:color w:val="000000"/>
          <w:sz w:val="22"/>
          <w:szCs w:val="22"/>
        </w:rPr>
        <w:t xml:space="preserve">“This balance of independence and resort access is particularly valuable for families, business </w:t>
      </w:r>
      <w:proofErr w:type="spellStart"/>
      <w:r w:rsidRPr="0066411F">
        <w:rPr>
          <w:rFonts w:ascii="Calibri" w:hAnsi="Calibri" w:cs="Calibri"/>
          <w:i/>
          <w:iCs/>
          <w:color w:val="000000"/>
          <w:sz w:val="22"/>
          <w:szCs w:val="22"/>
        </w:rPr>
        <w:t>travellers</w:t>
      </w:r>
      <w:proofErr w:type="spellEnd"/>
      <w:r w:rsidRPr="0066411F">
        <w:rPr>
          <w:rFonts w:ascii="Calibri" w:hAnsi="Calibri" w:cs="Calibri"/>
          <w:i/>
          <w:iCs/>
          <w:color w:val="000000"/>
          <w:sz w:val="22"/>
          <w:szCs w:val="22"/>
        </w:rPr>
        <w:t xml:space="preserve"> and guests staying in Chiang Mai for an extended period.”</w:t>
      </w:r>
    </w:p>
    <w:p w14:paraId="0F9B9F98" w14:textId="77777777" w:rsidR="0066411F" w:rsidRDefault="0066411F" w:rsidP="0066411F">
      <w:pPr>
        <w:spacing w:after="0" w:line="240" w:lineRule="auto"/>
        <w:jc w:val="both"/>
        <w:rPr>
          <w:rFonts w:ascii="Calibri" w:hAnsi="Calibri" w:cs="Calibri"/>
          <w:color w:val="000000"/>
          <w:sz w:val="22"/>
          <w:szCs w:val="22"/>
        </w:rPr>
      </w:pPr>
    </w:p>
    <w:p w14:paraId="6CB51032" w14:textId="02181BEF" w:rsidR="0066411F" w:rsidRPr="0066411F" w:rsidRDefault="0066411F" w:rsidP="0066411F">
      <w:pPr>
        <w:spacing w:after="0" w:line="240" w:lineRule="auto"/>
        <w:jc w:val="both"/>
        <w:rPr>
          <w:rFonts w:ascii="Calibri" w:hAnsi="Calibri" w:cs="Calibri"/>
          <w:color w:val="000000"/>
          <w:sz w:val="22"/>
          <w:szCs w:val="22"/>
        </w:rPr>
      </w:pPr>
      <w:r w:rsidRPr="0066411F">
        <w:rPr>
          <w:rFonts w:ascii="Calibri" w:hAnsi="Calibri" w:cs="Calibri"/>
          <w:color w:val="000000"/>
          <w:sz w:val="22"/>
          <w:szCs w:val="22"/>
        </w:rPr>
        <w:t>For more information or reservations, visit anantara.com/en/</w:t>
      </w:r>
      <w:proofErr w:type="spellStart"/>
      <w:r w:rsidRPr="0066411F">
        <w:rPr>
          <w:rFonts w:ascii="Calibri" w:hAnsi="Calibri" w:cs="Calibri"/>
          <w:color w:val="000000"/>
          <w:sz w:val="22"/>
          <w:szCs w:val="22"/>
        </w:rPr>
        <w:t>chiang</w:t>
      </w:r>
      <w:proofErr w:type="spellEnd"/>
      <w:r w:rsidRPr="0066411F">
        <w:rPr>
          <w:rFonts w:ascii="Calibri" w:hAnsi="Calibri" w:cs="Calibri"/>
          <w:color w:val="000000"/>
          <w:sz w:val="22"/>
          <w:szCs w:val="22"/>
        </w:rPr>
        <w:t>-</w:t>
      </w:r>
      <w:proofErr w:type="spellStart"/>
      <w:r w:rsidRPr="0066411F">
        <w:rPr>
          <w:rFonts w:ascii="Calibri" w:hAnsi="Calibri" w:cs="Calibri"/>
          <w:color w:val="000000"/>
          <w:sz w:val="22"/>
          <w:szCs w:val="22"/>
        </w:rPr>
        <w:t>mai</w:t>
      </w:r>
      <w:proofErr w:type="spellEnd"/>
      <w:r w:rsidRPr="0066411F">
        <w:rPr>
          <w:rFonts w:ascii="Calibri" w:hAnsi="Calibri" w:cs="Calibri"/>
          <w:color w:val="000000"/>
          <w:sz w:val="22"/>
          <w:szCs w:val="22"/>
        </w:rPr>
        <w:t>-serviced-suites, call +66 (0) 53 253 333 or email chiangmai@anantara.com.</w:t>
      </w:r>
    </w:p>
    <w:p w14:paraId="6793ACBA" w14:textId="77777777" w:rsidR="0066411F" w:rsidRPr="0066411F" w:rsidRDefault="0066411F" w:rsidP="00EC2B9F">
      <w:pPr>
        <w:spacing w:after="0" w:line="240" w:lineRule="auto"/>
        <w:jc w:val="both"/>
        <w:rPr>
          <w:rFonts w:ascii="Calibri" w:hAnsi="Calibri" w:cs="Calibri"/>
          <w:color w:val="000000"/>
          <w:sz w:val="22"/>
          <w:szCs w:val="22"/>
        </w:rPr>
      </w:pPr>
    </w:p>
    <w:p w14:paraId="56520221" w14:textId="49C13BC6" w:rsidR="00A275C8" w:rsidRPr="0066411F" w:rsidRDefault="0066411F" w:rsidP="00EC2B9F">
      <w:pPr>
        <w:jc w:val="center"/>
        <w:rPr>
          <w:rFonts w:ascii="Calibri" w:hAnsi="Calibri" w:cs="Calibri"/>
          <w:sz w:val="22"/>
          <w:szCs w:val="22"/>
        </w:rPr>
      </w:pPr>
      <w:r>
        <w:rPr>
          <w:rFonts w:ascii="Calibri" w:hAnsi="Calibri" w:cs="Calibri"/>
          <w:sz w:val="22"/>
          <w:szCs w:val="22"/>
        </w:rPr>
        <w:t>…</w:t>
      </w:r>
      <w:r w:rsidR="00EC2B9F" w:rsidRPr="0066411F">
        <w:rPr>
          <w:rFonts w:ascii="Calibri" w:hAnsi="Calibri" w:cs="Calibri"/>
          <w:sz w:val="22"/>
          <w:szCs w:val="22"/>
        </w:rPr>
        <w:t>Ends</w:t>
      </w:r>
      <w:r>
        <w:rPr>
          <w:rFonts w:ascii="Calibri" w:hAnsi="Calibri" w:cs="Calibri"/>
          <w:sz w:val="22"/>
          <w:szCs w:val="22"/>
        </w:rPr>
        <w:t>…</w:t>
      </w:r>
    </w:p>
    <w:p w14:paraId="7255434E" w14:textId="77777777"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Editor’s notes</w:t>
      </w:r>
    </w:p>
    <w:p w14:paraId="4C040644" w14:textId="77777777" w:rsidR="0066411F" w:rsidRPr="0066411F" w:rsidRDefault="0066411F" w:rsidP="0066411F">
      <w:pPr>
        <w:spacing w:after="0" w:line="240" w:lineRule="auto"/>
        <w:rPr>
          <w:rFonts w:ascii="Calibri" w:hAnsi="Calibri" w:cs="Calibri"/>
          <w:sz w:val="20"/>
          <w:szCs w:val="20"/>
        </w:rPr>
      </w:pPr>
    </w:p>
    <w:p w14:paraId="51712D27" w14:textId="77777777"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Anantara Chiang Mai Serviced Suites</w:t>
      </w:r>
    </w:p>
    <w:p w14:paraId="7DDE11D2" w14:textId="7127FEE3" w:rsidR="0066411F" w:rsidRPr="0066411F" w:rsidRDefault="0066411F" w:rsidP="0066411F">
      <w:pPr>
        <w:spacing w:after="0" w:line="240" w:lineRule="auto"/>
        <w:jc w:val="both"/>
        <w:rPr>
          <w:rFonts w:ascii="Calibri" w:hAnsi="Calibri" w:cs="Calibri"/>
          <w:sz w:val="20"/>
          <w:szCs w:val="20"/>
        </w:rPr>
      </w:pPr>
      <w:hyperlink r:id="rId7" w:history="1">
        <w:r w:rsidRPr="0066411F">
          <w:rPr>
            <w:rStyle w:val="Hyperlink"/>
            <w:rFonts w:ascii="Calibri" w:hAnsi="Calibri" w:cs="Calibri"/>
            <w:sz w:val="20"/>
            <w:szCs w:val="20"/>
          </w:rPr>
          <w:t>Anantara Chiang Mai Serviced Suites</w:t>
        </w:r>
      </w:hyperlink>
      <w:r w:rsidRPr="0066411F">
        <w:rPr>
          <w:rFonts w:ascii="Calibri" w:hAnsi="Calibri" w:cs="Calibri"/>
          <w:sz w:val="20"/>
          <w:szCs w:val="20"/>
        </w:rPr>
        <w:t xml:space="preserve"> offers residential-style stays in central Chiang Mai, with 25 one-, two- and three-bedroom suites ranging from 60 to 160 square </w:t>
      </w:r>
      <w:proofErr w:type="spellStart"/>
      <w:r w:rsidRPr="0066411F">
        <w:rPr>
          <w:rFonts w:ascii="Calibri" w:hAnsi="Calibri" w:cs="Calibri"/>
          <w:sz w:val="20"/>
          <w:szCs w:val="20"/>
        </w:rPr>
        <w:t>metres</w:t>
      </w:r>
      <w:proofErr w:type="spellEnd"/>
      <w:r w:rsidRPr="0066411F">
        <w:rPr>
          <w:rFonts w:ascii="Calibri" w:hAnsi="Calibri" w:cs="Calibri"/>
          <w:sz w:val="20"/>
          <w:szCs w:val="20"/>
        </w:rPr>
        <w:t xml:space="preserve">. Located across the road from Anantara Chiang Mai Resort and connected by a covered walkway, the property is designed for families, business </w:t>
      </w:r>
      <w:proofErr w:type="spellStart"/>
      <w:r w:rsidRPr="0066411F">
        <w:rPr>
          <w:rFonts w:ascii="Calibri" w:hAnsi="Calibri" w:cs="Calibri"/>
          <w:sz w:val="20"/>
          <w:szCs w:val="20"/>
        </w:rPr>
        <w:t>travellers</w:t>
      </w:r>
      <w:proofErr w:type="spellEnd"/>
      <w:r w:rsidRPr="0066411F">
        <w:rPr>
          <w:rFonts w:ascii="Calibri" w:hAnsi="Calibri" w:cs="Calibri"/>
          <w:sz w:val="20"/>
          <w:szCs w:val="20"/>
        </w:rPr>
        <w:t xml:space="preserve"> and extended stays. Each suite features separate living and dining areas, a fully equipped kitchen, laundry facilities and a private balcony or terrace. Guests also enjoy a rooftop swimming pool with city and mountain views, daily housekeeping, secure parking and full access to the resort’s riverside dining, wellness facilities and experiences along the Mae Ping River.</w:t>
      </w:r>
    </w:p>
    <w:p w14:paraId="4B5EB1A1" w14:textId="77777777" w:rsidR="0066411F" w:rsidRPr="0066411F" w:rsidRDefault="0066411F" w:rsidP="0066411F">
      <w:pPr>
        <w:spacing w:after="0" w:line="240" w:lineRule="auto"/>
        <w:rPr>
          <w:rFonts w:ascii="Calibri" w:hAnsi="Calibri" w:cs="Calibri"/>
          <w:sz w:val="20"/>
          <w:szCs w:val="20"/>
        </w:rPr>
      </w:pPr>
    </w:p>
    <w:p w14:paraId="0AD14F93" w14:textId="77777777"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Anantara Chiang Mai Resort</w:t>
      </w:r>
    </w:p>
    <w:p w14:paraId="1AE664F7" w14:textId="1B46F52D" w:rsidR="0066411F" w:rsidRPr="0066411F" w:rsidRDefault="0066411F" w:rsidP="0066411F">
      <w:pPr>
        <w:spacing w:after="0" w:line="240" w:lineRule="auto"/>
        <w:jc w:val="both"/>
        <w:rPr>
          <w:rFonts w:ascii="Calibri" w:hAnsi="Calibri" w:cs="Calibri"/>
          <w:sz w:val="20"/>
          <w:szCs w:val="20"/>
        </w:rPr>
      </w:pPr>
      <w:hyperlink r:id="rId8" w:history="1">
        <w:r w:rsidRPr="0066411F">
          <w:rPr>
            <w:rStyle w:val="Hyperlink"/>
            <w:rFonts w:ascii="Calibri" w:hAnsi="Calibri" w:cs="Calibri"/>
            <w:sz w:val="20"/>
            <w:szCs w:val="20"/>
          </w:rPr>
          <w:t>Anantara Chiang Mai Resort</w:t>
        </w:r>
      </w:hyperlink>
      <w:r w:rsidRPr="0066411F">
        <w:rPr>
          <w:rFonts w:ascii="Calibri" w:hAnsi="Calibri" w:cs="Calibri"/>
          <w:sz w:val="20"/>
          <w:szCs w:val="20"/>
        </w:rPr>
        <w:t xml:space="preserve"> is a contemporary riverside retreat on the former British Consulate grounds in central Chiang Mai. The resort comprises 52 rooms and 34 suites, with 25 one-, two- and three-bedroom serviced suites linked across the road. Kerry Hill’s low-rise design surrounds a garden courtyard and </w:t>
      </w:r>
      <w:proofErr w:type="spellStart"/>
      <w:r w:rsidRPr="0066411F">
        <w:rPr>
          <w:rFonts w:ascii="Calibri" w:hAnsi="Calibri" w:cs="Calibri"/>
          <w:sz w:val="20"/>
          <w:szCs w:val="20"/>
        </w:rPr>
        <w:t>centres</w:t>
      </w:r>
      <w:proofErr w:type="spellEnd"/>
      <w:r w:rsidRPr="0066411F">
        <w:rPr>
          <w:rFonts w:ascii="Calibri" w:hAnsi="Calibri" w:cs="Calibri"/>
          <w:sz w:val="20"/>
          <w:szCs w:val="20"/>
        </w:rPr>
        <w:t xml:space="preserve"> on the century-old 1921 House, now home to dining and social spaces. Guests can explore Lanna culture and the city’s old quarter, depart on daily cruises from the private pier, dine beside the Mae Ping River, and access Anantara Spa, a 34-metre riverfront pool and event spaces for up to 120 guests. Chiang Mai International Airport is approximately 15 minutes away.</w:t>
      </w:r>
    </w:p>
    <w:p w14:paraId="13BC11CE" w14:textId="77777777" w:rsidR="0066411F" w:rsidRPr="0066411F" w:rsidRDefault="0066411F" w:rsidP="0066411F">
      <w:pPr>
        <w:spacing w:after="0" w:line="240" w:lineRule="auto"/>
        <w:rPr>
          <w:rFonts w:ascii="Calibri" w:hAnsi="Calibri" w:cs="Calibri"/>
          <w:sz w:val="20"/>
          <w:szCs w:val="20"/>
        </w:rPr>
      </w:pPr>
    </w:p>
    <w:p w14:paraId="3103B68C" w14:textId="77777777"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Anantara Hotels &amp; Resorts</w:t>
      </w:r>
    </w:p>
    <w:p w14:paraId="767EE0DD" w14:textId="77777777" w:rsidR="0066411F" w:rsidRPr="0066411F" w:rsidRDefault="0066411F" w:rsidP="0066411F">
      <w:pPr>
        <w:spacing w:after="0" w:line="240" w:lineRule="auto"/>
        <w:jc w:val="both"/>
        <w:rPr>
          <w:rFonts w:ascii="Calibri" w:hAnsi="Calibri" w:cs="Calibri"/>
          <w:sz w:val="20"/>
          <w:szCs w:val="20"/>
        </w:rPr>
      </w:pPr>
      <w:r w:rsidRPr="0066411F">
        <w:rPr>
          <w:rFonts w:ascii="Calibri" w:hAnsi="Calibri" w:cs="Calibri"/>
          <w:sz w:val="20"/>
          <w:szCs w:val="20"/>
        </w:rPr>
        <w:t xml:space="preserve">A luxury hospitality brand for modern </w:t>
      </w:r>
      <w:proofErr w:type="spellStart"/>
      <w:r w:rsidRPr="0066411F">
        <w:rPr>
          <w:rFonts w:ascii="Calibri" w:hAnsi="Calibri" w:cs="Calibri"/>
          <w:sz w:val="20"/>
          <w:szCs w:val="20"/>
        </w:rPr>
        <w:t>travellers</w:t>
      </w:r>
      <w:proofErr w:type="spellEnd"/>
      <w:r w:rsidRPr="0066411F">
        <w:rPr>
          <w:rFonts w:ascii="Calibri" w:hAnsi="Calibri" w:cs="Calibri"/>
          <w:sz w:val="20"/>
          <w:szCs w:val="20"/>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7C856D7A" w14:textId="77777777" w:rsidR="0066411F" w:rsidRPr="0066411F" w:rsidRDefault="0066411F" w:rsidP="0066411F">
      <w:pPr>
        <w:spacing w:after="0" w:line="240" w:lineRule="auto"/>
        <w:rPr>
          <w:rFonts w:ascii="Calibri" w:hAnsi="Calibri" w:cs="Calibri"/>
          <w:sz w:val="20"/>
          <w:szCs w:val="20"/>
        </w:rPr>
      </w:pPr>
    </w:p>
    <w:p w14:paraId="241E5731" w14:textId="77777777"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Anantara Hotels &amp; Resorts is a </w:t>
      </w:r>
      <w:hyperlink r:id="rId9" w:history="1">
        <w:r w:rsidRPr="0066411F">
          <w:rPr>
            <w:rStyle w:val="Hyperlink"/>
            <w:rFonts w:ascii="Calibri" w:hAnsi="Calibri" w:cs="Calibri"/>
            <w:sz w:val="20"/>
            <w:szCs w:val="20"/>
          </w:rPr>
          <w:t>Minor Hotels</w:t>
        </w:r>
      </w:hyperlink>
      <w:r w:rsidRPr="0066411F">
        <w:rPr>
          <w:rFonts w:ascii="Calibri" w:hAnsi="Calibri" w:cs="Calibri"/>
          <w:sz w:val="20"/>
          <w:szCs w:val="20"/>
        </w:rPr>
        <w:t xml:space="preserve"> brand and </w:t>
      </w:r>
      <w:proofErr w:type="spellStart"/>
      <w:r w:rsidRPr="0066411F">
        <w:rPr>
          <w:rFonts w:ascii="Calibri" w:hAnsi="Calibri" w:cs="Calibri"/>
          <w:sz w:val="20"/>
          <w:szCs w:val="20"/>
        </w:rPr>
        <w:t>recognises</w:t>
      </w:r>
      <w:proofErr w:type="spellEnd"/>
      <w:r w:rsidRPr="0066411F">
        <w:rPr>
          <w:rFonts w:ascii="Calibri" w:hAnsi="Calibri" w:cs="Calibri"/>
          <w:sz w:val="20"/>
          <w:szCs w:val="20"/>
        </w:rPr>
        <w:t xml:space="preserve"> its guests through one unified loyalty </w:t>
      </w:r>
      <w:proofErr w:type="spellStart"/>
      <w:r w:rsidRPr="0066411F">
        <w:rPr>
          <w:rFonts w:ascii="Calibri" w:hAnsi="Calibri" w:cs="Calibri"/>
          <w:sz w:val="20"/>
          <w:szCs w:val="20"/>
        </w:rPr>
        <w:t>programme</w:t>
      </w:r>
      <w:proofErr w:type="spellEnd"/>
      <w:r w:rsidRPr="0066411F">
        <w:rPr>
          <w:rFonts w:ascii="Calibri" w:hAnsi="Calibri" w:cs="Calibri"/>
          <w:sz w:val="20"/>
          <w:szCs w:val="20"/>
        </w:rPr>
        <w:t>, </w:t>
      </w:r>
      <w:hyperlink r:id="rId10" w:history="1">
        <w:r w:rsidRPr="0066411F">
          <w:rPr>
            <w:rStyle w:val="Hyperlink"/>
            <w:rFonts w:ascii="Calibri" w:hAnsi="Calibri" w:cs="Calibri"/>
            <w:sz w:val="20"/>
            <w:szCs w:val="20"/>
          </w:rPr>
          <w:t>Minor DISCOVERY</w:t>
        </w:r>
      </w:hyperlink>
      <w:r w:rsidRPr="0066411F">
        <w:rPr>
          <w:rFonts w:ascii="Calibri" w:hAnsi="Calibri" w:cs="Calibri"/>
          <w:sz w:val="20"/>
          <w:szCs w:val="20"/>
        </w:rPr>
        <w:t>, part of GHA DISCOVERY.</w:t>
      </w:r>
    </w:p>
    <w:p w14:paraId="30CD469C" w14:textId="77777777" w:rsidR="0066411F" w:rsidRDefault="0066411F" w:rsidP="0066411F">
      <w:pPr>
        <w:spacing w:after="60" w:line="240" w:lineRule="auto"/>
        <w:rPr>
          <w:rFonts w:ascii="Calibri" w:hAnsi="Calibri" w:cs="Calibri"/>
          <w:sz w:val="20"/>
          <w:szCs w:val="20"/>
        </w:rPr>
      </w:pPr>
    </w:p>
    <w:p w14:paraId="1947BE5A" w14:textId="37A78605"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Visit </w:t>
      </w:r>
      <w:hyperlink r:id="rId11" w:history="1">
        <w:r w:rsidRPr="0066411F">
          <w:rPr>
            <w:rStyle w:val="Hyperlink"/>
            <w:rFonts w:ascii="Calibri" w:hAnsi="Calibri" w:cs="Calibri"/>
            <w:sz w:val="20"/>
            <w:szCs w:val="20"/>
          </w:rPr>
          <w:t>anantara.com</w:t>
        </w:r>
      </w:hyperlink>
      <w:r w:rsidRPr="0066411F">
        <w:rPr>
          <w:rFonts w:ascii="Calibri" w:hAnsi="Calibri" w:cs="Calibri"/>
          <w:sz w:val="20"/>
          <w:szCs w:val="20"/>
        </w:rPr>
        <w:t> for more information, and connect with Anantara on </w:t>
      </w:r>
      <w:hyperlink r:id="rId12" w:history="1">
        <w:r w:rsidRPr="0066411F">
          <w:rPr>
            <w:rStyle w:val="Hyperlink"/>
            <w:rFonts w:ascii="Calibri" w:hAnsi="Calibri" w:cs="Calibri"/>
            <w:sz w:val="20"/>
            <w:szCs w:val="20"/>
          </w:rPr>
          <w:t>Facebook</w:t>
        </w:r>
      </w:hyperlink>
      <w:r w:rsidRPr="0066411F">
        <w:rPr>
          <w:rFonts w:ascii="Calibri" w:hAnsi="Calibri" w:cs="Calibri"/>
          <w:sz w:val="20"/>
          <w:szCs w:val="20"/>
        </w:rPr>
        <w:t>, </w:t>
      </w:r>
      <w:hyperlink r:id="rId13" w:history="1">
        <w:r w:rsidRPr="0066411F">
          <w:rPr>
            <w:rStyle w:val="Hyperlink"/>
            <w:rFonts w:ascii="Calibri" w:hAnsi="Calibri" w:cs="Calibri"/>
            <w:sz w:val="20"/>
            <w:szCs w:val="20"/>
          </w:rPr>
          <w:t>Instagram</w:t>
        </w:r>
      </w:hyperlink>
      <w:r w:rsidRPr="0066411F">
        <w:rPr>
          <w:rFonts w:ascii="Calibri" w:hAnsi="Calibri" w:cs="Calibri"/>
          <w:sz w:val="20"/>
          <w:szCs w:val="20"/>
        </w:rPr>
        <w:t>, </w:t>
      </w:r>
      <w:hyperlink r:id="rId14" w:history="1">
        <w:r w:rsidRPr="0066411F">
          <w:rPr>
            <w:rStyle w:val="Hyperlink"/>
            <w:rFonts w:ascii="Calibri" w:hAnsi="Calibri" w:cs="Calibri"/>
            <w:sz w:val="20"/>
            <w:szCs w:val="20"/>
          </w:rPr>
          <w:t>TikTok</w:t>
        </w:r>
      </w:hyperlink>
      <w:r w:rsidRPr="0066411F">
        <w:rPr>
          <w:rFonts w:ascii="Calibri" w:hAnsi="Calibri" w:cs="Calibri"/>
          <w:sz w:val="20"/>
          <w:szCs w:val="20"/>
        </w:rPr>
        <w:t>, </w:t>
      </w:r>
      <w:hyperlink r:id="rId15" w:history="1">
        <w:r w:rsidRPr="0066411F">
          <w:rPr>
            <w:rStyle w:val="Hyperlink"/>
            <w:rFonts w:ascii="Calibri" w:hAnsi="Calibri" w:cs="Calibri"/>
            <w:sz w:val="20"/>
            <w:szCs w:val="20"/>
          </w:rPr>
          <w:t>X</w:t>
        </w:r>
      </w:hyperlink>
      <w:r w:rsidRPr="0066411F">
        <w:rPr>
          <w:rFonts w:ascii="Calibri" w:hAnsi="Calibri" w:cs="Calibri"/>
          <w:sz w:val="20"/>
          <w:szCs w:val="20"/>
        </w:rPr>
        <w:t> and </w:t>
      </w:r>
      <w:hyperlink r:id="rId16" w:history="1">
        <w:r w:rsidRPr="0066411F">
          <w:rPr>
            <w:rStyle w:val="Hyperlink"/>
            <w:rFonts w:ascii="Calibri" w:hAnsi="Calibri" w:cs="Calibri"/>
            <w:sz w:val="20"/>
            <w:szCs w:val="20"/>
          </w:rPr>
          <w:t>YouTube</w:t>
        </w:r>
      </w:hyperlink>
      <w:r w:rsidRPr="0066411F">
        <w:rPr>
          <w:rFonts w:ascii="Calibri" w:hAnsi="Calibri" w:cs="Calibri"/>
          <w:sz w:val="20"/>
          <w:szCs w:val="20"/>
        </w:rPr>
        <w:t>.</w:t>
      </w:r>
    </w:p>
    <w:p w14:paraId="52FC4EE0" w14:textId="77777777" w:rsidR="0066411F" w:rsidRPr="0066411F" w:rsidRDefault="0066411F" w:rsidP="0066411F">
      <w:pPr>
        <w:spacing w:after="0" w:line="240" w:lineRule="auto"/>
        <w:rPr>
          <w:rFonts w:ascii="Calibri" w:hAnsi="Calibri" w:cs="Calibri"/>
          <w:sz w:val="20"/>
          <w:szCs w:val="20"/>
        </w:rPr>
      </w:pPr>
    </w:p>
    <w:p w14:paraId="6E576647" w14:textId="77777777" w:rsidR="0066411F" w:rsidRDefault="0066411F" w:rsidP="0066411F">
      <w:pPr>
        <w:spacing w:after="0" w:line="240" w:lineRule="auto"/>
        <w:rPr>
          <w:rFonts w:ascii="Calibri" w:hAnsi="Calibri" w:cs="Calibri"/>
          <w:b/>
          <w:bCs/>
          <w:sz w:val="20"/>
          <w:szCs w:val="20"/>
        </w:rPr>
      </w:pPr>
    </w:p>
    <w:p w14:paraId="3419E127" w14:textId="77777777" w:rsidR="0066411F" w:rsidRDefault="0066411F" w:rsidP="0066411F">
      <w:pPr>
        <w:spacing w:after="0" w:line="240" w:lineRule="auto"/>
        <w:rPr>
          <w:rFonts w:ascii="Calibri" w:hAnsi="Calibri" w:cs="Calibri"/>
          <w:b/>
          <w:bCs/>
          <w:sz w:val="20"/>
          <w:szCs w:val="20"/>
        </w:rPr>
      </w:pPr>
    </w:p>
    <w:p w14:paraId="1645B8D8" w14:textId="77777777" w:rsidR="0066411F" w:rsidRDefault="0066411F" w:rsidP="0066411F">
      <w:pPr>
        <w:spacing w:after="0" w:line="240" w:lineRule="auto"/>
        <w:rPr>
          <w:rFonts w:ascii="Calibri" w:hAnsi="Calibri" w:cs="Calibri"/>
          <w:b/>
          <w:bCs/>
          <w:sz w:val="20"/>
          <w:szCs w:val="20"/>
        </w:rPr>
      </w:pPr>
    </w:p>
    <w:p w14:paraId="6CFE68CB" w14:textId="77777777" w:rsidR="0066411F" w:rsidRDefault="0066411F" w:rsidP="0066411F">
      <w:pPr>
        <w:spacing w:after="0" w:line="240" w:lineRule="auto"/>
        <w:rPr>
          <w:rFonts w:ascii="Calibri" w:hAnsi="Calibri" w:cs="Calibri"/>
          <w:b/>
          <w:bCs/>
          <w:sz w:val="20"/>
          <w:szCs w:val="20"/>
        </w:rPr>
      </w:pPr>
    </w:p>
    <w:p w14:paraId="68417B8A" w14:textId="77777777" w:rsidR="0066411F" w:rsidRDefault="0066411F" w:rsidP="0066411F">
      <w:pPr>
        <w:spacing w:after="0" w:line="240" w:lineRule="auto"/>
        <w:rPr>
          <w:rFonts w:ascii="Calibri" w:hAnsi="Calibri" w:cs="Calibri"/>
          <w:b/>
          <w:bCs/>
          <w:sz w:val="20"/>
          <w:szCs w:val="20"/>
        </w:rPr>
      </w:pPr>
    </w:p>
    <w:p w14:paraId="6C6894AC" w14:textId="77777777" w:rsidR="0066411F" w:rsidRDefault="0066411F" w:rsidP="0066411F">
      <w:pPr>
        <w:spacing w:after="0" w:line="240" w:lineRule="auto"/>
        <w:rPr>
          <w:rFonts w:ascii="Calibri" w:hAnsi="Calibri" w:cs="Calibri"/>
          <w:b/>
          <w:bCs/>
          <w:sz w:val="20"/>
          <w:szCs w:val="20"/>
        </w:rPr>
      </w:pPr>
    </w:p>
    <w:p w14:paraId="78661AAA" w14:textId="77777777" w:rsidR="0066411F" w:rsidRDefault="0066411F" w:rsidP="0066411F">
      <w:pPr>
        <w:spacing w:after="0" w:line="240" w:lineRule="auto"/>
        <w:rPr>
          <w:rFonts w:ascii="Calibri" w:hAnsi="Calibri" w:cs="Calibri"/>
          <w:b/>
          <w:bCs/>
          <w:sz w:val="20"/>
          <w:szCs w:val="20"/>
        </w:rPr>
      </w:pPr>
    </w:p>
    <w:p w14:paraId="7D53070E" w14:textId="77777777" w:rsidR="0066411F" w:rsidRDefault="0066411F" w:rsidP="0066411F">
      <w:pPr>
        <w:spacing w:after="0" w:line="240" w:lineRule="auto"/>
        <w:rPr>
          <w:rFonts w:ascii="Calibri" w:hAnsi="Calibri" w:cs="Calibri"/>
          <w:b/>
          <w:bCs/>
          <w:sz w:val="20"/>
          <w:szCs w:val="20"/>
        </w:rPr>
      </w:pPr>
    </w:p>
    <w:p w14:paraId="1607C87A" w14:textId="77777777" w:rsidR="0066411F" w:rsidRDefault="0066411F" w:rsidP="0066411F">
      <w:pPr>
        <w:spacing w:after="0" w:line="240" w:lineRule="auto"/>
        <w:rPr>
          <w:rFonts w:ascii="Calibri" w:hAnsi="Calibri" w:cs="Calibri"/>
          <w:b/>
          <w:bCs/>
          <w:sz w:val="20"/>
          <w:szCs w:val="20"/>
        </w:rPr>
      </w:pPr>
    </w:p>
    <w:p w14:paraId="53FC3D8D" w14:textId="77777777" w:rsidR="0066411F" w:rsidRDefault="0066411F" w:rsidP="0066411F">
      <w:pPr>
        <w:spacing w:after="0" w:line="240" w:lineRule="auto"/>
        <w:rPr>
          <w:rFonts w:ascii="Calibri" w:hAnsi="Calibri" w:cs="Calibri"/>
          <w:b/>
          <w:bCs/>
          <w:sz w:val="20"/>
          <w:szCs w:val="20"/>
        </w:rPr>
      </w:pPr>
    </w:p>
    <w:p w14:paraId="346AD72B" w14:textId="43A2B4BB"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Minor Hotels</w:t>
      </w:r>
    </w:p>
    <w:p w14:paraId="01CD66C4" w14:textId="77777777" w:rsidR="0066411F" w:rsidRPr="0066411F" w:rsidRDefault="0066411F" w:rsidP="0066411F">
      <w:pPr>
        <w:spacing w:after="0" w:line="240" w:lineRule="auto"/>
        <w:rPr>
          <w:rFonts w:ascii="Calibri" w:hAnsi="Calibri" w:cs="Calibri"/>
          <w:sz w:val="20"/>
          <w:szCs w:val="20"/>
        </w:rPr>
      </w:pPr>
      <w:r w:rsidRPr="0066411F">
        <w:rPr>
          <w:rFonts w:ascii="Calibri" w:hAnsi="Calibri" w:cs="Calibri"/>
          <w:sz w:val="20"/>
          <w:szCs w:val="20"/>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66411F">
        <w:rPr>
          <w:rFonts w:ascii="Calibri" w:hAnsi="Calibri" w:cs="Calibri"/>
          <w:sz w:val="20"/>
          <w:szCs w:val="20"/>
        </w:rPr>
        <w:t>Elewana</w:t>
      </w:r>
      <w:proofErr w:type="spellEnd"/>
      <w:r w:rsidRPr="0066411F">
        <w:rPr>
          <w:rFonts w:ascii="Calibri" w:hAnsi="Calibri" w:cs="Calibri"/>
          <w:sz w:val="20"/>
          <w:szCs w:val="20"/>
        </w:rPr>
        <w:t xml:space="preserve"> Collection, The Wolseley Hotels, Tivoli, Minor Reserve Collection, NH Collection, </w:t>
      </w:r>
      <w:proofErr w:type="spellStart"/>
      <w:r w:rsidRPr="0066411F">
        <w:rPr>
          <w:rFonts w:ascii="Calibri" w:hAnsi="Calibri" w:cs="Calibri"/>
          <w:sz w:val="20"/>
          <w:szCs w:val="20"/>
        </w:rPr>
        <w:t>nhow</w:t>
      </w:r>
      <w:proofErr w:type="spellEnd"/>
      <w:r w:rsidRPr="0066411F">
        <w:rPr>
          <w:rFonts w:ascii="Calibri" w:hAnsi="Calibri" w:cs="Calibri"/>
          <w:sz w:val="20"/>
          <w:szCs w:val="20"/>
        </w:rPr>
        <w:t xml:space="preserve">, Avani, Colbert Collection, NH, Oaks, and </w:t>
      </w:r>
      <w:proofErr w:type="spellStart"/>
      <w:r w:rsidRPr="0066411F">
        <w:rPr>
          <w:rFonts w:ascii="Calibri" w:hAnsi="Calibri" w:cs="Calibri"/>
          <w:sz w:val="20"/>
          <w:szCs w:val="20"/>
        </w:rPr>
        <w:t>iStay</w:t>
      </w:r>
      <w:proofErr w:type="spellEnd"/>
      <w:r w:rsidRPr="0066411F">
        <w:rPr>
          <w:rFonts w:ascii="Calibri" w:hAnsi="Calibri" w:cs="Calibri"/>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2A4C2AA" w14:textId="77777777" w:rsidR="0066411F" w:rsidRPr="0066411F" w:rsidRDefault="0066411F" w:rsidP="0066411F">
      <w:pPr>
        <w:spacing w:after="60" w:line="240" w:lineRule="auto"/>
        <w:jc w:val="both"/>
        <w:rPr>
          <w:rFonts w:ascii="Calibri" w:hAnsi="Calibri" w:cs="Calibri"/>
          <w:sz w:val="20"/>
          <w:szCs w:val="20"/>
        </w:rPr>
      </w:pPr>
    </w:p>
    <w:p w14:paraId="75CCB923" w14:textId="77777777"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Minor Hotels is a proud member of the </w:t>
      </w:r>
      <w:hyperlink r:id="rId17" w:history="1">
        <w:r w:rsidRPr="0066411F">
          <w:rPr>
            <w:rStyle w:val="Hyperlink"/>
            <w:rFonts w:ascii="Calibri" w:hAnsi="Calibri" w:cs="Calibri"/>
            <w:sz w:val="20"/>
            <w:szCs w:val="20"/>
          </w:rPr>
          <w:t>Global Hotel Alliance (GHA)</w:t>
        </w:r>
      </w:hyperlink>
      <w:r w:rsidRPr="0066411F">
        <w:rPr>
          <w:rFonts w:ascii="Calibri" w:hAnsi="Calibri" w:cs="Calibri"/>
          <w:sz w:val="20"/>
          <w:szCs w:val="20"/>
        </w:rPr>
        <w:t xml:space="preserve"> and </w:t>
      </w:r>
      <w:proofErr w:type="spellStart"/>
      <w:r w:rsidRPr="0066411F">
        <w:rPr>
          <w:rFonts w:ascii="Calibri" w:hAnsi="Calibri" w:cs="Calibri"/>
          <w:sz w:val="20"/>
          <w:szCs w:val="20"/>
        </w:rPr>
        <w:t>recognises</w:t>
      </w:r>
      <w:proofErr w:type="spellEnd"/>
      <w:r w:rsidRPr="0066411F">
        <w:rPr>
          <w:rFonts w:ascii="Calibri" w:hAnsi="Calibri" w:cs="Calibri"/>
          <w:sz w:val="20"/>
          <w:szCs w:val="20"/>
        </w:rPr>
        <w:t xml:space="preserve"> its guests through one unified loyalty </w:t>
      </w:r>
      <w:proofErr w:type="spellStart"/>
      <w:r w:rsidRPr="0066411F">
        <w:rPr>
          <w:rFonts w:ascii="Calibri" w:hAnsi="Calibri" w:cs="Calibri"/>
          <w:sz w:val="20"/>
          <w:szCs w:val="20"/>
        </w:rPr>
        <w:t>programme</w:t>
      </w:r>
      <w:proofErr w:type="spellEnd"/>
      <w:r w:rsidRPr="0066411F">
        <w:rPr>
          <w:rFonts w:ascii="Calibri" w:hAnsi="Calibri" w:cs="Calibri"/>
          <w:sz w:val="20"/>
          <w:szCs w:val="20"/>
        </w:rPr>
        <w:t>, </w:t>
      </w:r>
      <w:hyperlink r:id="rId18" w:history="1">
        <w:r w:rsidRPr="0066411F">
          <w:rPr>
            <w:rStyle w:val="Hyperlink"/>
            <w:rFonts w:ascii="Calibri" w:hAnsi="Calibri" w:cs="Calibri"/>
            <w:sz w:val="20"/>
            <w:szCs w:val="20"/>
          </w:rPr>
          <w:t>Minor DISCOVERY</w:t>
        </w:r>
      </w:hyperlink>
      <w:r w:rsidRPr="0066411F">
        <w:rPr>
          <w:rFonts w:ascii="Calibri" w:hAnsi="Calibri" w:cs="Calibri"/>
          <w:sz w:val="20"/>
          <w:szCs w:val="20"/>
        </w:rPr>
        <w:t>, part of GHA DISCOVERY.</w:t>
      </w:r>
    </w:p>
    <w:p w14:paraId="0355B8A8" w14:textId="77777777" w:rsidR="0066411F" w:rsidRDefault="0066411F" w:rsidP="0066411F">
      <w:pPr>
        <w:spacing w:after="60" w:line="240" w:lineRule="auto"/>
        <w:rPr>
          <w:rFonts w:ascii="Calibri" w:hAnsi="Calibri" w:cs="Calibri"/>
          <w:sz w:val="20"/>
          <w:szCs w:val="20"/>
        </w:rPr>
      </w:pPr>
    </w:p>
    <w:p w14:paraId="507C02ED" w14:textId="006A268E"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Discover our world at </w:t>
      </w:r>
      <w:hyperlink r:id="rId19" w:history="1">
        <w:r w:rsidRPr="0066411F">
          <w:rPr>
            <w:rStyle w:val="Hyperlink"/>
            <w:rFonts w:ascii="Calibri" w:hAnsi="Calibri" w:cs="Calibri"/>
            <w:sz w:val="20"/>
            <w:szCs w:val="20"/>
          </w:rPr>
          <w:t>minorhotels.com</w:t>
        </w:r>
      </w:hyperlink>
      <w:r w:rsidRPr="0066411F">
        <w:rPr>
          <w:rFonts w:ascii="Calibri" w:hAnsi="Calibri" w:cs="Calibri"/>
          <w:sz w:val="20"/>
          <w:szCs w:val="20"/>
        </w:rPr>
        <w:t> and connect with Minor Hotels on </w:t>
      </w:r>
      <w:hyperlink r:id="rId20" w:history="1">
        <w:r w:rsidRPr="0066411F">
          <w:rPr>
            <w:rStyle w:val="Hyperlink"/>
            <w:rFonts w:ascii="Calibri" w:hAnsi="Calibri" w:cs="Calibri"/>
            <w:sz w:val="20"/>
            <w:szCs w:val="20"/>
          </w:rPr>
          <w:t>Facebook</w:t>
        </w:r>
      </w:hyperlink>
      <w:r w:rsidRPr="0066411F">
        <w:rPr>
          <w:rFonts w:ascii="Calibri" w:hAnsi="Calibri" w:cs="Calibri"/>
          <w:sz w:val="20"/>
          <w:szCs w:val="20"/>
        </w:rPr>
        <w:t>, </w:t>
      </w:r>
      <w:hyperlink r:id="rId21" w:history="1">
        <w:r w:rsidRPr="0066411F">
          <w:rPr>
            <w:rStyle w:val="Hyperlink"/>
            <w:rFonts w:ascii="Calibri" w:hAnsi="Calibri" w:cs="Calibri"/>
            <w:sz w:val="20"/>
            <w:szCs w:val="20"/>
          </w:rPr>
          <w:t>Instagram</w:t>
        </w:r>
      </w:hyperlink>
      <w:r w:rsidRPr="0066411F">
        <w:rPr>
          <w:rFonts w:ascii="Calibri" w:hAnsi="Calibri" w:cs="Calibri"/>
          <w:sz w:val="20"/>
          <w:szCs w:val="20"/>
        </w:rPr>
        <w:t>, </w:t>
      </w:r>
      <w:hyperlink r:id="rId22" w:history="1">
        <w:r w:rsidRPr="0066411F">
          <w:rPr>
            <w:rStyle w:val="Hyperlink"/>
            <w:rFonts w:ascii="Calibri" w:hAnsi="Calibri" w:cs="Calibri"/>
            <w:sz w:val="20"/>
            <w:szCs w:val="20"/>
          </w:rPr>
          <w:t>LinkedIn</w:t>
        </w:r>
      </w:hyperlink>
      <w:r w:rsidRPr="0066411F">
        <w:rPr>
          <w:rFonts w:ascii="Calibri" w:hAnsi="Calibri" w:cs="Calibri"/>
          <w:sz w:val="20"/>
          <w:szCs w:val="20"/>
        </w:rPr>
        <w:t>, </w:t>
      </w:r>
      <w:hyperlink r:id="rId23" w:history="1">
        <w:r w:rsidRPr="0066411F">
          <w:rPr>
            <w:rStyle w:val="Hyperlink"/>
            <w:rFonts w:ascii="Calibri" w:hAnsi="Calibri" w:cs="Calibri"/>
            <w:sz w:val="20"/>
            <w:szCs w:val="20"/>
          </w:rPr>
          <w:t>TikTok</w:t>
        </w:r>
      </w:hyperlink>
      <w:r w:rsidRPr="0066411F">
        <w:rPr>
          <w:rFonts w:ascii="Calibri" w:hAnsi="Calibri" w:cs="Calibri"/>
          <w:sz w:val="20"/>
          <w:szCs w:val="20"/>
        </w:rPr>
        <w:t> and </w:t>
      </w:r>
      <w:hyperlink r:id="rId24" w:history="1">
        <w:r w:rsidRPr="0066411F">
          <w:rPr>
            <w:rStyle w:val="Hyperlink"/>
            <w:rFonts w:ascii="Calibri" w:hAnsi="Calibri" w:cs="Calibri"/>
            <w:sz w:val="20"/>
            <w:szCs w:val="20"/>
          </w:rPr>
          <w:t>YouTube</w:t>
        </w:r>
      </w:hyperlink>
      <w:r w:rsidRPr="0066411F">
        <w:rPr>
          <w:rFonts w:ascii="Calibri" w:hAnsi="Calibri" w:cs="Calibri"/>
          <w:sz w:val="20"/>
          <w:szCs w:val="20"/>
        </w:rPr>
        <w:t>.</w:t>
      </w:r>
    </w:p>
    <w:p w14:paraId="5A00804E" w14:textId="77777777" w:rsidR="0066411F" w:rsidRDefault="0066411F" w:rsidP="0066411F">
      <w:pPr>
        <w:spacing w:after="0" w:line="240" w:lineRule="auto"/>
        <w:rPr>
          <w:rFonts w:ascii="Calibri" w:hAnsi="Calibri" w:cs="Calibri"/>
          <w:sz w:val="20"/>
          <w:szCs w:val="20"/>
        </w:rPr>
      </w:pPr>
    </w:p>
    <w:p w14:paraId="4653AFE1" w14:textId="60AA48C4" w:rsidR="0066411F" w:rsidRPr="00061CDD" w:rsidRDefault="0066411F" w:rsidP="0066411F">
      <w:pPr>
        <w:spacing w:after="0" w:line="240" w:lineRule="auto"/>
        <w:rPr>
          <w:rFonts w:ascii="Calibri" w:hAnsi="Calibri" w:cs="Calibri"/>
          <w:sz w:val="20"/>
          <w:szCs w:val="20"/>
          <w:lang w:val="it-IT"/>
        </w:rPr>
      </w:pPr>
      <w:r w:rsidRPr="00061CDD">
        <w:rPr>
          <w:rFonts w:ascii="Calibri" w:hAnsi="Calibri" w:cs="Calibri"/>
          <w:sz w:val="20"/>
          <w:szCs w:val="20"/>
          <w:lang w:val="it-IT"/>
        </w:rPr>
        <w:t>-----</w:t>
      </w:r>
    </w:p>
    <w:p w14:paraId="604718B6" w14:textId="77777777" w:rsidR="0066411F" w:rsidRPr="0066411F" w:rsidRDefault="0066411F" w:rsidP="0066411F">
      <w:pPr>
        <w:spacing w:after="0" w:line="240" w:lineRule="auto"/>
        <w:rPr>
          <w:rFonts w:ascii="Calibri" w:hAnsi="Calibri" w:cs="Calibri"/>
          <w:b/>
          <w:bCs/>
          <w:sz w:val="20"/>
          <w:szCs w:val="20"/>
          <w:lang w:val="it-IT"/>
        </w:rPr>
      </w:pPr>
      <w:r w:rsidRPr="0066411F">
        <w:rPr>
          <w:rFonts w:ascii="Calibri" w:hAnsi="Calibri" w:cs="Calibri"/>
          <w:b/>
          <w:bCs/>
          <w:sz w:val="20"/>
          <w:szCs w:val="20"/>
          <w:lang w:val="it-IT"/>
        </w:rPr>
        <w:t>Media contact</w:t>
      </w:r>
    </w:p>
    <w:p w14:paraId="228BD8EF" w14:textId="77777777" w:rsidR="0066411F" w:rsidRPr="0066411F" w:rsidRDefault="0066411F" w:rsidP="0066411F">
      <w:pPr>
        <w:spacing w:after="0" w:line="240" w:lineRule="auto"/>
        <w:rPr>
          <w:rFonts w:ascii="Calibri" w:hAnsi="Calibri" w:cs="Calibri"/>
          <w:sz w:val="20"/>
          <w:szCs w:val="20"/>
          <w:lang w:val="it-IT"/>
        </w:rPr>
      </w:pPr>
      <w:r w:rsidRPr="0066411F">
        <w:rPr>
          <w:rFonts w:ascii="Calibri" w:hAnsi="Calibri" w:cs="Calibri"/>
          <w:sz w:val="20"/>
          <w:szCs w:val="20"/>
          <w:lang w:val="it-IT"/>
        </w:rPr>
        <w:t>Supa-arpha Itthikaiwan (Mandy)</w:t>
      </w:r>
    </w:p>
    <w:p w14:paraId="6A0E01FE" w14:textId="77777777" w:rsidR="0066411F" w:rsidRPr="0066411F" w:rsidRDefault="0066411F" w:rsidP="0066411F">
      <w:pPr>
        <w:spacing w:after="0" w:line="240" w:lineRule="auto"/>
        <w:rPr>
          <w:rFonts w:ascii="Calibri" w:hAnsi="Calibri" w:cs="Calibri"/>
          <w:sz w:val="20"/>
          <w:szCs w:val="20"/>
        </w:rPr>
      </w:pPr>
      <w:r w:rsidRPr="0066411F">
        <w:rPr>
          <w:rFonts w:ascii="Calibri" w:hAnsi="Calibri" w:cs="Calibri"/>
          <w:sz w:val="20"/>
          <w:szCs w:val="20"/>
        </w:rPr>
        <w:t>Cluster Director of Marketing &amp; Communications</w:t>
      </w:r>
    </w:p>
    <w:p w14:paraId="366F5DD1" w14:textId="77777777" w:rsidR="0066411F" w:rsidRPr="0066411F" w:rsidRDefault="0066411F" w:rsidP="0066411F">
      <w:pPr>
        <w:spacing w:after="0" w:line="240" w:lineRule="auto"/>
        <w:rPr>
          <w:rFonts w:ascii="Calibri" w:hAnsi="Calibri" w:cs="Calibri"/>
          <w:sz w:val="20"/>
          <w:szCs w:val="20"/>
        </w:rPr>
      </w:pPr>
      <w:r w:rsidRPr="0066411F">
        <w:rPr>
          <w:rFonts w:ascii="Calibri" w:hAnsi="Calibri" w:cs="Calibri"/>
          <w:sz w:val="20"/>
          <w:szCs w:val="20"/>
        </w:rPr>
        <w:t>Anantara Chiang Mai Resort | Anantara Golden Triangle Elephant Camp &amp; Resort</w:t>
      </w:r>
    </w:p>
    <w:p w14:paraId="696EEE05" w14:textId="312B143F" w:rsidR="0066411F" w:rsidRPr="0066411F" w:rsidRDefault="0066411F" w:rsidP="0066411F">
      <w:pPr>
        <w:spacing w:after="0" w:line="240" w:lineRule="auto"/>
        <w:rPr>
          <w:rFonts w:ascii="Calibri" w:hAnsi="Calibri" w:cs="Calibri"/>
          <w:sz w:val="20"/>
          <w:szCs w:val="20"/>
          <w:lang w:val="it-IT"/>
        </w:rPr>
      </w:pPr>
      <w:r w:rsidRPr="0066411F">
        <w:rPr>
          <w:rFonts w:ascii="Calibri" w:hAnsi="Calibri" w:cs="Calibri"/>
          <w:sz w:val="20"/>
          <w:szCs w:val="20"/>
          <w:lang w:val="it-IT"/>
        </w:rPr>
        <w:t>T: +66 (0) 53 253 33</w:t>
      </w:r>
      <w:r w:rsidR="00061CDD">
        <w:rPr>
          <w:rFonts w:ascii="Calibri" w:hAnsi="Calibri" w:cs="Calibri"/>
          <w:sz w:val="20"/>
          <w:szCs w:val="20"/>
          <w:lang w:val="it-IT"/>
        </w:rPr>
        <w:t>7</w:t>
      </w:r>
    </w:p>
    <w:p w14:paraId="7CF8BB85" w14:textId="6A8CBEFC" w:rsidR="001632F1" w:rsidRPr="0066411F" w:rsidRDefault="0066411F" w:rsidP="0066411F">
      <w:pPr>
        <w:spacing w:after="0" w:line="240" w:lineRule="auto"/>
        <w:rPr>
          <w:rFonts w:ascii="Calibri" w:hAnsi="Calibri" w:cs="Calibri"/>
          <w:sz w:val="20"/>
          <w:szCs w:val="20"/>
          <w:lang w:val="it-IT"/>
        </w:rPr>
      </w:pPr>
      <w:r w:rsidRPr="0066411F">
        <w:rPr>
          <w:rFonts w:ascii="Calibri" w:hAnsi="Calibri" w:cs="Calibri"/>
          <w:sz w:val="20"/>
          <w:szCs w:val="20"/>
          <w:lang w:val="it-IT"/>
        </w:rPr>
        <w:t xml:space="preserve">E: </w:t>
      </w:r>
      <w:hyperlink r:id="rId25" w:history="1">
        <w:r w:rsidRPr="001A5DB9">
          <w:rPr>
            <w:rStyle w:val="Hyperlink"/>
            <w:rFonts w:ascii="Calibri" w:hAnsi="Calibri" w:cs="Calibri"/>
            <w:sz w:val="20"/>
            <w:szCs w:val="20"/>
            <w:lang w:val="it-IT"/>
          </w:rPr>
          <w:t>supaarpha_it@anantara.com</w:t>
        </w:r>
      </w:hyperlink>
      <w:r>
        <w:rPr>
          <w:rFonts w:ascii="Calibri" w:hAnsi="Calibri" w:cs="Calibri"/>
          <w:sz w:val="20"/>
          <w:szCs w:val="20"/>
          <w:lang w:val="it-IT"/>
        </w:rPr>
        <w:t xml:space="preserve"> </w:t>
      </w:r>
    </w:p>
    <w:p w14:paraId="1FD36858" w14:textId="77777777" w:rsidR="001632F1" w:rsidRPr="0066411F" w:rsidRDefault="001632F1" w:rsidP="00EC2B9F">
      <w:pPr>
        <w:spacing w:after="0" w:line="240" w:lineRule="auto"/>
        <w:rPr>
          <w:rFonts w:ascii="Calibri" w:hAnsi="Calibri" w:cs="Calibri"/>
          <w:b/>
          <w:bCs/>
          <w:sz w:val="20"/>
          <w:szCs w:val="20"/>
          <w:lang w:val="it-IT"/>
        </w:rPr>
      </w:pPr>
    </w:p>
    <w:p w14:paraId="7696E814" w14:textId="77777777" w:rsidR="001632F1" w:rsidRPr="0066411F" w:rsidRDefault="001632F1" w:rsidP="00EC2B9F">
      <w:pPr>
        <w:spacing w:after="0" w:line="240" w:lineRule="auto"/>
        <w:rPr>
          <w:rFonts w:ascii="Calibri" w:hAnsi="Calibri" w:cs="Calibri"/>
          <w:b/>
          <w:bCs/>
          <w:sz w:val="20"/>
          <w:szCs w:val="20"/>
          <w:lang w:val="it-IT"/>
        </w:rPr>
      </w:pPr>
    </w:p>
    <w:p w14:paraId="260D032E" w14:textId="77777777" w:rsidR="0066411F" w:rsidRPr="0066411F" w:rsidRDefault="0066411F" w:rsidP="00EC2B9F">
      <w:pPr>
        <w:spacing w:after="0" w:line="240" w:lineRule="auto"/>
        <w:rPr>
          <w:rFonts w:ascii="Calibri" w:hAnsi="Calibri" w:cs="Calibri"/>
          <w:b/>
          <w:bCs/>
          <w:sz w:val="20"/>
          <w:szCs w:val="20"/>
          <w:lang w:val="it-IT"/>
        </w:rPr>
      </w:pPr>
    </w:p>
    <w:sectPr w:rsidR="0066411F" w:rsidRPr="0066411F" w:rsidSect="0045004F">
      <w:headerReference w:type="even" r:id="rId26"/>
      <w:headerReference w:type="default" r:id="rId27"/>
      <w:footerReference w:type="even" r:id="rId28"/>
      <w:footerReference w:type="default" r:id="rId29"/>
      <w:headerReference w:type="first" r:id="rId30"/>
      <w:footerReference w:type="first" r:id="rId3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80DC0" w14:textId="77777777" w:rsidR="00D7634F" w:rsidRDefault="00D7634F" w:rsidP="001A3B55">
      <w:pPr>
        <w:spacing w:after="0" w:line="240" w:lineRule="auto"/>
      </w:pPr>
      <w:r>
        <w:separator/>
      </w:r>
    </w:p>
  </w:endnote>
  <w:endnote w:type="continuationSeparator" w:id="0">
    <w:p w14:paraId="3A1822F8" w14:textId="77777777" w:rsidR="00D7634F" w:rsidRDefault="00D7634F" w:rsidP="001A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eightNeo Pro Semi">
    <w:altName w:val="Calibri"/>
    <w:panose1 w:val="02000503000000020004"/>
    <w:charset w:val="00"/>
    <w:family w:val="modern"/>
    <w:notTrueType/>
    <w:pitch w:val="variable"/>
    <w:sig w:usb0="A00000AF" w:usb1="5000044B" w:usb2="00000000" w:usb3="00000000" w:csb0="00000093" w:csb1="00000000"/>
  </w:font>
  <w:font w:name="FreightNeo Pro Medium">
    <w:altName w:val="Calibri"/>
    <w:panose1 w:val="02000503000000020004"/>
    <w:charset w:val="00"/>
    <w:family w:val="modern"/>
    <w:notTrueType/>
    <w:pitch w:val="variable"/>
    <w:sig w:usb0="A00000AF" w:usb1="5000044B" w:usb2="00000000" w:usb3="00000000" w:csb0="00000093"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461D" w14:textId="77777777" w:rsidR="0052244E" w:rsidRDefault="00522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0893" w14:textId="441812A6" w:rsidR="001A3B55" w:rsidRDefault="001A3B55">
    <w:pPr>
      <w:pStyle w:val="Footer"/>
    </w:pPr>
    <w:r>
      <w:rPr>
        <w:noProof/>
      </w:rPr>
      <mc:AlternateContent>
        <mc:Choice Requires="wps">
          <w:drawing>
            <wp:anchor distT="0" distB="0" distL="114300" distR="114300" simplePos="0" relativeHeight="251659264" behindDoc="0" locked="0" layoutInCell="1" allowOverlap="1" wp14:anchorId="6A903348" wp14:editId="30B65937">
              <wp:simplePos x="0" y="0"/>
              <wp:positionH relativeFrom="page">
                <wp:posOffset>-212090</wp:posOffset>
              </wp:positionH>
              <wp:positionV relativeFrom="paragraph">
                <wp:posOffset>-411822</wp:posOffset>
              </wp:positionV>
              <wp:extent cx="7772400" cy="1021080"/>
              <wp:effectExtent l="0" t="0" r="0" b="7620"/>
              <wp:wrapNone/>
              <wp:docPr id="1266302232" name="Text Box 2"/>
              <wp:cNvGraphicFramePr/>
              <a:graphic xmlns:a="http://schemas.openxmlformats.org/drawingml/2006/main">
                <a:graphicData uri="http://schemas.microsoft.com/office/word/2010/wordprocessingShape">
                  <wps:wsp>
                    <wps:cNvSpPr txBox="1"/>
                    <wps:spPr>
                      <a:xfrm>
                        <a:off x="0" y="0"/>
                        <a:ext cx="7772400" cy="1021080"/>
                      </a:xfrm>
                      <a:prstGeom prst="rect">
                        <a:avLst/>
                      </a:prstGeom>
                      <a:solidFill>
                        <a:schemeClr val="lt1"/>
                      </a:solidFill>
                      <a:ln w="6350">
                        <a:noFill/>
                      </a:ln>
                    </wps:spPr>
                    <wps:txbx>
                      <w:txbxContent>
                        <w:p w14:paraId="47555A29" w14:textId="3CA37516" w:rsidR="00A275C8"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14:numForm w14:val="lining"/>
                              <w14:numSpacing w14:val="tabular"/>
                            </w:rPr>
                          </w:pPr>
                          <w:r w:rsidRPr="0052244E">
                            <w:rPr>
                              <w:rFonts w:ascii="FreightNeo Pro Semi" w:hAnsi="FreightNeo Pro Semi" w:cs="Arial"/>
                              <w:b/>
                              <w:bCs/>
                              <w:color w:val="A48E82"/>
                              <w:spacing w:val="20"/>
                              <w:sz w:val="16"/>
                              <w:szCs w:val="16"/>
                              <w:bdr w:val="none" w:sz="0" w:space="0" w:color="auto" w:frame="1"/>
                              <w14:numForm w14:val="lining"/>
                              <w14:numSpacing w14:val="tabular"/>
                            </w:rPr>
                            <w:t xml:space="preserve">ANANTARA CHIANG MAI </w:t>
                          </w:r>
                          <w:r w:rsidR="000F2AD6" w:rsidRPr="0052244E">
                            <w:rPr>
                              <w:rFonts w:ascii="FreightNeo Pro Semi" w:hAnsi="FreightNeo Pro Semi" w:cs="Arial"/>
                              <w:b/>
                              <w:bCs/>
                              <w:color w:val="A48E82"/>
                              <w:spacing w:val="20"/>
                              <w:sz w:val="16"/>
                              <w:szCs w:val="16"/>
                              <w:bdr w:val="none" w:sz="0" w:space="0" w:color="auto" w:frame="1"/>
                              <w14:numForm w14:val="lining"/>
                              <w14:numSpacing w14:val="tabular"/>
                            </w:rPr>
                            <w:t>SERVICED SUITES</w:t>
                          </w:r>
                        </w:p>
                        <w:p w14:paraId="3070AC17" w14:textId="351C779C" w:rsidR="00A275C8" w:rsidRPr="0052244E"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52244E">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52244E">
                            <w:rPr>
                              <w:rFonts w:ascii="FreightNeo Pro Medium" w:hAnsi="FreightNeo Pro Medium" w:cs="Arial"/>
                              <w:color w:val="A48E82"/>
                              <w:sz w:val="16"/>
                              <w:szCs w:val="16"/>
                              <w:bdr w:val="none" w:sz="0" w:space="0" w:color="auto" w:frame="1"/>
                              <w14:numForm w14:val="lining"/>
                              <w14:numSpacing w14:val="tabular"/>
                            </w:rPr>
                            <w:t>Prathet</w:t>
                          </w:r>
                          <w:proofErr w:type="spellEnd"/>
                          <w:r w:rsidRPr="0052244E">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52244E">
                            <w:rPr>
                              <w:rFonts w:ascii="FreightNeo Pro Medium" w:hAnsi="FreightNeo Pro Medium" w:cs="Arial"/>
                              <w:color w:val="A48E82"/>
                              <w:sz w:val="16"/>
                              <w:szCs w:val="16"/>
                              <w:bdr w:val="none" w:sz="0" w:space="0" w:color="auto" w:frame="1"/>
                              <w14:numForm w14:val="lining"/>
                              <w14:numSpacing w14:val="tabular"/>
                            </w:rPr>
                            <w:t>Changklan</w:t>
                          </w:r>
                          <w:proofErr w:type="spellEnd"/>
                          <w:r w:rsidRPr="0052244E">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52244E">
                            <w:rPr>
                              <w:rFonts w:ascii="FreightNeo Pro Medium" w:hAnsi="FreightNeo Pro Medium" w:cs="Arial"/>
                              <w:color w:val="A48E82"/>
                              <w:sz w:val="16"/>
                              <w:szCs w:val="16"/>
                              <w:bdr w:val="none" w:sz="0" w:space="0" w:color="auto" w:frame="1"/>
                              <w14:numForm w14:val="lining"/>
                              <w14:numSpacing w14:val="tabular"/>
                            </w:rPr>
                            <w:t xml:space="preserve">, </w:t>
                          </w:r>
                          <w:proofErr w:type="gramStart"/>
                          <w:r w:rsidR="00A275C8" w:rsidRPr="0052244E">
                            <w:rPr>
                              <w:rFonts w:ascii="FreightNeo Pro Medium" w:hAnsi="FreightNeo Pro Medium" w:cs="Arial"/>
                              <w:color w:val="A48E82"/>
                              <w:sz w:val="16"/>
                              <w:szCs w:val="16"/>
                              <w:bdr w:val="none" w:sz="0" w:space="0" w:color="auto" w:frame="1"/>
                              <w14:numForm w14:val="lining"/>
                              <w14:numSpacing w14:val="tabular"/>
                            </w:rPr>
                            <w:t>Thailand  |</w:t>
                          </w:r>
                          <w:proofErr w:type="gramEnd"/>
                          <w:r w:rsidR="00A275C8" w:rsidRPr="0052244E">
                            <w:rPr>
                              <w:rFonts w:ascii="FreightNeo Pro Medium" w:hAnsi="FreightNeo Pro Medium" w:cs="Arial"/>
                              <w:color w:val="A48E82"/>
                              <w:sz w:val="16"/>
                              <w:szCs w:val="16"/>
                              <w:bdr w:val="none" w:sz="0" w:space="0" w:color="auto" w:frame="1"/>
                              <w14:numForm w14:val="lining"/>
                              <w14:numSpacing w14:val="tabular"/>
                            </w:rPr>
                            <w:t xml:space="preserve">  +66 (0) 53 253 </w:t>
                          </w:r>
                          <w:proofErr w:type="gramStart"/>
                          <w:r w:rsidR="00A275C8" w:rsidRPr="0052244E">
                            <w:rPr>
                              <w:rFonts w:ascii="FreightNeo Pro Medium" w:hAnsi="FreightNeo Pro Medium" w:cs="Arial"/>
                              <w:color w:val="A48E82"/>
                              <w:sz w:val="16"/>
                              <w:szCs w:val="16"/>
                              <w:bdr w:val="none" w:sz="0" w:space="0" w:color="auto" w:frame="1"/>
                              <w14:numForm w14:val="lining"/>
                              <w14:numSpacing w14:val="tabular"/>
                            </w:rPr>
                            <w:t>333  |</w:t>
                          </w:r>
                          <w:proofErr w:type="gramEnd"/>
                          <w:r w:rsidR="00A275C8" w:rsidRPr="0052244E">
                            <w:rPr>
                              <w:rFonts w:ascii="FreightNeo Pro Medium" w:hAnsi="FreightNeo Pro Medium" w:cs="Arial"/>
                              <w:color w:val="A48E82"/>
                              <w:sz w:val="16"/>
                              <w:szCs w:val="16"/>
                              <w:bdr w:val="none" w:sz="0" w:space="0" w:color="auto" w:frame="1"/>
                              <w14:numForm w14:val="lining"/>
                              <w14:numSpacing w14:val="tabular"/>
                            </w:rPr>
                            <w:t xml:space="preserve">  chiangmai@anantara.com</w:t>
                          </w:r>
                        </w:p>
                        <w:p w14:paraId="6C0F2DC9" w14:textId="64007743" w:rsidR="001A3B55"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14:numForm w14:val="lining"/>
                              <w14:numSpacing w14:val="tabular"/>
                            </w:rPr>
                          </w:pPr>
                          <w:r w:rsidRPr="0052244E">
                            <w:rPr>
                              <w:rFonts w:ascii="FreightNeo Pro Semi" w:hAnsi="FreightNeo Pro Semi" w:cs="Calibri"/>
                              <w:b/>
                              <w:bCs/>
                              <w:color w:val="A48E82"/>
                              <w:spacing w:val="20"/>
                              <w:sz w:val="16"/>
                              <w:szCs w:val="16"/>
                              <w14:numForm w14:val="lining"/>
                              <w14:numSpacing w14:val="tabular"/>
                            </w:rPr>
                            <w:t>ANANTARA.COM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03348" id="_x0000_t202" coordsize="21600,21600" o:spt="202" path="m,l,21600r21600,l21600,xe">
              <v:stroke joinstyle="miter"/>
              <v:path gradientshapeok="t" o:connecttype="rect"/>
            </v:shapetype>
            <v:shape id="Text Box 2" o:spid="_x0000_s1026" type="#_x0000_t202" style="position:absolute;margin-left:-16.7pt;margin-top:-32.45pt;width:612pt;height:8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MHLQIAAFUEAAAOAAAAZHJzL2Uyb0RvYy54bWysVEtv2zAMvg/YfxB0X2xnadM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" fillcolor="white [3201]" stroked="f" strokeweight=".5pt">
              <v:textbox>
                <w:txbxContent>
                  <w:p w14:paraId="47555A29" w14:textId="3CA37516" w:rsidR="00A275C8"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14:numForm w14:val="lining"/>
                        <w14:numSpacing w14:val="tabular"/>
                      </w:rPr>
                    </w:pPr>
                    <w:r w:rsidRPr="0052244E">
                      <w:rPr>
                        <w:rFonts w:ascii="FreightNeo Pro Semi" w:hAnsi="FreightNeo Pro Semi" w:cs="Arial"/>
                        <w:b/>
                        <w:bCs/>
                        <w:color w:val="A48E82"/>
                        <w:spacing w:val="20"/>
                        <w:sz w:val="16"/>
                        <w:szCs w:val="16"/>
                        <w:bdr w:val="none" w:sz="0" w:space="0" w:color="auto" w:frame="1"/>
                        <w14:numForm w14:val="lining"/>
                        <w14:numSpacing w14:val="tabular"/>
                      </w:rPr>
                      <w:t xml:space="preserve">ANANTARA CHIANG MAI </w:t>
                    </w:r>
                    <w:r w:rsidR="000F2AD6" w:rsidRPr="0052244E">
                      <w:rPr>
                        <w:rFonts w:ascii="FreightNeo Pro Semi" w:hAnsi="FreightNeo Pro Semi" w:cs="Arial"/>
                        <w:b/>
                        <w:bCs/>
                        <w:color w:val="A48E82"/>
                        <w:spacing w:val="20"/>
                        <w:sz w:val="16"/>
                        <w:szCs w:val="16"/>
                        <w:bdr w:val="none" w:sz="0" w:space="0" w:color="auto" w:frame="1"/>
                        <w14:numForm w14:val="lining"/>
                        <w14:numSpacing w14:val="tabular"/>
                      </w:rPr>
                      <w:t>SERVICED SUITES</w:t>
                    </w:r>
                  </w:p>
                  <w:p w14:paraId="3070AC17" w14:textId="351C779C" w:rsidR="00A275C8" w:rsidRPr="0052244E"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52244E">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52244E">
                      <w:rPr>
                        <w:rFonts w:ascii="FreightNeo Pro Medium" w:hAnsi="FreightNeo Pro Medium" w:cs="Arial"/>
                        <w:color w:val="A48E82"/>
                        <w:sz w:val="16"/>
                        <w:szCs w:val="16"/>
                        <w:bdr w:val="none" w:sz="0" w:space="0" w:color="auto" w:frame="1"/>
                        <w14:numForm w14:val="lining"/>
                        <w14:numSpacing w14:val="tabular"/>
                      </w:rPr>
                      <w:t>Prathet</w:t>
                    </w:r>
                    <w:proofErr w:type="spellEnd"/>
                    <w:r w:rsidRPr="0052244E">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52244E">
                      <w:rPr>
                        <w:rFonts w:ascii="FreightNeo Pro Medium" w:hAnsi="FreightNeo Pro Medium" w:cs="Arial"/>
                        <w:color w:val="A48E82"/>
                        <w:sz w:val="16"/>
                        <w:szCs w:val="16"/>
                        <w:bdr w:val="none" w:sz="0" w:space="0" w:color="auto" w:frame="1"/>
                        <w14:numForm w14:val="lining"/>
                        <w14:numSpacing w14:val="tabular"/>
                      </w:rPr>
                      <w:t>Changklan</w:t>
                    </w:r>
                    <w:proofErr w:type="spellEnd"/>
                    <w:r w:rsidRPr="0052244E">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52244E">
                      <w:rPr>
                        <w:rFonts w:ascii="FreightNeo Pro Medium" w:hAnsi="FreightNeo Pro Medium" w:cs="Arial"/>
                        <w:color w:val="A48E82"/>
                        <w:sz w:val="16"/>
                        <w:szCs w:val="16"/>
                        <w:bdr w:val="none" w:sz="0" w:space="0" w:color="auto" w:frame="1"/>
                        <w14:numForm w14:val="lining"/>
                        <w14:numSpacing w14:val="tabular"/>
                      </w:rPr>
                      <w:t xml:space="preserve">, </w:t>
                    </w:r>
                    <w:proofErr w:type="gramStart"/>
                    <w:r w:rsidR="00A275C8" w:rsidRPr="0052244E">
                      <w:rPr>
                        <w:rFonts w:ascii="FreightNeo Pro Medium" w:hAnsi="FreightNeo Pro Medium" w:cs="Arial"/>
                        <w:color w:val="A48E82"/>
                        <w:sz w:val="16"/>
                        <w:szCs w:val="16"/>
                        <w:bdr w:val="none" w:sz="0" w:space="0" w:color="auto" w:frame="1"/>
                        <w14:numForm w14:val="lining"/>
                        <w14:numSpacing w14:val="tabular"/>
                      </w:rPr>
                      <w:t>Thailand  |</w:t>
                    </w:r>
                    <w:proofErr w:type="gramEnd"/>
                    <w:r w:rsidR="00A275C8" w:rsidRPr="0052244E">
                      <w:rPr>
                        <w:rFonts w:ascii="FreightNeo Pro Medium" w:hAnsi="FreightNeo Pro Medium" w:cs="Arial"/>
                        <w:color w:val="A48E82"/>
                        <w:sz w:val="16"/>
                        <w:szCs w:val="16"/>
                        <w:bdr w:val="none" w:sz="0" w:space="0" w:color="auto" w:frame="1"/>
                        <w14:numForm w14:val="lining"/>
                        <w14:numSpacing w14:val="tabular"/>
                      </w:rPr>
                      <w:t xml:space="preserve">  +66 (0) 53 253 </w:t>
                    </w:r>
                    <w:proofErr w:type="gramStart"/>
                    <w:r w:rsidR="00A275C8" w:rsidRPr="0052244E">
                      <w:rPr>
                        <w:rFonts w:ascii="FreightNeo Pro Medium" w:hAnsi="FreightNeo Pro Medium" w:cs="Arial"/>
                        <w:color w:val="A48E82"/>
                        <w:sz w:val="16"/>
                        <w:szCs w:val="16"/>
                        <w:bdr w:val="none" w:sz="0" w:space="0" w:color="auto" w:frame="1"/>
                        <w14:numForm w14:val="lining"/>
                        <w14:numSpacing w14:val="tabular"/>
                      </w:rPr>
                      <w:t>333  |</w:t>
                    </w:r>
                    <w:proofErr w:type="gramEnd"/>
                    <w:r w:rsidR="00A275C8" w:rsidRPr="0052244E">
                      <w:rPr>
                        <w:rFonts w:ascii="FreightNeo Pro Medium" w:hAnsi="FreightNeo Pro Medium" w:cs="Arial"/>
                        <w:color w:val="A48E82"/>
                        <w:sz w:val="16"/>
                        <w:szCs w:val="16"/>
                        <w:bdr w:val="none" w:sz="0" w:space="0" w:color="auto" w:frame="1"/>
                        <w14:numForm w14:val="lining"/>
                        <w14:numSpacing w14:val="tabular"/>
                      </w:rPr>
                      <w:t xml:space="preserve">  chiangmai@anantara.com</w:t>
                    </w:r>
                  </w:p>
                  <w:p w14:paraId="6C0F2DC9" w14:textId="64007743" w:rsidR="001A3B55"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14:numForm w14:val="lining"/>
                        <w14:numSpacing w14:val="tabular"/>
                      </w:rPr>
                    </w:pPr>
                    <w:r w:rsidRPr="0052244E">
                      <w:rPr>
                        <w:rFonts w:ascii="FreightNeo Pro Semi" w:hAnsi="FreightNeo Pro Semi" w:cs="Calibri"/>
                        <w:b/>
                        <w:bCs/>
                        <w:color w:val="A48E82"/>
                        <w:spacing w:val="20"/>
                        <w:sz w:val="16"/>
                        <w:szCs w:val="16"/>
                        <w14:numForm w14:val="lining"/>
                        <w14:numSpacing w14:val="tabular"/>
                      </w:rPr>
                      <w:t>ANANTARA.COM</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1A40" w14:textId="77777777" w:rsidR="0052244E" w:rsidRDefault="0052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FA7DB" w14:textId="77777777" w:rsidR="00D7634F" w:rsidRDefault="00D7634F" w:rsidP="001A3B55">
      <w:pPr>
        <w:spacing w:after="0" w:line="240" w:lineRule="auto"/>
      </w:pPr>
      <w:r>
        <w:separator/>
      </w:r>
    </w:p>
  </w:footnote>
  <w:footnote w:type="continuationSeparator" w:id="0">
    <w:p w14:paraId="361DA02C" w14:textId="77777777" w:rsidR="00D7634F" w:rsidRDefault="00D7634F" w:rsidP="001A3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4084" w14:textId="77777777" w:rsidR="0052244E" w:rsidRDefault="00522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6336" w14:textId="39F0CE87" w:rsidR="001A3B55" w:rsidRPr="001A3B55" w:rsidRDefault="000F2AD6" w:rsidP="001A3B55">
    <w:pPr>
      <w:pStyle w:val="Header"/>
    </w:pPr>
    <w:r>
      <w:rPr>
        <w:noProof/>
      </w:rPr>
      <w:drawing>
        <wp:anchor distT="0" distB="0" distL="114300" distR="114300" simplePos="0" relativeHeight="251663360" behindDoc="1" locked="0" layoutInCell="1" allowOverlap="1" wp14:anchorId="0CEE0786" wp14:editId="504E997E">
          <wp:simplePos x="0" y="0"/>
          <wp:positionH relativeFrom="margin">
            <wp:align>center</wp:align>
          </wp:positionH>
          <wp:positionV relativeFrom="paragraph">
            <wp:posOffset>-76835</wp:posOffset>
          </wp:positionV>
          <wp:extent cx="1742400" cy="1231996"/>
          <wp:effectExtent l="0" t="0" r="0" b="0"/>
          <wp:wrapNone/>
          <wp:docPr id="25165449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54495"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400" cy="1231996"/>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6C66" w14:textId="77777777" w:rsidR="0052244E" w:rsidRDefault="00522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4EB9"/>
    <w:multiLevelType w:val="hybridMultilevel"/>
    <w:tmpl w:val="ECAC1F7E"/>
    <w:lvl w:ilvl="0" w:tplc="9076717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038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55"/>
    <w:rsid w:val="00014612"/>
    <w:rsid w:val="00061CDD"/>
    <w:rsid w:val="000F2AD6"/>
    <w:rsid w:val="001123DB"/>
    <w:rsid w:val="001632F1"/>
    <w:rsid w:val="001A3B55"/>
    <w:rsid w:val="00214DB7"/>
    <w:rsid w:val="00214F6D"/>
    <w:rsid w:val="00272D0C"/>
    <w:rsid w:val="0032342E"/>
    <w:rsid w:val="00425463"/>
    <w:rsid w:val="0043752D"/>
    <w:rsid w:val="0045004F"/>
    <w:rsid w:val="00470F84"/>
    <w:rsid w:val="0052244E"/>
    <w:rsid w:val="005934B6"/>
    <w:rsid w:val="00655611"/>
    <w:rsid w:val="00657483"/>
    <w:rsid w:val="0066411F"/>
    <w:rsid w:val="00794284"/>
    <w:rsid w:val="007E231A"/>
    <w:rsid w:val="008340E0"/>
    <w:rsid w:val="0083785E"/>
    <w:rsid w:val="008460AA"/>
    <w:rsid w:val="008536B3"/>
    <w:rsid w:val="008919E1"/>
    <w:rsid w:val="008F021C"/>
    <w:rsid w:val="00904357"/>
    <w:rsid w:val="00991B18"/>
    <w:rsid w:val="00A275C8"/>
    <w:rsid w:val="00A32FAD"/>
    <w:rsid w:val="00A96156"/>
    <w:rsid w:val="00AE6885"/>
    <w:rsid w:val="00B55136"/>
    <w:rsid w:val="00C17340"/>
    <w:rsid w:val="00C61786"/>
    <w:rsid w:val="00C9618F"/>
    <w:rsid w:val="00CF6289"/>
    <w:rsid w:val="00D10EF1"/>
    <w:rsid w:val="00D53EB9"/>
    <w:rsid w:val="00D7634F"/>
    <w:rsid w:val="00DF0E7A"/>
    <w:rsid w:val="00E10A3C"/>
    <w:rsid w:val="00E276D4"/>
    <w:rsid w:val="00EC2B9F"/>
    <w:rsid w:val="00ED0E09"/>
    <w:rsid w:val="00F30803"/>
    <w:rsid w:val="00FA590C"/>
    <w:rsid w:val="00FC6CF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28D0"/>
  <w15:chartTrackingRefBased/>
  <w15:docId w15:val="{6643B2F0-0552-435A-A83F-1D6901F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B55"/>
  </w:style>
  <w:style w:type="paragraph" w:styleId="Footer">
    <w:name w:val="footer"/>
    <w:basedOn w:val="Normal"/>
    <w:link w:val="FooterChar"/>
    <w:uiPriority w:val="99"/>
    <w:unhideWhenUsed/>
    <w:rsid w:val="001A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B55"/>
  </w:style>
  <w:style w:type="paragraph" w:styleId="NormalWeb">
    <w:name w:val="Normal (Web)"/>
    <w:basedOn w:val="Normal"/>
    <w:uiPriority w:val="99"/>
    <w:unhideWhenUsed/>
    <w:rsid w:val="001A3B55"/>
    <w:pPr>
      <w:spacing w:before="100" w:beforeAutospacing="1" w:after="100" w:afterAutospacing="1" w:line="240" w:lineRule="auto"/>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65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2B9F"/>
    <w:rPr>
      <w:color w:val="0000FF"/>
      <w:u w:val="single"/>
    </w:rPr>
  </w:style>
  <w:style w:type="paragraph" w:styleId="ListParagraph">
    <w:name w:val="List Paragraph"/>
    <w:basedOn w:val="Normal"/>
    <w:uiPriority w:val="34"/>
    <w:qFormat/>
    <w:rsid w:val="00EC2B9F"/>
    <w:pPr>
      <w:ind w:left="720"/>
      <w:contextualSpacing/>
    </w:pPr>
  </w:style>
  <w:style w:type="character" w:styleId="UnresolvedMention">
    <w:name w:val="Unresolved Mention"/>
    <w:basedOn w:val="DefaultParagraphFont"/>
    <w:uiPriority w:val="99"/>
    <w:semiHidden/>
    <w:unhideWhenUsed/>
    <w:rsid w:val="00664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70403">
      <w:bodyDiv w:val="1"/>
      <w:marLeft w:val="0"/>
      <w:marRight w:val="0"/>
      <w:marTop w:val="0"/>
      <w:marBottom w:val="0"/>
      <w:divBdr>
        <w:top w:val="none" w:sz="0" w:space="0" w:color="auto"/>
        <w:left w:val="none" w:sz="0" w:space="0" w:color="auto"/>
        <w:bottom w:val="none" w:sz="0" w:space="0" w:color="auto"/>
        <w:right w:val="none" w:sz="0" w:space="0" w:color="auto"/>
      </w:divBdr>
    </w:div>
    <w:div w:id="1500386606">
      <w:bodyDiv w:val="1"/>
      <w:marLeft w:val="0"/>
      <w:marRight w:val="0"/>
      <w:marTop w:val="0"/>
      <w:marBottom w:val="0"/>
      <w:divBdr>
        <w:top w:val="none" w:sz="0" w:space="0" w:color="auto"/>
        <w:left w:val="none" w:sz="0" w:space="0" w:color="auto"/>
        <w:bottom w:val="none" w:sz="0" w:space="0" w:color="auto"/>
        <w:right w:val="none" w:sz="0" w:space="0" w:color="auto"/>
      </w:divBdr>
      <w:divsChild>
        <w:div w:id="278532154">
          <w:marLeft w:val="0"/>
          <w:marRight w:val="0"/>
          <w:marTop w:val="0"/>
          <w:marBottom w:val="0"/>
          <w:divBdr>
            <w:top w:val="none" w:sz="0" w:space="0" w:color="auto"/>
            <w:left w:val="none" w:sz="0" w:space="0" w:color="auto"/>
            <w:bottom w:val="none" w:sz="0" w:space="0" w:color="auto"/>
            <w:right w:val="none" w:sz="0" w:space="0" w:color="auto"/>
          </w:divBdr>
        </w:div>
        <w:div w:id="38945198">
          <w:marLeft w:val="0"/>
          <w:marRight w:val="0"/>
          <w:marTop w:val="0"/>
          <w:marBottom w:val="0"/>
          <w:divBdr>
            <w:top w:val="none" w:sz="0" w:space="0" w:color="auto"/>
            <w:left w:val="none" w:sz="0" w:space="0" w:color="auto"/>
            <w:bottom w:val="none" w:sz="0" w:space="0" w:color="auto"/>
            <w:right w:val="none" w:sz="0" w:space="0" w:color="auto"/>
          </w:divBdr>
        </w:div>
      </w:divsChild>
    </w:div>
    <w:div w:id="1758624601">
      <w:bodyDiv w:val="1"/>
      <w:marLeft w:val="0"/>
      <w:marRight w:val="0"/>
      <w:marTop w:val="0"/>
      <w:marBottom w:val="0"/>
      <w:divBdr>
        <w:top w:val="none" w:sz="0" w:space="0" w:color="auto"/>
        <w:left w:val="none" w:sz="0" w:space="0" w:color="auto"/>
        <w:bottom w:val="none" w:sz="0" w:space="0" w:color="auto"/>
        <w:right w:val="none" w:sz="0" w:space="0" w:color="auto"/>
      </w:divBdr>
    </w:div>
    <w:div w:id="2030909275">
      <w:bodyDiv w:val="1"/>
      <w:marLeft w:val="0"/>
      <w:marRight w:val="0"/>
      <w:marTop w:val="0"/>
      <w:marBottom w:val="0"/>
      <w:divBdr>
        <w:top w:val="none" w:sz="0" w:space="0" w:color="auto"/>
        <w:left w:val="none" w:sz="0" w:space="0" w:color="auto"/>
        <w:bottom w:val="none" w:sz="0" w:space="0" w:color="auto"/>
        <w:right w:val="none" w:sz="0" w:space="0" w:color="auto"/>
      </w:divBdr>
    </w:div>
    <w:div w:id="209828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stagram.com/anantara_hotels/" TargetMode="External"/><Relationship Id="rId18" Type="http://schemas.openxmlformats.org/officeDocument/2006/relationships/hyperlink" Target="https://www.minorhotels.com/en/loyalty"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nstagram.com/minorhotels/" TargetMode="External"/><Relationship Id="rId7" Type="http://schemas.openxmlformats.org/officeDocument/2006/relationships/hyperlink" Target="https://www.anantara.com/en/chiang-mai-serviced-suites" TargetMode="External"/><Relationship Id="rId12" Type="http://schemas.openxmlformats.org/officeDocument/2006/relationships/hyperlink" Target="https://www.facebook.com/anantara" TargetMode="External"/><Relationship Id="rId17" Type="http://schemas.openxmlformats.org/officeDocument/2006/relationships/hyperlink" Target="https://www.globalhotelalliance.com/" TargetMode="External"/><Relationship Id="rId25" Type="http://schemas.openxmlformats.org/officeDocument/2006/relationships/hyperlink" Target="mailto:supaarpha_it@anantara.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user/AnantaraJourneys" TargetMode="External"/><Relationship Id="rId20" Type="http://schemas.openxmlformats.org/officeDocument/2006/relationships/hyperlink" Target="https://www.facebook.com/minorhotel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nantara.com/" TargetMode="External"/><Relationship Id="rId24" Type="http://schemas.openxmlformats.org/officeDocument/2006/relationships/hyperlink" Target="https://www.youtube.com/@MinorHotel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x.com/anantara_hotels" TargetMode="External"/><Relationship Id="rId23" Type="http://schemas.openxmlformats.org/officeDocument/2006/relationships/hyperlink" Target="https://www.tiktok.com/@minorhotels" TargetMode="External"/><Relationship Id="rId28" Type="http://schemas.openxmlformats.org/officeDocument/2006/relationships/footer" Target="footer1.xml"/><Relationship Id="rId10" Type="http://schemas.openxmlformats.org/officeDocument/2006/relationships/hyperlink" Target="https://www.minorhotels.com/en/loyalty" TargetMode="External"/><Relationship Id="rId19" Type="http://schemas.openxmlformats.org/officeDocument/2006/relationships/hyperlink" Target="https://www.minorhotels.co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minorhotels.com/" TargetMode="External"/><Relationship Id="rId14" Type="http://schemas.openxmlformats.org/officeDocument/2006/relationships/hyperlink" Target="https://www.tiktok.com/@anantarahotels" TargetMode="External"/><Relationship Id="rId22" Type="http://schemas.openxmlformats.org/officeDocument/2006/relationships/hyperlink" Target="https://www.linkedin.com/company/minor-hotel-group/"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anantara.com/en/chiang-m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Metheus Suebchartratchompoo</dc:creator>
  <cp:keywords/>
  <dc:description/>
  <cp:lastModifiedBy>Supaarpha Itthikaiwan</cp:lastModifiedBy>
  <cp:revision>3</cp:revision>
  <cp:lastPrinted>2024-05-02T05:53:00Z</cp:lastPrinted>
  <dcterms:created xsi:type="dcterms:W3CDTF">2026-07-28T12:24:00Z</dcterms:created>
  <dcterms:modified xsi:type="dcterms:W3CDTF">2026-07-29T07:23:00Z</dcterms:modified>
</cp:coreProperties>
</file>