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Times New Roman" w:cs="Times New Roman" w:eastAsia="Times New Roman" w:hAnsi="Times New Roman"/>
          <w:b w:val="1"/>
          <w:bCs w:val="1"/>
          <w:color w:val="a48e82"/>
        </w:rPr>
      </w:pPr>
      <w:r w:rsidDel="00000000" w:rsidR="00000000" w:rsidRPr="00000000">
        <w:rPr>
          <w:rFonts w:ascii="Times New Roman" w:cs="Times New Roman" w:eastAsia="Times New Roman" w:hAnsi="Times New Roman"/>
          <w:b w:val="1"/>
          <w:bCs w:val="1"/>
          <w:color w:val="a48e82"/>
          <w:rtl w:val="0"/>
        </w:rPr>
        <w:t xml:space="preserve">LEADERSHIP BIO</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Mr. Jean Marc Pougnet - General Manager</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Pr>
        <w:drawing>
          <wp:inline distB="0" distT="0" distL="0" distR="0">
            <wp:extent cx="2086821" cy="2923907"/>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086821" cy="2923907"/>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Chiang Rai, Thailand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Jean-Marc Pougnet is General Manager of Anantara Golden Triangle Elephant Camp &amp; Resort, an award-winning luxury retreat overlooking the meeting point of Thailand, Laos and Myanmar. A Mauritian national, Jean-Marc returned to the resort in his first General Manager role after previously serving as Food &amp; Beverage Manager and Director of Food &amp; Beverage before leading operations as Resort Manager at Avani+ Khao Lak Resort. With more than a decade of hospitality experience across Europe, Africa and Asia, he has built a reputation for operational excellence, innovative dining concepts and creating memorable guest experiences. Passionate about meaningful luxury, Jean-Marc believes the most unforgettable journeys are shaped by authentic connections with local culture, nature and people—an approach that perfectly reflects Anantara Golden Triangle's immersive experiences, ethical elephant encounters and extraordinary destination-led hospitality. He holds degrees in International Hotel and Tourism Management from Ulster University in Northern Ireland and HTMi Hotel and Tourism Management Institute Switzerland. For media enquiries, please contact </w:t>
      </w:r>
      <w:hyperlink r:id="rId8">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jpougnet@anantara.com</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---Ends---</w:t>
      </w:r>
    </w:p>
    <w:p w:rsidR="00000000" w:rsidDel="00000000" w:rsidP="00000000" w:rsidRDefault="00000000" w:rsidRPr="00000000" w14:paraId="00000006">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07">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08">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09">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0A">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0B">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0C">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0D">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0E">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0F">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10">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11">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12">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13">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14">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15">
      <w:pPr>
        <w:spacing w:after="0" w:line="240" w:lineRule="auto"/>
        <w:jc w:val="both"/>
        <w:rPr>
          <w:b w:val="1"/>
          <w:bCs w:val="1"/>
          <w:sz w:val="18"/>
          <w:szCs w:val="18"/>
        </w:rPr>
      </w:pPr>
      <w:r w:rsidDel="00000000" w:rsidR="00000000" w:rsidRPr="00000000">
        <w:rPr>
          <w:b w:val="1"/>
          <w:bCs w:val="1"/>
          <w:sz w:val="18"/>
          <w:szCs w:val="18"/>
          <w:rtl w:val="0"/>
        </w:rPr>
        <w:t xml:space="preserve">About Anantara Golden Triangle Elephant Camp &amp; Resort</w:t>
      </w:r>
    </w:p>
    <w:p w:rsidR="00000000" w:rsidDel="00000000" w:rsidP="00000000" w:rsidRDefault="00000000" w:rsidRPr="00000000" w14:paraId="00000016">
      <w:pPr>
        <w:spacing w:after="0" w:line="240" w:lineRule="auto"/>
        <w:jc w:val="both"/>
        <w:rPr>
          <w:sz w:val="18"/>
          <w:szCs w:val="18"/>
        </w:rPr>
      </w:pPr>
      <w:hyperlink r:id="rId9">
        <w:r w:rsidDel="00000000" w:rsidR="00000000" w:rsidRPr="00000000">
          <w:rPr>
            <w:color w:val="0000ff"/>
            <w:sz w:val="18"/>
            <w:szCs w:val="18"/>
            <w:u w:val="single"/>
            <w:rtl w:val="0"/>
          </w:rPr>
          <w:t xml:space="preserve">Anantara Golden Triangle Elephant Camp &amp; Resort</w:t>
        </w:r>
      </w:hyperlink>
      <w:r w:rsidDel="00000000" w:rsidR="00000000" w:rsidRPr="00000000">
        <w:rPr>
          <w:sz w:val="18"/>
          <w:szCs w:val="18"/>
          <w:rtl w:val="0"/>
        </w:rPr>
        <w:t xml:space="preserve"> is an award-winning 63-key luxury retreat perched on a lush hillside overlooking the meeting point of Thailand, Laos and Myanmar. Set within 160 acres of bamboo forest, just one hour from Chiang Rai International Airport, the resort is home to the Golden Triangle Asian Elephant Foundation and offers unforgettable experiences including ethical elephant encounters, Jungle Bubbles, treetop dining at Canopy, immersive wellness and destination-inspired adventures. Favoured by couples, honeymooners, families and luxury travellers seeking meaningful experiences in nature, the resort combines authentic local culture with world-class hospitality in one of Southeast Asia's most extraordinary destinations. Discover more at </w:t>
      </w:r>
      <w:hyperlink r:id="rId10">
        <w:r w:rsidDel="00000000" w:rsidR="00000000" w:rsidRPr="00000000">
          <w:rPr>
            <w:color w:val="0000ff"/>
            <w:sz w:val="18"/>
            <w:szCs w:val="18"/>
            <w:u w:val="single"/>
            <w:rtl w:val="0"/>
          </w:rPr>
          <w:t xml:space="preserve">anantara.com/golden-triangle-chiang-rai</w:t>
        </w:r>
      </w:hyperlink>
      <w:r w:rsidDel="00000000" w:rsidR="00000000" w:rsidRPr="00000000">
        <w:rPr>
          <w:sz w:val="18"/>
          <w:szCs w:val="18"/>
          <w:rtl w:val="0"/>
        </w:rPr>
        <w:t xml:space="preserve"> and follow the resort on </w:t>
      </w:r>
      <w:hyperlink r:id="rId11">
        <w:r w:rsidDel="00000000" w:rsidR="00000000" w:rsidRPr="00000000">
          <w:rPr>
            <w:color w:val="0000ff"/>
            <w:sz w:val="18"/>
            <w:szCs w:val="18"/>
            <w:u w:val="single"/>
            <w:rtl w:val="0"/>
          </w:rPr>
          <w:t xml:space="preserve">Facebook</w:t>
        </w:r>
      </w:hyperlink>
      <w:r w:rsidDel="00000000" w:rsidR="00000000" w:rsidRPr="00000000">
        <w:rPr>
          <w:sz w:val="18"/>
          <w:szCs w:val="18"/>
          <w:rtl w:val="0"/>
        </w:rPr>
        <w:t xml:space="preserve"> and </w:t>
      </w:r>
      <w:hyperlink r:id="rId12">
        <w:r w:rsidDel="00000000" w:rsidR="00000000" w:rsidRPr="00000000">
          <w:rPr>
            <w:color w:val="0000ff"/>
            <w:sz w:val="18"/>
            <w:szCs w:val="18"/>
            <w:u w:val="single"/>
            <w:rtl w:val="0"/>
          </w:rPr>
          <w:t xml:space="preserve">Instagram</w:t>
        </w:r>
      </w:hyperlink>
      <w:r w:rsidDel="00000000" w:rsidR="00000000" w:rsidRPr="00000000">
        <w:rPr>
          <w:sz w:val="18"/>
          <w:szCs w:val="18"/>
          <w:rtl w:val="0"/>
        </w:rPr>
        <w:t xml:space="preserve">.</w:t>
      </w:r>
    </w:p>
    <w:p w:rsidR="00000000" w:rsidDel="00000000" w:rsidP="00000000" w:rsidRDefault="00000000" w:rsidRPr="00000000" w14:paraId="00000017">
      <w:pPr>
        <w:spacing w:after="0" w:line="240" w:lineRule="auto"/>
        <w:jc w:val="both"/>
        <w:rPr>
          <w:sz w:val="18"/>
          <w:szCs w:val="18"/>
        </w:rPr>
      </w:pPr>
      <w:r w:rsidDel="00000000" w:rsidR="00000000" w:rsidRPr="00000000">
        <w:rPr>
          <w:rtl w:val="0"/>
        </w:rPr>
      </w:r>
    </w:p>
    <w:p w:rsidR="00000000" w:rsidDel="00000000" w:rsidP="00000000" w:rsidRDefault="00000000" w:rsidRPr="00000000" w14:paraId="00000018">
      <w:pPr>
        <w:spacing w:after="0" w:line="240" w:lineRule="auto"/>
        <w:jc w:val="both"/>
        <w:rPr>
          <w:b w:val="1"/>
          <w:bCs w:val="1"/>
          <w:sz w:val="18"/>
          <w:szCs w:val="18"/>
        </w:rPr>
      </w:pPr>
      <w:r w:rsidDel="00000000" w:rsidR="00000000" w:rsidRPr="00000000">
        <w:rPr>
          <w:b w:val="1"/>
          <w:bCs w:val="1"/>
          <w:sz w:val="18"/>
          <w:szCs w:val="18"/>
          <w:rtl w:val="0"/>
        </w:rPr>
        <w:t xml:space="preserve">About Anantara Hotels &amp; Resorts</w:t>
      </w:r>
    </w:p>
    <w:p w:rsidR="00000000" w:rsidDel="00000000" w:rsidP="00000000" w:rsidRDefault="00000000" w:rsidRPr="00000000" w14:paraId="00000019">
      <w:pPr>
        <w:spacing w:after="0" w:line="240" w:lineRule="auto"/>
        <w:jc w:val="both"/>
        <w:rPr>
          <w:sz w:val="18"/>
          <w:szCs w:val="18"/>
        </w:rPr>
      </w:pPr>
      <w:r w:rsidDel="00000000" w:rsidR="00000000" w:rsidRPr="00000000">
        <w:rPr>
          <w:sz w:val="18"/>
          <w:szCs w:val="18"/>
          <w:rtl w:val="0"/>
        </w:rPr>
        <w:t xml:space="preserve">A luxury hospitality brand for modern travellers,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rsidR="00000000" w:rsidDel="00000000" w:rsidP="00000000" w:rsidRDefault="00000000" w:rsidRPr="00000000" w14:paraId="0000001A">
      <w:pPr>
        <w:spacing w:after="0" w:line="240" w:lineRule="auto"/>
        <w:jc w:val="both"/>
        <w:rPr>
          <w:sz w:val="18"/>
          <w:szCs w:val="18"/>
        </w:rPr>
      </w:pPr>
      <w:r w:rsidDel="00000000" w:rsidR="00000000" w:rsidRPr="00000000">
        <w:rPr>
          <w:rtl w:val="0"/>
        </w:rPr>
      </w:r>
    </w:p>
    <w:p w:rsidR="00000000" w:rsidDel="00000000" w:rsidP="00000000" w:rsidRDefault="00000000" w:rsidRPr="00000000" w14:paraId="0000001B">
      <w:pPr>
        <w:spacing w:after="0" w:line="240" w:lineRule="auto"/>
        <w:jc w:val="both"/>
        <w:rPr>
          <w:sz w:val="18"/>
          <w:szCs w:val="18"/>
        </w:rPr>
      </w:pPr>
      <w:r w:rsidDel="00000000" w:rsidR="00000000" w:rsidRPr="00000000">
        <w:rPr>
          <w:sz w:val="18"/>
          <w:szCs w:val="18"/>
          <w:rtl w:val="0"/>
        </w:rPr>
        <w:t xml:space="preserve">Anantara Hotels &amp; Resorts is a </w:t>
      </w:r>
      <w:hyperlink r:id="rId13">
        <w:r w:rsidDel="00000000" w:rsidR="00000000" w:rsidRPr="00000000">
          <w:rPr>
            <w:color w:val="0000ff"/>
            <w:sz w:val="18"/>
            <w:szCs w:val="18"/>
            <w:u w:val="single"/>
            <w:rtl w:val="0"/>
          </w:rPr>
          <w:t xml:space="preserve">Minor Hotels</w:t>
        </w:r>
      </w:hyperlink>
      <w:r w:rsidDel="00000000" w:rsidR="00000000" w:rsidRPr="00000000">
        <w:rPr>
          <w:sz w:val="18"/>
          <w:szCs w:val="18"/>
          <w:rtl w:val="0"/>
        </w:rPr>
        <w:t xml:space="preserve"> brand and recognises its guests through one unified loyalty programme, </w:t>
      </w:r>
      <w:hyperlink r:id="rId14">
        <w:r w:rsidDel="00000000" w:rsidR="00000000" w:rsidRPr="00000000">
          <w:rPr>
            <w:color w:val="0000ff"/>
            <w:sz w:val="18"/>
            <w:szCs w:val="18"/>
            <w:u w:val="single"/>
            <w:rtl w:val="0"/>
          </w:rPr>
          <w:t xml:space="preserve">Minor DISCOVERY</w:t>
        </w:r>
      </w:hyperlink>
      <w:r w:rsidDel="00000000" w:rsidR="00000000" w:rsidRPr="00000000">
        <w:rPr>
          <w:sz w:val="18"/>
          <w:szCs w:val="18"/>
          <w:rtl w:val="0"/>
        </w:rPr>
        <w:t xml:space="preserve">, part of GHA DISCOVERY.</w:t>
      </w:r>
    </w:p>
    <w:p w:rsidR="00000000" w:rsidDel="00000000" w:rsidP="00000000" w:rsidRDefault="00000000" w:rsidRPr="00000000" w14:paraId="0000001C">
      <w:pPr>
        <w:spacing w:after="0" w:line="240" w:lineRule="auto"/>
        <w:jc w:val="both"/>
        <w:rPr>
          <w:sz w:val="18"/>
          <w:szCs w:val="18"/>
        </w:rPr>
      </w:pPr>
      <w:r w:rsidDel="00000000" w:rsidR="00000000" w:rsidRPr="00000000">
        <w:rPr>
          <w:rtl w:val="0"/>
        </w:rPr>
      </w:r>
    </w:p>
    <w:p w:rsidR="00000000" w:rsidDel="00000000" w:rsidP="00000000" w:rsidRDefault="00000000" w:rsidRPr="00000000" w14:paraId="0000001D">
      <w:pPr>
        <w:spacing w:after="0" w:line="240" w:lineRule="auto"/>
        <w:jc w:val="both"/>
        <w:rPr>
          <w:sz w:val="18"/>
          <w:szCs w:val="18"/>
        </w:rPr>
      </w:pPr>
      <w:r w:rsidDel="00000000" w:rsidR="00000000" w:rsidRPr="00000000">
        <w:rPr>
          <w:sz w:val="18"/>
          <w:szCs w:val="18"/>
          <w:rtl w:val="0"/>
        </w:rPr>
        <w:t xml:space="preserve">Visit </w:t>
      </w:r>
      <w:hyperlink r:id="rId15">
        <w:r w:rsidDel="00000000" w:rsidR="00000000" w:rsidRPr="00000000">
          <w:rPr>
            <w:color w:val="0000ff"/>
            <w:sz w:val="18"/>
            <w:szCs w:val="18"/>
            <w:u w:val="single"/>
            <w:rtl w:val="0"/>
          </w:rPr>
          <w:t xml:space="preserve">anantara.com</w:t>
        </w:r>
      </w:hyperlink>
      <w:r w:rsidDel="00000000" w:rsidR="00000000" w:rsidRPr="00000000">
        <w:rPr>
          <w:sz w:val="18"/>
          <w:szCs w:val="18"/>
          <w:rtl w:val="0"/>
        </w:rPr>
        <w:t xml:space="preserve"> for more information, and connect with Anantara on </w:t>
      </w:r>
      <w:hyperlink r:id="rId16">
        <w:r w:rsidDel="00000000" w:rsidR="00000000" w:rsidRPr="00000000">
          <w:rPr>
            <w:color w:val="0000ff"/>
            <w:sz w:val="18"/>
            <w:szCs w:val="18"/>
            <w:u w:val="single"/>
            <w:rtl w:val="0"/>
          </w:rPr>
          <w:t xml:space="preserve">Facebook</w:t>
        </w:r>
      </w:hyperlink>
      <w:r w:rsidDel="00000000" w:rsidR="00000000" w:rsidRPr="00000000">
        <w:rPr>
          <w:sz w:val="18"/>
          <w:szCs w:val="18"/>
          <w:rtl w:val="0"/>
        </w:rPr>
        <w:t xml:space="preserve">, </w:t>
      </w:r>
      <w:hyperlink r:id="rId17">
        <w:r w:rsidDel="00000000" w:rsidR="00000000" w:rsidRPr="00000000">
          <w:rPr>
            <w:color w:val="0000ff"/>
            <w:sz w:val="18"/>
            <w:szCs w:val="18"/>
            <w:u w:val="single"/>
            <w:rtl w:val="0"/>
          </w:rPr>
          <w:t xml:space="preserve">Instagram</w:t>
        </w:r>
      </w:hyperlink>
      <w:r w:rsidDel="00000000" w:rsidR="00000000" w:rsidRPr="00000000">
        <w:rPr>
          <w:sz w:val="18"/>
          <w:szCs w:val="18"/>
          <w:rtl w:val="0"/>
        </w:rPr>
        <w:t xml:space="preserve">, </w:t>
      </w:r>
      <w:hyperlink r:id="rId18">
        <w:r w:rsidDel="00000000" w:rsidR="00000000" w:rsidRPr="00000000">
          <w:rPr>
            <w:color w:val="0000ff"/>
            <w:sz w:val="18"/>
            <w:szCs w:val="18"/>
            <w:u w:val="single"/>
            <w:rtl w:val="0"/>
          </w:rPr>
          <w:t xml:space="preserve">TikTok</w:t>
        </w:r>
      </w:hyperlink>
      <w:r w:rsidDel="00000000" w:rsidR="00000000" w:rsidRPr="00000000">
        <w:rPr>
          <w:sz w:val="18"/>
          <w:szCs w:val="18"/>
          <w:rtl w:val="0"/>
        </w:rPr>
        <w:t xml:space="preserve">, </w:t>
      </w:r>
      <w:hyperlink r:id="rId19">
        <w:r w:rsidDel="00000000" w:rsidR="00000000" w:rsidRPr="00000000">
          <w:rPr>
            <w:color w:val="0000ff"/>
            <w:sz w:val="18"/>
            <w:szCs w:val="18"/>
            <w:u w:val="single"/>
            <w:rtl w:val="0"/>
          </w:rPr>
          <w:t xml:space="preserve">X</w:t>
        </w:r>
      </w:hyperlink>
      <w:r w:rsidDel="00000000" w:rsidR="00000000" w:rsidRPr="00000000">
        <w:rPr>
          <w:sz w:val="18"/>
          <w:szCs w:val="18"/>
          <w:rtl w:val="0"/>
        </w:rPr>
        <w:t xml:space="preserve"> and </w:t>
      </w:r>
      <w:hyperlink r:id="rId20">
        <w:r w:rsidDel="00000000" w:rsidR="00000000" w:rsidRPr="00000000">
          <w:rPr>
            <w:color w:val="0000ff"/>
            <w:sz w:val="18"/>
            <w:szCs w:val="18"/>
            <w:u w:val="single"/>
            <w:rtl w:val="0"/>
          </w:rPr>
          <w:t xml:space="preserve">YouTube</w:t>
        </w:r>
      </w:hyperlink>
      <w:r w:rsidDel="00000000" w:rsidR="00000000" w:rsidRPr="00000000">
        <w:rPr>
          <w:sz w:val="18"/>
          <w:szCs w:val="18"/>
          <w:rtl w:val="0"/>
        </w:rPr>
        <w:t xml:space="preserve">.</w:t>
      </w:r>
    </w:p>
    <w:p w:rsidR="00000000" w:rsidDel="00000000" w:rsidP="00000000" w:rsidRDefault="00000000" w:rsidRPr="00000000" w14:paraId="0000001E">
      <w:pPr>
        <w:spacing w:after="0" w:line="240" w:lineRule="auto"/>
        <w:jc w:val="both"/>
        <w:rPr>
          <w:sz w:val="18"/>
          <w:szCs w:val="18"/>
        </w:rPr>
      </w:pPr>
      <w:r w:rsidDel="00000000" w:rsidR="00000000" w:rsidRPr="00000000">
        <w:rPr>
          <w:rtl w:val="0"/>
        </w:rPr>
      </w:r>
    </w:p>
    <w:p w:rsidR="00000000" w:rsidDel="00000000" w:rsidP="00000000" w:rsidRDefault="00000000" w:rsidRPr="00000000" w14:paraId="0000001F">
      <w:pPr>
        <w:spacing w:after="0" w:line="240" w:lineRule="auto"/>
        <w:jc w:val="both"/>
        <w:rPr>
          <w:b w:val="1"/>
          <w:bCs w:val="1"/>
          <w:sz w:val="18"/>
          <w:szCs w:val="18"/>
        </w:rPr>
      </w:pPr>
      <w:r w:rsidDel="00000000" w:rsidR="00000000" w:rsidRPr="00000000">
        <w:rPr>
          <w:b w:val="1"/>
          <w:bCs w:val="1"/>
          <w:sz w:val="18"/>
          <w:szCs w:val="18"/>
          <w:rtl w:val="0"/>
        </w:rPr>
        <w:t xml:space="preserve">About Minor Hotels</w:t>
      </w:r>
    </w:p>
    <w:p w:rsidR="00000000" w:rsidDel="00000000" w:rsidP="00000000" w:rsidRDefault="00000000" w:rsidRPr="00000000" w14:paraId="00000020">
      <w:pPr>
        <w:spacing w:after="0" w:line="240" w:lineRule="auto"/>
        <w:jc w:val="both"/>
        <w:rPr>
          <w:sz w:val="18"/>
          <w:szCs w:val="18"/>
        </w:rPr>
      </w:pPr>
      <w:r w:rsidDel="00000000" w:rsidR="00000000" w:rsidRPr="00000000">
        <w:rPr>
          <w:sz w:val="18"/>
          <w:szCs w:val="18"/>
          <w:rtl w:val="0"/>
        </w:rPr>
        <w:t xml:space="preserve">Minor Hotels is a global leader in the hospitality industry with more than 640 hotels, resorts and branded residences in operation and committed development across 66 countries. The group crafts innovative and insightful experiences through its hotel brands including Anantara, Elewana Collection, The Wolseley Hotels, Tivoli, Minor Reserve Collection, NH Collection, nhow, Avani, Colbert Collection, NH, Oaks, and iStay,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rsidR="00000000" w:rsidDel="00000000" w:rsidP="00000000" w:rsidRDefault="00000000" w:rsidRPr="00000000" w14:paraId="00000021">
      <w:pPr>
        <w:spacing w:after="0" w:line="240" w:lineRule="auto"/>
        <w:jc w:val="both"/>
        <w:rPr>
          <w:sz w:val="18"/>
          <w:szCs w:val="18"/>
        </w:rPr>
      </w:pPr>
      <w:r w:rsidDel="00000000" w:rsidR="00000000" w:rsidRPr="00000000">
        <w:rPr>
          <w:rtl w:val="0"/>
        </w:rPr>
      </w:r>
    </w:p>
    <w:p w:rsidR="00000000" w:rsidDel="00000000" w:rsidP="00000000" w:rsidRDefault="00000000" w:rsidRPr="00000000" w14:paraId="00000022">
      <w:pPr>
        <w:spacing w:after="0" w:line="240" w:lineRule="auto"/>
        <w:rPr>
          <w:sz w:val="18"/>
          <w:szCs w:val="18"/>
        </w:rPr>
      </w:pPr>
      <w:r w:rsidDel="00000000" w:rsidR="00000000" w:rsidRPr="00000000">
        <w:rPr>
          <w:sz w:val="18"/>
          <w:szCs w:val="18"/>
          <w:rtl w:val="0"/>
        </w:rPr>
        <w:t xml:space="preserve">Minor Hotels is a proud member of the </w:t>
      </w:r>
      <w:hyperlink r:id="rId21">
        <w:r w:rsidDel="00000000" w:rsidR="00000000" w:rsidRPr="00000000">
          <w:rPr>
            <w:color w:val="0000ff"/>
            <w:sz w:val="18"/>
            <w:szCs w:val="18"/>
            <w:u w:val="single"/>
            <w:rtl w:val="0"/>
          </w:rPr>
          <w:t xml:space="preserve">Global Hotel Alliance (GHA)</w:t>
        </w:r>
      </w:hyperlink>
      <w:r w:rsidDel="00000000" w:rsidR="00000000" w:rsidRPr="00000000">
        <w:rPr>
          <w:sz w:val="18"/>
          <w:szCs w:val="18"/>
          <w:rtl w:val="0"/>
        </w:rPr>
        <w:t xml:space="preserve"> and recognises its guests through one unified loyalty programme, </w:t>
      </w:r>
      <w:hyperlink r:id="rId22">
        <w:r w:rsidDel="00000000" w:rsidR="00000000" w:rsidRPr="00000000">
          <w:rPr>
            <w:color w:val="0000ff"/>
            <w:sz w:val="18"/>
            <w:szCs w:val="18"/>
            <w:u w:val="single"/>
            <w:rtl w:val="0"/>
          </w:rPr>
          <w:t xml:space="preserve">Minor DISCOVERY</w:t>
        </w:r>
      </w:hyperlink>
      <w:r w:rsidDel="00000000" w:rsidR="00000000" w:rsidRPr="00000000">
        <w:rPr>
          <w:sz w:val="18"/>
          <w:szCs w:val="18"/>
          <w:rtl w:val="0"/>
        </w:rPr>
        <w:t xml:space="preserve">, part of GHA DISCOVERY.</w:t>
      </w:r>
    </w:p>
    <w:p w:rsidR="00000000" w:rsidDel="00000000" w:rsidP="00000000" w:rsidRDefault="00000000" w:rsidRPr="00000000" w14:paraId="00000023">
      <w:pPr>
        <w:spacing w:after="0" w:line="240" w:lineRule="auto"/>
        <w:rPr>
          <w:sz w:val="18"/>
          <w:szCs w:val="18"/>
        </w:rPr>
      </w:pPr>
      <w:r w:rsidDel="00000000" w:rsidR="00000000" w:rsidRPr="00000000">
        <w:rPr>
          <w:rtl w:val="0"/>
        </w:rPr>
      </w:r>
    </w:p>
    <w:p w:rsidR="00000000" w:rsidDel="00000000" w:rsidP="00000000" w:rsidRDefault="00000000" w:rsidRPr="00000000" w14:paraId="00000024">
      <w:pPr>
        <w:spacing w:after="0" w:line="240" w:lineRule="auto"/>
        <w:rPr>
          <w:sz w:val="18"/>
          <w:szCs w:val="18"/>
        </w:rPr>
      </w:pPr>
      <w:r w:rsidDel="00000000" w:rsidR="00000000" w:rsidRPr="00000000">
        <w:rPr>
          <w:sz w:val="18"/>
          <w:szCs w:val="18"/>
          <w:rtl w:val="0"/>
        </w:rPr>
        <w:t xml:space="preserve">Discover our world at </w:t>
      </w:r>
      <w:hyperlink r:id="rId23">
        <w:r w:rsidDel="00000000" w:rsidR="00000000" w:rsidRPr="00000000">
          <w:rPr>
            <w:color w:val="0000ff"/>
            <w:sz w:val="18"/>
            <w:szCs w:val="18"/>
            <w:u w:val="single"/>
            <w:rtl w:val="0"/>
          </w:rPr>
          <w:t xml:space="preserve">minorhotels.com</w:t>
        </w:r>
      </w:hyperlink>
      <w:r w:rsidDel="00000000" w:rsidR="00000000" w:rsidRPr="00000000">
        <w:rPr>
          <w:sz w:val="18"/>
          <w:szCs w:val="18"/>
          <w:rtl w:val="0"/>
        </w:rPr>
        <w:t xml:space="preserve"> and connect with Minor Hotels on </w:t>
      </w:r>
      <w:hyperlink r:id="rId24">
        <w:r w:rsidDel="00000000" w:rsidR="00000000" w:rsidRPr="00000000">
          <w:rPr>
            <w:color w:val="0000ff"/>
            <w:sz w:val="18"/>
            <w:szCs w:val="18"/>
            <w:u w:val="single"/>
            <w:rtl w:val="0"/>
          </w:rPr>
          <w:t xml:space="preserve">Facebook</w:t>
        </w:r>
      </w:hyperlink>
      <w:r w:rsidDel="00000000" w:rsidR="00000000" w:rsidRPr="00000000">
        <w:rPr>
          <w:sz w:val="18"/>
          <w:szCs w:val="18"/>
          <w:rtl w:val="0"/>
        </w:rPr>
        <w:t xml:space="preserve">, </w:t>
      </w:r>
      <w:hyperlink r:id="rId25">
        <w:r w:rsidDel="00000000" w:rsidR="00000000" w:rsidRPr="00000000">
          <w:rPr>
            <w:color w:val="0000ff"/>
            <w:sz w:val="18"/>
            <w:szCs w:val="18"/>
            <w:u w:val="single"/>
            <w:rtl w:val="0"/>
          </w:rPr>
          <w:t xml:space="preserve">Instagram</w:t>
        </w:r>
      </w:hyperlink>
      <w:r w:rsidDel="00000000" w:rsidR="00000000" w:rsidRPr="00000000">
        <w:rPr>
          <w:sz w:val="18"/>
          <w:szCs w:val="18"/>
          <w:rtl w:val="0"/>
        </w:rPr>
        <w:t xml:space="preserve">, </w:t>
      </w:r>
      <w:hyperlink r:id="rId26">
        <w:r w:rsidDel="00000000" w:rsidR="00000000" w:rsidRPr="00000000">
          <w:rPr>
            <w:color w:val="0000ff"/>
            <w:sz w:val="18"/>
            <w:szCs w:val="18"/>
            <w:u w:val="single"/>
            <w:rtl w:val="0"/>
          </w:rPr>
          <w:t xml:space="preserve">LinkedIn</w:t>
        </w:r>
      </w:hyperlink>
      <w:r w:rsidDel="00000000" w:rsidR="00000000" w:rsidRPr="00000000">
        <w:rPr>
          <w:sz w:val="18"/>
          <w:szCs w:val="18"/>
          <w:rtl w:val="0"/>
        </w:rPr>
        <w:t xml:space="preserve">, </w:t>
      </w:r>
      <w:hyperlink r:id="rId27">
        <w:r w:rsidDel="00000000" w:rsidR="00000000" w:rsidRPr="00000000">
          <w:rPr>
            <w:color w:val="0000ff"/>
            <w:sz w:val="18"/>
            <w:szCs w:val="18"/>
            <w:u w:val="single"/>
            <w:rtl w:val="0"/>
          </w:rPr>
          <w:t xml:space="preserve">TikTok</w:t>
        </w:r>
      </w:hyperlink>
      <w:r w:rsidDel="00000000" w:rsidR="00000000" w:rsidRPr="00000000">
        <w:rPr>
          <w:sz w:val="18"/>
          <w:szCs w:val="18"/>
          <w:rtl w:val="0"/>
        </w:rPr>
        <w:t xml:space="preserve"> and </w:t>
      </w:r>
      <w:hyperlink r:id="rId28">
        <w:r w:rsidDel="00000000" w:rsidR="00000000" w:rsidRPr="00000000">
          <w:rPr>
            <w:color w:val="0000ff"/>
            <w:sz w:val="18"/>
            <w:szCs w:val="18"/>
            <w:u w:val="single"/>
            <w:rtl w:val="0"/>
          </w:rPr>
          <w:t xml:space="preserve">YouTube</w:t>
        </w:r>
      </w:hyperlink>
      <w:r w:rsidDel="00000000" w:rsidR="00000000" w:rsidRPr="00000000">
        <w:rPr>
          <w:sz w:val="18"/>
          <w:szCs w:val="18"/>
          <w:rtl w:val="0"/>
        </w:rPr>
        <w:t xml:space="preserve">.</w:t>
      </w:r>
    </w:p>
    <w:p w:rsidR="00000000" w:rsidDel="00000000" w:rsidP="00000000" w:rsidRDefault="00000000" w:rsidRPr="00000000" w14:paraId="00000025">
      <w:pPr>
        <w:spacing w:after="0" w:line="240" w:lineRule="auto"/>
        <w:jc w:val="both"/>
        <w:rPr>
          <w:sz w:val="18"/>
          <w:szCs w:val="18"/>
        </w:rPr>
      </w:pPr>
      <w:r w:rsidDel="00000000" w:rsidR="00000000" w:rsidRPr="00000000">
        <w:rPr>
          <w:rtl w:val="0"/>
        </w:rPr>
      </w:r>
    </w:p>
    <w:p w:rsidR="00000000" w:rsidDel="00000000" w:rsidP="00000000" w:rsidRDefault="00000000" w:rsidRPr="00000000" w14:paraId="00000026">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27">
      <w:pPr>
        <w:spacing w:after="0" w:line="240" w:lineRule="auto"/>
        <w:jc w:val="both"/>
        <w:rPr>
          <w:b w:val="1"/>
          <w:bCs w:val="1"/>
          <w:sz w:val="18"/>
          <w:szCs w:val="18"/>
        </w:rPr>
      </w:pPr>
      <w:r w:rsidDel="00000000" w:rsidR="00000000" w:rsidRPr="00000000">
        <w:rPr>
          <w:b w:val="1"/>
          <w:bCs w:val="1"/>
          <w:sz w:val="18"/>
          <w:szCs w:val="18"/>
          <w:rtl w:val="0"/>
        </w:rPr>
        <w:t xml:space="preserve">For media enquiries, please contact: </w:t>
      </w:r>
    </w:p>
    <w:p w:rsidR="00000000" w:rsidDel="00000000" w:rsidP="00000000" w:rsidRDefault="00000000" w:rsidRPr="00000000" w14:paraId="00000028">
      <w:pPr>
        <w:spacing w:after="0" w:line="240" w:lineRule="auto"/>
        <w:jc w:val="both"/>
        <w:rPr>
          <w:sz w:val="18"/>
          <w:szCs w:val="18"/>
        </w:rPr>
      </w:pPr>
      <w:r w:rsidDel="00000000" w:rsidR="00000000" w:rsidRPr="00000000">
        <w:rPr>
          <w:rtl w:val="0"/>
        </w:rPr>
      </w:r>
    </w:p>
    <w:p w:rsidR="00000000" w:rsidDel="00000000" w:rsidP="00000000" w:rsidRDefault="00000000" w:rsidRPr="00000000" w14:paraId="00000029">
      <w:pPr>
        <w:spacing w:after="0" w:line="240" w:lineRule="auto"/>
        <w:rPr>
          <w:sz w:val="18"/>
          <w:szCs w:val="18"/>
        </w:rPr>
      </w:pPr>
      <w:r w:rsidDel="00000000" w:rsidR="00000000" w:rsidRPr="00000000">
        <w:rPr>
          <w:b w:val="1"/>
          <w:bCs w:val="1"/>
          <w:sz w:val="18"/>
          <w:szCs w:val="18"/>
          <w:rtl w:val="0"/>
        </w:rPr>
        <w:t xml:space="preserve">Ms. Supa-arpha Itthikaiwan (Mandy)</w:t>
      </w:r>
      <w:r w:rsidDel="00000000" w:rsidR="00000000" w:rsidRPr="00000000">
        <w:rPr>
          <w:sz w:val="18"/>
          <w:szCs w:val="18"/>
          <w:rtl w:val="0"/>
        </w:rPr>
        <w:br w:type="textWrapping"/>
        <w:t xml:space="preserve">Cluster Director of Marketing &amp; Communications</w:t>
        <w:br w:type="textWrapping"/>
        <w:t xml:space="preserve">Anantara Chiang Mai Resort | Anantara Golden Triangle Elephant Camp &amp; Resort</w:t>
        <w:br w:type="textWrapping"/>
        <w:t xml:space="preserve">T: +66 53 253 337</w:t>
        <w:br w:type="textWrapping"/>
        <w:t xml:space="preserve">E: </w:t>
      </w:r>
      <w:hyperlink r:id="rId29">
        <w:r w:rsidDel="00000000" w:rsidR="00000000" w:rsidRPr="00000000">
          <w:rPr>
            <w:color w:val="0000ff"/>
            <w:sz w:val="18"/>
            <w:szCs w:val="18"/>
            <w:u w:val="single"/>
            <w:rtl w:val="0"/>
          </w:rPr>
          <w:t xml:space="preserve">supaarpha_it@anantara.com</w:t>
        </w:r>
      </w:hyperlink>
      <w:r w:rsidDel="00000000" w:rsidR="00000000" w:rsidRPr="00000000">
        <w:rPr>
          <w:sz w:val="18"/>
          <w:szCs w:val="18"/>
          <w:rtl w:val="0"/>
        </w:rPr>
        <w:t xml:space="preserve"> </w:t>
      </w:r>
    </w:p>
    <w:p w:rsidR="00000000" w:rsidDel="00000000" w:rsidP="00000000" w:rsidRDefault="00000000" w:rsidRPr="00000000" w14:paraId="0000002A">
      <w:pPr>
        <w:spacing w:after="0" w:line="240" w:lineRule="auto"/>
        <w:jc w:val="both"/>
        <w:rPr>
          <w:b w:val="1"/>
          <w:bCs w:val="1"/>
          <w:sz w:val="18"/>
          <w:szCs w:val="18"/>
        </w:rPr>
      </w:pPr>
      <w:r w:rsidDel="00000000" w:rsidR="00000000" w:rsidRPr="00000000">
        <w:rPr>
          <w:rtl w:val="0"/>
        </w:rPr>
      </w:r>
    </w:p>
    <w:sectPr>
      <w:headerReference r:id="rId30" w:type="default"/>
      <w:headerReference r:id="rId31" w:type="first"/>
      <w:headerReference r:id="rId32" w:type="even"/>
      <w:pgSz w:h="16839" w:w="11907" w:orient="portrait"/>
      <w:pgMar w:bottom="1440" w:top="1440" w:left="1440" w:right="1440" w:header="288"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595.2pt;height:841.9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667293" cy="1179129"/>
          <wp:effectExtent b="0" l="0" r="0" t="0"/>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667293" cy="1179129"/>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595.2pt;height:841.9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youtube.com/user/AnantaraJourneys" TargetMode="External"/><Relationship Id="rId22" Type="http://schemas.openxmlformats.org/officeDocument/2006/relationships/hyperlink" Target="https://www.minorhotels.com/en/loyalty" TargetMode="External"/><Relationship Id="rId21" Type="http://schemas.openxmlformats.org/officeDocument/2006/relationships/hyperlink" Target="https://www.globalhotelalliance.com/" TargetMode="External"/><Relationship Id="rId24" Type="http://schemas.openxmlformats.org/officeDocument/2006/relationships/hyperlink" Target="https://www.facebook.com/minorhotels/" TargetMode="External"/><Relationship Id="rId23" Type="http://schemas.openxmlformats.org/officeDocument/2006/relationships/hyperlink" Target="https://www.minorhotels.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nantara.com/en/golden-triangle-chiang-rai?utm_source=chatgpt.com" TargetMode="External"/><Relationship Id="rId26" Type="http://schemas.openxmlformats.org/officeDocument/2006/relationships/hyperlink" Target="https://www.linkedin.com/company/minor-hotel-group/" TargetMode="External"/><Relationship Id="rId25" Type="http://schemas.openxmlformats.org/officeDocument/2006/relationships/hyperlink" Target="https://www.instagram.com/minorhotels/" TargetMode="External"/><Relationship Id="rId28" Type="http://schemas.openxmlformats.org/officeDocument/2006/relationships/hyperlink" Target="https://www.youtube.com/@MinorHotels" TargetMode="External"/><Relationship Id="rId27" Type="http://schemas.openxmlformats.org/officeDocument/2006/relationships/hyperlink" Target="https://www.tiktok.com/@minorhotels"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mailto:supaarpha_it@anantara.com" TargetMode="External"/><Relationship Id="rId7" Type="http://schemas.openxmlformats.org/officeDocument/2006/relationships/image" Target="media/image2.jpg"/><Relationship Id="rId8" Type="http://schemas.openxmlformats.org/officeDocument/2006/relationships/hyperlink" Target="mailto:jpougnet@anantara.com" TargetMode="External"/><Relationship Id="rId31" Type="http://schemas.openxmlformats.org/officeDocument/2006/relationships/header" Target="header3.xml"/><Relationship Id="rId30" Type="http://schemas.openxmlformats.org/officeDocument/2006/relationships/header" Target="header2.xml"/><Relationship Id="rId11" Type="http://schemas.openxmlformats.org/officeDocument/2006/relationships/hyperlink" Target="https://www.facebook.com/AnantaraGoldenTriangleElephantCampResort/?utm_source=chatgpt.com" TargetMode="External"/><Relationship Id="rId10" Type="http://schemas.openxmlformats.org/officeDocument/2006/relationships/hyperlink" Target="https://www.anantara.com/en/golden-triangle-chiang-rai?utm_source=chatgpt.com" TargetMode="External"/><Relationship Id="rId32" Type="http://schemas.openxmlformats.org/officeDocument/2006/relationships/header" Target="header1.xml"/><Relationship Id="rId13" Type="http://schemas.openxmlformats.org/officeDocument/2006/relationships/hyperlink" Target="http://www.minorhotels.com/" TargetMode="External"/><Relationship Id="rId12" Type="http://schemas.openxmlformats.org/officeDocument/2006/relationships/hyperlink" Target="https://www.instagram.com/anantara_goldentriangle/" TargetMode="External"/><Relationship Id="rId15" Type="http://schemas.openxmlformats.org/officeDocument/2006/relationships/hyperlink" Target="https://anantara.com/" TargetMode="External"/><Relationship Id="rId14" Type="http://schemas.openxmlformats.org/officeDocument/2006/relationships/hyperlink" Target="https://www.minorhotels.com/en/loyalty" TargetMode="External"/><Relationship Id="rId17" Type="http://schemas.openxmlformats.org/officeDocument/2006/relationships/hyperlink" Target="https://instagram.com/anantara_hotels/" TargetMode="External"/><Relationship Id="rId16" Type="http://schemas.openxmlformats.org/officeDocument/2006/relationships/hyperlink" Target="https://www.facebook.com/anantara" TargetMode="External"/><Relationship Id="rId19" Type="http://schemas.openxmlformats.org/officeDocument/2006/relationships/hyperlink" Target="https://x.com/anantara_hotels" TargetMode="External"/><Relationship Id="rId18" Type="http://schemas.openxmlformats.org/officeDocument/2006/relationships/hyperlink" Target="https://www.tiktok.com/@anantarahote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Xsik7r2k4wuLLcKNeHk2hXZr3g==">CgMxLjA4AHIhMUs1aEFvOVQ0YTFIejZWZGIzb09mUFA4b0VIOXJYZU90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