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0" w:lineRule="auto"/>
        <w:jc w:val="center"/>
        <w:rPr>
          <w:rFonts w:ascii="Arial" w:cs="Arial" w:eastAsia="Arial" w:hAnsi="Arial"/>
          <w:b w:val="1"/>
          <w:bCs w:val="1"/>
          <w:smallCaps w:val="1"/>
          <w:color w:val="b3a258"/>
          <w:sz w:val="20"/>
          <w:szCs w:val="20"/>
        </w:rPr>
      </w:pPr>
      <w:r w:rsidDel="00000000" w:rsidR="00000000" w:rsidRPr="00000000">
        <w:rPr>
          <w:rFonts w:ascii="Calibri" w:cs="Calibri" w:eastAsia="Calibri" w:hAnsi="Calibri"/>
          <w:b w:val="1"/>
          <w:bCs w:val="1"/>
          <w:color w:val="a48e82"/>
          <w:highlight w:val="white"/>
          <w:rtl w:val="0"/>
        </w:rPr>
        <w:t xml:space="preserve">PRESS RELEASE</w:t>
      </w:r>
      <w:r w:rsidDel="00000000" w:rsidR="00000000" w:rsidRPr="00000000">
        <w:rPr>
          <w:rtl w:val="0"/>
        </w:rPr>
      </w:r>
    </w:p>
    <w:p w:rsidR="00000000" w:rsidDel="00000000" w:rsidP="00000000" w:rsidRDefault="00000000" w:rsidRPr="00000000" w14:paraId="00000002">
      <w:pPr>
        <w:tabs>
          <w:tab w:val="left" w:leader="none" w:pos="9990"/>
        </w:tabs>
        <w:ind w:left="-540" w:firstLine="0"/>
        <w:jc w:val="center"/>
        <w:rPr>
          <w:rFonts w:ascii="Arial" w:cs="Arial" w:eastAsia="Arial" w:hAnsi="Arial"/>
          <w:b w:val="1"/>
          <w:bCs w:val="1"/>
          <w:color w:val="b3a258"/>
          <w:sz w:val="20"/>
          <w:szCs w:val="20"/>
        </w:rPr>
      </w:pPr>
      <w:r w:rsidDel="00000000" w:rsidR="00000000" w:rsidRPr="00000000">
        <w:rPr>
          <w:rtl w:val="0"/>
        </w:rPr>
      </w:r>
    </w:p>
    <w:p w:rsidR="00000000" w:rsidDel="00000000" w:rsidP="00000000" w:rsidRDefault="00000000" w:rsidRPr="00000000" w14:paraId="00000003">
      <w:pPr>
        <w:tabs>
          <w:tab w:val="left" w:leader="none" w:pos="9990"/>
        </w:tabs>
        <w:jc w:val="center"/>
        <w:rPr>
          <w:color w:val="000000"/>
          <w:sz w:val="40"/>
          <w:szCs w:val="40"/>
          <w:highlight w:val="white"/>
        </w:rPr>
      </w:pPr>
      <w:r w:rsidDel="00000000" w:rsidR="00000000" w:rsidRPr="00000000">
        <w:rPr>
          <w:color w:val="000000"/>
          <w:sz w:val="40"/>
          <w:szCs w:val="40"/>
          <w:highlight w:val="white"/>
          <w:rtl w:val="0"/>
        </w:rPr>
        <w:t xml:space="preserve">HOLISTIC HARMONY</w:t>
      </w:r>
    </w:p>
    <w:p w:rsidR="00000000" w:rsidDel="00000000" w:rsidP="00000000" w:rsidRDefault="00000000" w:rsidRPr="00000000" w14:paraId="00000004">
      <w:pPr>
        <w:tabs>
          <w:tab w:val="center" w:leader="none" w:pos="4604"/>
          <w:tab w:val="left" w:leader="none" w:pos="8869"/>
          <w:tab w:val="left" w:leader="none" w:pos="9990"/>
        </w:tabs>
        <w:ind w:left="-540"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5">
      <w:pPr>
        <w:tabs>
          <w:tab w:val="center" w:leader="none" w:pos="4604"/>
          <w:tab w:val="left" w:leader="none" w:pos="8869"/>
          <w:tab w:val="left" w:leader="none" w:pos="9990"/>
        </w:tabs>
        <w:ind w:left="-5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r>
      <w:r w:rsidDel="00000000" w:rsidR="00000000" w:rsidRPr="00000000">
        <w:rPr>
          <w:rFonts w:ascii="Arial" w:cs="Arial" w:eastAsia="Arial" w:hAnsi="Arial"/>
          <w:b w:val="1"/>
          <w:bCs w:val="1"/>
          <w:sz w:val="20"/>
          <w:szCs w:val="20"/>
        </w:rPr>
        <w:drawing>
          <wp:inline distB="0" distT="0" distL="0" distR="0">
            <wp:extent cx="2226696" cy="1478808"/>
            <wp:effectExtent b="0" l="0" r="0" t="0"/>
            <wp:docPr descr="A room with two beds and a couple chairs&#10;&#10;AI-generated content may be incorrect." id="1" name="image4.jpg"/>
            <a:graphic>
              <a:graphicData uri="http://schemas.openxmlformats.org/drawingml/2006/picture">
                <pic:pic>
                  <pic:nvPicPr>
                    <pic:cNvPr descr="A room with two beds and a couple chairs&#10;&#10;AI-generated content may be incorrect." id="0" name="image4.jpg"/>
                    <pic:cNvPicPr preferRelativeResize="0"/>
                  </pic:nvPicPr>
                  <pic:blipFill>
                    <a:blip r:embed="rId7"/>
                    <a:srcRect b="0" l="0" r="0" t="0"/>
                    <a:stretch>
                      <a:fillRect/>
                    </a:stretch>
                  </pic:blipFill>
                  <pic:spPr>
                    <a:xfrm>
                      <a:off x="0" y="0"/>
                      <a:ext cx="2226696" cy="1478808"/>
                    </a:xfrm>
                    <a:prstGeom prst="rect"/>
                    <a:ln/>
                  </pic:spPr>
                </pic:pic>
              </a:graphicData>
            </a:graphic>
          </wp:inline>
        </w:drawing>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0"/>
          <w:szCs w:val="20"/>
        </w:rPr>
        <w:drawing>
          <wp:inline distB="0" distT="0" distL="0" distR="0">
            <wp:extent cx="954412" cy="1475546"/>
            <wp:effectExtent b="0" l="0" r="0" t="0"/>
            <wp:docPr descr="A room with a circular ceiling&#10;&#10;AI-generated content may be incorrect." id="3" name="image5.jpg"/>
            <a:graphic>
              <a:graphicData uri="http://schemas.openxmlformats.org/drawingml/2006/picture">
                <pic:pic>
                  <pic:nvPicPr>
                    <pic:cNvPr descr="A room with a circular ceiling&#10;&#10;AI-generated content may be incorrect." id="0" name="image5.jpg"/>
                    <pic:cNvPicPr preferRelativeResize="0"/>
                  </pic:nvPicPr>
                  <pic:blipFill>
                    <a:blip r:embed="rId8"/>
                    <a:srcRect b="0" l="0" r="0" t="0"/>
                    <a:stretch>
                      <a:fillRect/>
                    </a:stretch>
                  </pic:blipFill>
                  <pic:spPr>
                    <a:xfrm>
                      <a:off x="0" y="0"/>
                      <a:ext cx="954412" cy="1475546"/>
                    </a:xfrm>
                    <a:prstGeom prst="rect"/>
                    <a:ln/>
                  </pic:spPr>
                </pic:pic>
              </a:graphicData>
            </a:graphic>
          </wp:inline>
        </w:drawing>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0"/>
          <w:szCs w:val="20"/>
        </w:rPr>
        <w:drawing>
          <wp:inline distB="0" distT="0" distL="0" distR="0">
            <wp:extent cx="2210795" cy="1473788"/>
            <wp:effectExtent b="0" l="0" r="0" t="0"/>
            <wp:docPr descr="A person sitting on a cliff&#10;&#10;AI-generated content may be incorrect." id="2" name="image3.jpg"/>
            <a:graphic>
              <a:graphicData uri="http://schemas.openxmlformats.org/drawingml/2006/picture">
                <pic:pic>
                  <pic:nvPicPr>
                    <pic:cNvPr descr="A person sitting on a cliff&#10;&#10;AI-generated content may be incorrect." id="0" name="image3.jpg"/>
                    <pic:cNvPicPr preferRelativeResize="0"/>
                  </pic:nvPicPr>
                  <pic:blipFill>
                    <a:blip r:embed="rId9"/>
                    <a:srcRect b="0" l="0" r="0" t="0"/>
                    <a:stretch>
                      <a:fillRect/>
                    </a:stretch>
                  </pic:blipFill>
                  <pic:spPr>
                    <a:xfrm>
                      <a:off x="0" y="0"/>
                      <a:ext cx="2210795" cy="1473788"/>
                    </a:xfrm>
                    <a:prstGeom prst="rect"/>
                    <a:ln/>
                  </pic:spPr>
                </pic:pic>
              </a:graphicData>
            </a:graphic>
          </wp:inline>
        </w:drawing>
      </w:r>
      <w:r w:rsidDel="00000000" w:rsidR="00000000" w:rsidRPr="00000000">
        <w:rPr>
          <w:rFonts w:ascii="Arial" w:cs="Arial" w:eastAsia="Arial" w:hAnsi="Arial"/>
          <w:b w:val="1"/>
          <w:bCs w:val="1"/>
          <w:sz w:val="20"/>
          <w:szCs w:val="20"/>
          <w:rtl w:val="0"/>
        </w:rPr>
        <w:tab/>
      </w:r>
    </w:p>
    <w:p w:rsidR="00000000" w:rsidDel="00000000" w:rsidP="00000000" w:rsidRDefault="00000000" w:rsidRPr="00000000" w14:paraId="00000006">
      <w:pPr>
        <w:tabs>
          <w:tab w:val="left" w:leader="none" w:pos="540"/>
          <w:tab w:val="left" w:leader="none" w:pos="9990"/>
        </w:tabs>
        <w:ind w:left="-540" w:right="185" w:firstLine="0"/>
        <w:jc w:val="cente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rPr>
      </w:pPr>
      <w:r w:rsidDel="00000000" w:rsidR="00000000" w:rsidRPr="00000000">
        <w:rPr>
          <w:rFonts w:ascii="Calibri" w:cs="Calibri" w:eastAsia="Calibri" w:hAnsi="Calibri"/>
          <w:rtl w:val="0"/>
        </w:rPr>
        <w:t xml:space="preserve">Anantara Al Jabal Al Akhdar Resort Introduces Elevated Wellness Rituals and Bespoke Mountain Retreats</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rPr>
      </w:pPr>
      <w:r w:rsidDel="00000000" w:rsidR="00000000" w:rsidRPr="00000000">
        <w:rPr>
          <w:rFonts w:ascii="Calibri" w:cs="Calibri" w:eastAsia="Calibri" w:hAnsi="Calibri"/>
          <w:rtl w:val="0"/>
        </w:rPr>
        <w:t xml:space="preserve">Perched 2,000 metres above sea level on the curving rim of a massive canyon, Anantara Al Jabal Al Akhdar Resort introduces a high-altitude sanctuary for intrepid and discerning global travellers seeking cultural immersion and natural luxury. Blending fortified Omani architecture with contemporary style, the award-winning Anantara Spa acts as a serene mountaintop oasis within Oman’s rugged Al Hajar mountain range. The dedicated wellness facility delivers deeply restorative therapies tailored for wellness seekers, couples and luxury explorers looking to realign body and mind against the dramatic backdrop of the Saiq Plateau.</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rPr>
      </w:pPr>
      <w:r w:rsidDel="00000000" w:rsidR="00000000" w:rsidRPr="00000000">
        <w:rPr>
          <w:rFonts w:ascii="Calibri" w:cs="Calibri" w:eastAsia="Calibri" w:hAnsi="Calibri"/>
          <w:rtl w:val="0"/>
        </w:rPr>
        <w:t xml:space="preserve">The spa infrastructure encompasses five beautifully appointed private luxury treatment suites alongside separate male and female indoor hydrothermal circuits. Guests have access to aroma saunas, herbal steam rooms, experience showers and private indoor relaxation chambers that open out into tranquil garden viewing areas. The treatment menu integrates indigenous mountain botanicals, utilizing locally harvested damask rose, pomegranate and Omani frankincense to ground therapies in the region's rich heritage. Signature journeys include the 90-minute Revitalising Pomegranate Journey, which uses a locally sourced fruit and salt body scrub to polish the skin before executing a deeply invigorating Arabian massage.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rPr>
      </w:pPr>
      <w:r w:rsidDel="00000000" w:rsidR="00000000" w:rsidRPr="00000000">
        <w:rPr>
          <w:rFonts w:ascii="Calibri" w:cs="Calibri" w:eastAsia="Calibri" w:hAnsi="Calibri"/>
          <w:rtl w:val="0"/>
        </w:rPr>
        <w:t xml:space="preserve">Beyond single therapies, the resort offers structured wellness programmes ranging from one to three days, developed under the guidance of Resident Wellness Practitioner Khem Raj. Each programme initiates with a personal wellness consultation to establish specific health goals, mapping out daily schedules of mountain meditation, yoga and guided wadi hiking. These multi-day retreats include full access to the property's fitness facilities, tennis court, jacuzzi and heated indoor swimming pool. For traditional thermal cleansing, the spa features a classic hammam ritual where guests experience an exhilarating salt scrub, a purifying body wrap and a traditional olive foam soaping on heated marble plinths.</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rPr>
      </w:pPr>
      <w:r w:rsidDel="00000000" w:rsidR="00000000" w:rsidRPr="00000000">
        <w:rPr>
          <w:rFonts w:ascii="Calibri" w:cs="Calibri" w:eastAsia="Calibri" w:hAnsi="Calibri"/>
          <w:rtl w:val="0"/>
        </w:rPr>
        <w:t xml:space="preserve">"Our spa and wellness philosophy represents a profound architectural and experiential homage to the authentic soul of Oman," says Abdullatif Al Farsi, General Manager of Anantara Al Jabal Al Akhdar Resort. "By anchoring our wellness rituals and hydrothermal suites directly into the rugged cliffs of the Saiq Plateau, we give guests an unrivaled vantage point to engage in high-altitude wadi treks, rose-distilling village immersions and cliffside wellness rituals that cannot be replicated anywhere else in the world."</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color w:val="000000"/>
        </w:rPr>
      </w:pPr>
      <w:r w:rsidDel="00000000" w:rsidR="00000000" w:rsidRPr="00000000">
        <w:rPr>
          <w:rtl w:val="0"/>
        </w:rPr>
      </w:r>
    </w:p>
    <w:bookmarkStart w:colFirst="0" w:colLast="0" w:name="bookmark=id.fpdgxh47utni" w:id="0"/>
    <w:bookmarkEnd w:id="0"/>
    <w:bookmarkStart w:colFirst="0" w:colLast="0" w:name="bookmark=id.k20wbq4mfsz9" w:id="1"/>
    <w:bookmarkEnd w:id="1"/>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990"/>
        </w:tabs>
        <w:spacing w:line="300" w:lineRule="auto"/>
        <w:ind w:left="-18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spacing w:line="30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-Ends-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spacing w:after="140" w:line="252.00000000000003" w:lineRule="auto"/>
        <w:jc w:val="both"/>
        <w:rPr>
          <w:b w:val="1"/>
          <w:bCs w:val="1"/>
          <w:color w:val="000000"/>
          <w:sz w:val="18"/>
          <w:szCs w:val="1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About Anantara Al Jabal Al Akhdar Resort</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Perched 2,000 metres above sea level on the curving rim of a massive canyon in Oman’s Al Hajar mountain range, </w:t>
      </w:r>
      <w:hyperlink r:id="rId10">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Anantara Al Jabal Al Akhdar Resort</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is the highest five-star luxury resort in the Middle East. The secluded haven features 115 guest rooms and private pool villas blending fortified Omani architecture with contemporary style. Discerning travellers experience natural luxury across six signature restaurants and lounges, a cliff-edge infinity pool and the award-winning Anantara Spa offering indigenous wellness rituals. Located a scenic two-hour drive from Muscat International Airport, it serves as a prestigious gateway to ancient forts, rose-distilling mountain villages and dramatic canyon adventures.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140" w:line="252.00000000000003" w:lineRule="auto"/>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Website: </w:t>
      </w:r>
      <w:hyperlink r:id="rId11">
        <w:r w:rsidDel="00000000" w:rsidR="00000000" w:rsidRPr="00000000">
          <w:rPr>
            <w:rFonts w:ascii="Calibri" w:cs="Calibri" w:eastAsia="Calibri" w:hAnsi="Calibri"/>
            <w:color w:val="0000ff"/>
            <w:sz w:val="18"/>
            <w:szCs w:val="18"/>
            <w:u w:val="single"/>
            <w:rtl w:val="0"/>
          </w:rPr>
          <w:t xml:space="preserve">anantara.com/al-jabal-al-akhdar</w:t>
        </w:r>
      </w:hyperlink>
      <w:r w:rsidDel="00000000" w:rsidR="00000000" w:rsidRPr="00000000">
        <w:rPr>
          <w:rFonts w:ascii="Calibri" w:cs="Calibri" w:eastAsia="Calibri" w:hAnsi="Calibri"/>
          <w:sz w:val="18"/>
          <w:szCs w:val="18"/>
          <w:rtl w:val="0"/>
        </w:rPr>
        <w:t xml:space="preserve"> | Social Media: </w:t>
      </w:r>
      <w:hyperlink r:id="rId12">
        <w:r w:rsidDel="00000000" w:rsidR="00000000" w:rsidRPr="00000000">
          <w:rPr>
            <w:rFonts w:ascii="Calibri" w:cs="Calibri" w:eastAsia="Calibri" w:hAnsi="Calibri"/>
            <w:color w:val="0563c1"/>
            <w:sz w:val="18"/>
            <w:szCs w:val="18"/>
            <w:u w:val="single"/>
            <w:rtl w:val="0"/>
          </w:rPr>
          <w:t xml:space="preserve">Facebook</w:t>
        </w:r>
      </w:hyperlink>
      <w:r w:rsidDel="00000000" w:rsidR="00000000" w:rsidRPr="00000000">
        <w:rPr>
          <w:rFonts w:ascii="Calibri" w:cs="Calibri" w:eastAsia="Calibri" w:hAnsi="Calibri"/>
          <w:color w:val="000000"/>
          <w:sz w:val="18"/>
          <w:szCs w:val="18"/>
          <w:rtl w:val="0"/>
        </w:rPr>
        <w:t xml:space="preserve">, </w:t>
      </w:r>
      <w:hyperlink r:id="rId13">
        <w:r w:rsidDel="00000000" w:rsidR="00000000" w:rsidRPr="00000000">
          <w:rPr>
            <w:rFonts w:ascii="Calibri" w:cs="Calibri" w:eastAsia="Calibri" w:hAnsi="Calibri"/>
            <w:color w:val="0563c1"/>
            <w:sz w:val="18"/>
            <w:szCs w:val="18"/>
            <w:u w:val="single"/>
            <w:rtl w:val="0"/>
          </w:rPr>
          <w:t xml:space="preserve">Instagram</w:t>
        </w:r>
      </w:hyperlink>
      <w:r w:rsidDel="00000000" w:rsidR="00000000" w:rsidRPr="00000000">
        <w:rPr>
          <w:rFonts w:ascii="Calibri" w:cs="Calibri" w:eastAsia="Calibri" w:hAnsi="Calibri"/>
          <w:color w:val="000000"/>
          <w:sz w:val="18"/>
          <w:szCs w:val="18"/>
          <w:rtl w:val="0"/>
        </w:rPr>
        <w:t xml:space="preserve">, </w:t>
      </w:r>
      <w:hyperlink r:id="rId14">
        <w:r w:rsidDel="00000000" w:rsidR="00000000" w:rsidRPr="00000000">
          <w:rPr>
            <w:rFonts w:ascii="Calibri" w:cs="Calibri" w:eastAsia="Calibri" w:hAnsi="Calibri"/>
            <w:color w:val="0000ff"/>
            <w:sz w:val="18"/>
            <w:szCs w:val="18"/>
            <w:u w:val="single"/>
            <w:rtl w:val="0"/>
          </w:rPr>
          <w:t xml:space="preserve">TikTok </w:t>
        </w:r>
      </w:hyperlink>
      <w:r w:rsidDel="00000000" w:rsidR="00000000" w:rsidRPr="00000000">
        <w:rPr>
          <w:rFonts w:ascii="Calibri" w:cs="Calibri" w:eastAsia="Calibri" w:hAnsi="Calibri"/>
          <w:color w:val="000000"/>
          <w:sz w:val="18"/>
          <w:szCs w:val="18"/>
          <w:rtl w:val="0"/>
        </w:rPr>
        <w:t xml:space="preserve">and </w:t>
      </w:r>
      <w:hyperlink r:id="rId15">
        <w:r w:rsidDel="00000000" w:rsidR="00000000" w:rsidRPr="00000000">
          <w:rPr>
            <w:rFonts w:ascii="Calibri" w:cs="Calibri" w:eastAsia="Calibri" w:hAnsi="Calibri"/>
            <w:color w:val="0563c1"/>
            <w:sz w:val="18"/>
            <w:szCs w:val="18"/>
            <w:u w:val="single"/>
            <w:rtl w:val="0"/>
          </w:rPr>
          <w:t xml:space="preserve">YouTube</w:t>
        </w:r>
      </w:hyperlink>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19">
      <w:pPr>
        <w:spacing w:line="300" w:lineRule="auto"/>
        <w:rPr>
          <w:rFonts w:ascii="Calibri" w:cs="Calibri" w:eastAsia="Calibri" w:hAnsi="Calibri"/>
          <w:smallCaps w:val="1"/>
          <w:color w:val="b3a258"/>
        </w:rPr>
      </w:pPr>
      <w:r w:rsidDel="00000000" w:rsidR="00000000" w:rsidRPr="00000000">
        <w:rPr>
          <w:rtl w:val="0"/>
        </w:rPr>
      </w:r>
    </w:p>
    <w:p w:rsidR="00000000" w:rsidDel="00000000" w:rsidP="00000000" w:rsidRDefault="00000000" w:rsidRPr="00000000" w14:paraId="0000001A">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Anantara Hotels &amp; Resorts</w:t>
      </w:r>
    </w:p>
    <w:p w:rsidR="00000000" w:rsidDel="00000000" w:rsidP="00000000" w:rsidRDefault="00000000" w:rsidRPr="00000000" w14:paraId="0000001B">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rsidR="00000000" w:rsidDel="00000000" w:rsidP="00000000" w:rsidRDefault="00000000" w:rsidRPr="00000000" w14:paraId="0000001C">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D">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Hotels &amp; Resorts is a </w:t>
      </w:r>
      <w:hyperlink r:id="rId16">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E">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F">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8">
        <w:r w:rsidDel="00000000" w:rsidR="00000000" w:rsidRPr="00000000">
          <w:rPr>
            <w:rFonts w:ascii="Calibri" w:cs="Calibri" w:eastAsia="Calibri" w:hAnsi="Calibri"/>
            <w:color w:val="467886"/>
            <w:sz w:val="18"/>
            <w:szCs w:val="18"/>
            <w:u w:val="single"/>
            <w:rtl w:val="0"/>
          </w:rPr>
          <w:t xml:space="preserve">anantara.com</w:t>
        </w:r>
      </w:hyperlink>
      <w:r w:rsidDel="00000000" w:rsidR="00000000" w:rsidRPr="00000000">
        <w:rPr>
          <w:rFonts w:ascii="Calibri" w:cs="Calibri" w:eastAsia="Calibri" w:hAnsi="Calibri"/>
          <w:sz w:val="18"/>
          <w:szCs w:val="18"/>
          <w:rtl w:val="0"/>
        </w:rPr>
        <w:t xml:space="preserve"> for more information, and connect with Anantara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X</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20">
      <w:pPr>
        <w:shd w:fill="ffffff" w:val="clear"/>
        <w:spacing w:after="140" w:line="252.00000000000003"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1">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Minor Hotels</w:t>
      </w:r>
    </w:p>
    <w:p w:rsidR="00000000" w:rsidDel="00000000" w:rsidP="00000000" w:rsidRDefault="00000000" w:rsidRPr="00000000" w14:paraId="00000022">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23">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4">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24">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25">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5">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6">
      <w:pPr>
        <w:shd w:fill="ffffff" w:val="clear"/>
        <w:jc w:val="both"/>
        <w:rPr>
          <w:b w:val="1"/>
          <w:bCs w:val="1"/>
          <w:sz w:val="18"/>
          <w:szCs w:val="18"/>
        </w:rPr>
      </w:pPr>
      <w:r w:rsidDel="00000000" w:rsidR="00000000" w:rsidRPr="00000000">
        <w:rPr>
          <w:rFonts w:ascii="Calibri" w:cs="Calibri" w:eastAsia="Calibri" w:hAnsi="Calibri"/>
          <w:sz w:val="18"/>
          <w:szCs w:val="18"/>
          <w:rtl w:val="0"/>
        </w:rPr>
        <w:t xml:space="preserve">Discover our world at </w:t>
      </w:r>
      <w:hyperlink r:id="rId26">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27">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9">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30">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31">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27">
      <w:pPr>
        <w:jc w:val="both"/>
        <w:rPr>
          <w:b w:val="1"/>
          <w:bCs w:val="1"/>
          <w:sz w:val="18"/>
          <w:szCs w:val="18"/>
          <w:highlight w:val="white"/>
        </w:rPr>
      </w:pPr>
      <w:r w:rsidDel="00000000" w:rsidR="00000000" w:rsidRPr="00000000">
        <w:rPr>
          <w:rtl w:val="0"/>
        </w:rPr>
      </w:r>
    </w:p>
    <w:p w:rsidR="00000000" w:rsidDel="00000000" w:rsidP="00000000" w:rsidRDefault="00000000" w:rsidRPr="00000000" w14:paraId="00000028">
      <w:pPr>
        <w:jc w:val="both"/>
        <w:rPr>
          <w:b w:val="1"/>
          <w:bCs w:val="1"/>
          <w:sz w:val="18"/>
          <w:szCs w:val="18"/>
          <w:highlight w:val="white"/>
        </w:rPr>
      </w:pPr>
      <w:r w:rsidDel="00000000" w:rsidR="00000000" w:rsidRPr="00000000">
        <w:rPr>
          <w:rtl w:val="0"/>
        </w:rPr>
      </w:r>
    </w:p>
    <w:p w:rsidR="00000000" w:rsidDel="00000000" w:rsidP="00000000" w:rsidRDefault="00000000" w:rsidRPr="00000000" w14:paraId="00000029">
      <w:pPr>
        <w:jc w:val="both"/>
        <w:rPr>
          <w:b w:val="1"/>
          <w:bCs w:val="1"/>
          <w:sz w:val="18"/>
          <w:szCs w:val="18"/>
          <w:highlight w:val="white"/>
        </w:rPr>
      </w:pPr>
      <w:r w:rsidDel="00000000" w:rsidR="00000000" w:rsidRPr="00000000">
        <w:rPr>
          <w:b w:val="1"/>
          <w:bCs w:val="1"/>
          <w:sz w:val="18"/>
          <w:szCs w:val="18"/>
          <w:highlight w:val="white"/>
          <w:rtl w:val="0"/>
        </w:rPr>
        <w:t xml:space="preserve">For media enquiries, please contact: </w:t>
      </w:r>
    </w:p>
    <w:p w:rsidR="00000000" w:rsidDel="00000000" w:rsidP="00000000" w:rsidRDefault="00000000" w:rsidRPr="00000000" w14:paraId="0000002A">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2B">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2C">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D">
      <w:pPr>
        <w:ind w:right="-568"/>
        <w:rPr/>
      </w:pPr>
      <w:r w:rsidDel="00000000" w:rsidR="00000000" w:rsidRPr="00000000">
        <w:rPr>
          <w:rFonts w:ascii="Calibri" w:cs="Calibri" w:eastAsia="Calibri" w:hAnsi="Calibri"/>
          <w:sz w:val="18"/>
          <w:szCs w:val="18"/>
          <w:rtl w:val="0"/>
        </w:rPr>
        <w:t xml:space="preserve">E: </w:t>
      </w:r>
      <w:hyperlink r:id="rId32">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2E">
      <w:pPr>
        <w:ind w:right="-568"/>
        <w:rPr>
          <w:sz w:val="18"/>
          <w:szCs w:val="18"/>
        </w:rPr>
      </w:pPr>
      <w:r w:rsidDel="00000000" w:rsidR="00000000" w:rsidRPr="00000000">
        <w:rPr>
          <w:rtl w:val="0"/>
        </w:rPr>
      </w:r>
    </w:p>
    <w:p w:rsidR="00000000" w:rsidDel="00000000" w:rsidP="00000000" w:rsidRDefault="00000000" w:rsidRPr="00000000" w14:paraId="0000002F">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Mohamed Ali Ben Jemaa</w:t>
      </w:r>
    </w:p>
    <w:p w:rsidR="00000000" w:rsidDel="00000000" w:rsidP="00000000" w:rsidRDefault="00000000" w:rsidRPr="00000000" w14:paraId="00000030">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31">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2">
      <w:pPr>
        <w:ind w:right="-568"/>
        <w:rPr/>
      </w:pPr>
      <w:r w:rsidDel="00000000" w:rsidR="00000000" w:rsidRPr="00000000">
        <w:rPr>
          <w:rFonts w:ascii="Calibri" w:cs="Calibri" w:eastAsia="Calibri" w:hAnsi="Calibri"/>
          <w:sz w:val="18"/>
          <w:szCs w:val="18"/>
          <w:rtl w:val="0"/>
        </w:rPr>
        <w:t xml:space="preserve">E: </w:t>
      </w:r>
      <w:hyperlink r:id="rId33">
        <w:r w:rsidDel="00000000" w:rsidR="00000000" w:rsidRPr="00000000">
          <w:rPr>
            <w:rFonts w:ascii="Calibri" w:cs="Calibri" w:eastAsia="Calibri" w:hAnsi="Calibri"/>
            <w:color w:val="0000ff"/>
            <w:sz w:val="18"/>
            <w:szCs w:val="18"/>
            <w:u w:val="single"/>
            <w:rtl w:val="0"/>
          </w:rPr>
          <w:t xml:space="preserve">mohamed.ali@minor.com</w:t>
        </w:r>
      </w:hyperlink>
      <w:r w:rsidDel="00000000" w:rsidR="00000000" w:rsidRPr="00000000">
        <w:rPr>
          <w:rtl w:val="0"/>
        </w:rPr>
      </w:r>
    </w:p>
    <w:p w:rsidR="00000000" w:rsidDel="00000000" w:rsidP="00000000" w:rsidRDefault="00000000" w:rsidRPr="00000000" w14:paraId="00000033">
      <w:pPr>
        <w:ind w:left="-180" w:right="-418"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35">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6">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7">
      <w:pPr>
        <w:ind w:right="-568"/>
        <w:rPr>
          <w:rFonts w:ascii="Calibri" w:cs="Calibri" w:eastAsia="Calibri" w:hAnsi="Calibri"/>
          <w:sz w:val="18"/>
          <w:szCs w:val="18"/>
          <w:highlight w:val="white"/>
        </w:rPr>
      </w:pPr>
      <w:r w:rsidDel="00000000" w:rsidR="00000000" w:rsidRPr="00000000">
        <w:rPr>
          <w:rFonts w:ascii="Calibri" w:cs="Calibri" w:eastAsia="Calibri" w:hAnsi="Calibri"/>
          <w:sz w:val="18"/>
          <w:szCs w:val="18"/>
          <w:rtl w:val="0"/>
        </w:rPr>
        <w:t xml:space="preserve">E: </w:t>
      </w:r>
      <w:hyperlink r:id="rId34">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8">
      <w:pPr>
        <w:spacing w:line="30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35" w:type="default"/>
      <w:footerReference r:id="rId36" w:type="default"/>
      <w:pgSz w:h="16840" w:w="11910" w:orient="portrait"/>
      <w:pgMar w:bottom="280" w:top="840" w:left="1680" w:right="1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FreightNeo Pro Semi"/>
  <w:font w:name="FreightNeo Pro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drawing>
        <wp:inline distB="0" distT="0" distL="0" distR="0">
          <wp:extent cx="4711700" cy="8382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7117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243935" cy="755903"/>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43935" cy="755903"/>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reightNeo Pro Medium" w:cs="FreightNeo Pro Medium" w:eastAsia="FreightNeo Pro Medium" w:hAnsi="FreightNeo Pro Medium"/>
        <w:sz w:val="22"/>
        <w:szCs w:val="22"/>
        <w:lang w:val="m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5"/>
      <w:jc w:val="center"/>
    </w:pPr>
    <w:rPr>
      <w:rFonts w:ascii="FreightNeo Pro Semi" w:cs="FreightNeo Pro Semi" w:eastAsia="FreightNeo Pro Semi" w:hAnsi="FreightNeo Pro Semi"/>
      <w:b w:val="1"/>
      <w:bCs w:val="1"/>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instagram.com%2Fanantara_hotels%2F&amp;data=05%7C02%7Camna.khan%40minor.com%7Cc31f22a14a5d4d9f774908dee2de664d%7Cce4e609ba0234bd7bc127897eb94ef9b%7C0%7C0%7C639197642005318526%7CUnknown%7CTWFpbGZsb3d8eyJFbXB0eU1hcGkiOnRydWUsIlYiOiIwLjAuMDAwMCIsIlAiOiJXaW4zMiIsIkFOIjoiTWFpbCIsIldUIjoyfQ%3D%3D%7C0%7C%7C%7C&amp;sdata=Cq%2B2EKzgVH9%2BJ9OYEkNk3RuSSQOm5WK%2FIDRV5Qb64fY%3D&amp;reserved=0" TargetMode="External"/><Relationship Id="rId22" Type="http://schemas.openxmlformats.org/officeDocument/2006/relationships/hyperlink" Target="https://apc01.safelinks.protection.outlook.com/?url=https%3A%2F%2Fx.com%2Fanantara_hotels&amp;data=05%7C02%7Camna.khan%40minor.com%7Cc31f22a14a5d4d9f774908dee2de664d%7Cce4e609ba0234bd7bc127897eb94ef9b%7C0%7C0%7C639197642005342652%7CUnknown%7CTWFpbGZsb3d8eyJFbXB0eU1hcGkiOnRydWUsIlYiOiIwLjAuMDAwMCIsIlAiOiJXaW4zMiIsIkFOIjoiTWFpbCIsIldUIjoyfQ%3D%3D%7C0%7C%7C%7C&amp;sdata=Rc4ul7CFIR44oxhkUX559P8pTy7SsYn4%2FL2OdKteED0%3D&amp;reserved=0" TargetMode="External"/><Relationship Id="rId21" Type="http://schemas.openxmlformats.org/officeDocument/2006/relationships/hyperlink" Target="https://apc01.safelinks.protection.outlook.com/?url=https%3A%2F%2Fwww.tiktok.com%2F%40anantarahotels&amp;data=05%7C02%7Camna.khan%40minor.com%7Cc31f22a14a5d4d9f774908dee2de664d%7Cce4e609ba0234bd7bc127897eb94ef9b%7C0%7C0%7C639197642005332069%7CUnknown%7CTWFpbGZsb3d8eyJFbXB0eU1hcGkiOnRydWUsIlYiOiIwLjAuMDAwMCIsIlAiOiJXaW4zMiIsIkFOIjoiTWFpbCIsIldUIjoyfQ%3D%3D%7C0%7C%7C%7C&amp;sdata=YIeRLD0%2Bj0HTkGwliLMDKb92jByEYs7tzPzHmXmA2Jw%3D&amp;reserved=0" TargetMode="External"/><Relationship Id="rId24"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23" Type="http://schemas.openxmlformats.org/officeDocument/2006/relationships/hyperlink" Target="https://apc01.safelinks.protection.outlook.com/?url=https%3A%2F%2Fwww.youtube.com%2Fuser%2FAnantaraJourneys&amp;data=05%7C02%7Camna.khan%40minor.com%7Cc31f22a14a5d4d9f774908dee2de664d%7Cce4e609ba0234bd7bc127897eb94ef9b%7C0%7C0%7C639197642005353137%7CUnknown%7CTWFpbGZsb3d8eyJFbXB0eU1hcGkiOnRydWUsIlYiOiIwLjAuMDAwMCIsIlAiOiJXaW4zMiIsIkFOIjoiTWFpbCIsIldUIjoyfQ%3D%3D%7C0%7C%7C%7C&amp;sdata=nnYYePkB1s7shROzv8FW9gsrQDDeV6qTeQi7kAv7EYs%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26"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 Id="rId25"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28"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7"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7" Type="http://schemas.openxmlformats.org/officeDocument/2006/relationships/image" Target="media/image4.jpg"/><Relationship Id="rId8" Type="http://schemas.openxmlformats.org/officeDocument/2006/relationships/image" Target="media/image5.jpg"/><Relationship Id="rId31"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30"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11" Type="http://schemas.openxmlformats.org/officeDocument/2006/relationships/hyperlink" Target="https://www.google.com/search?q=https://www.anantara.com/en/al-jabal-al-akhdar" TargetMode="External"/><Relationship Id="rId33" Type="http://schemas.openxmlformats.org/officeDocument/2006/relationships/hyperlink" Target="mailto:mohamed.ali@minor.com" TargetMode="External"/><Relationship Id="rId10" Type="http://schemas.openxmlformats.org/officeDocument/2006/relationships/hyperlink" Target="https://www.google.com/search?q=https://www.anantara.com/en/al-jabal-al-akhdar" TargetMode="External"/><Relationship Id="rId32" Type="http://schemas.openxmlformats.org/officeDocument/2006/relationships/hyperlink" Target="mailto:lklett@minor.com" TargetMode="External"/><Relationship Id="rId13" Type="http://schemas.openxmlformats.org/officeDocument/2006/relationships/hyperlink" Target="https://www.instagram.com/anantarajabalakhdar/?hl=en" TargetMode="External"/><Relationship Id="rId35" Type="http://schemas.openxmlformats.org/officeDocument/2006/relationships/header" Target="header1.xml"/><Relationship Id="rId12" Type="http://schemas.openxmlformats.org/officeDocument/2006/relationships/hyperlink" Target="https://www.facebook.com/AnantaraAlJabalAlAkhdar/" TargetMode="External"/><Relationship Id="rId34" Type="http://schemas.openxmlformats.org/officeDocument/2006/relationships/hyperlink" Target="mailto:cdavis@minor.com" TargetMode="External"/><Relationship Id="rId15" Type="http://schemas.openxmlformats.org/officeDocument/2006/relationships/hyperlink" Target="https://www.youtube.com/@anantara" TargetMode="External"/><Relationship Id="rId14" Type="http://schemas.openxmlformats.org/officeDocument/2006/relationships/hyperlink" Target="https://www.tiktok.com/@anantara.jabalakhdar" TargetMode="External"/><Relationship Id="rId36" Type="http://schemas.openxmlformats.org/officeDocument/2006/relationships/footer" Target="footer1.xm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275954%7CUnknown%7CTWFpbGZsb3d8eyJFbXB0eU1hcGkiOnRydWUsIlYiOiIwLjAuMDAwMCIsIlAiOiJXaW4zMiIsIkFOIjoiTWFpbCIsIldUIjoyfQ%3D%3D%7C0%7C%7C%7C&amp;sdata=76JeFWNJw4UwTeEKsmwrDYyFpIqNNojRjnB9bHdeMwY%3D&amp;reserved=0" TargetMode="External"/><Relationship Id="rId16" Type="http://schemas.openxmlformats.org/officeDocument/2006/relationships/hyperlink" Target="https://apc01.safelinks.protection.outlook.com/?url=http%3A%2F%2Fwww.minorhotels.com%2F&amp;data=05%7C02%7Camna.khan%40minor.com%7Cc31f22a14a5d4d9f774908dee2de664d%7Cce4e609ba0234bd7bc127897eb94ef9b%7C0%7C0%7C639197642005245545%7CUnknown%7CTWFpbGZsb3d8eyJFbXB0eU1hcGkiOnRydWUsIlYiOiIwLjAuMDAwMCIsIlAiOiJXaW4zMiIsIkFOIjoiTWFpbCIsIldUIjoyfQ%3D%3D%7C0%7C%7C%7C&amp;sdata=vr9q9qRaYb7HU2tDihA6%2F0I9ZEHLGUU3%2FxUanM5OOzs%3D&amp;reserved=0" TargetMode="External"/><Relationship Id="rId19" Type="http://schemas.openxmlformats.org/officeDocument/2006/relationships/hyperlink" Target="https://apc01.safelinks.protection.outlook.com/?url=https%3A%2F%2Fwww.facebook.com%2Fanantara&amp;data=05%7C02%7Camna.khan%40minor.com%7Cc31f22a14a5d4d9f774908dee2de664d%7Cce4e609ba0234bd7bc127897eb94ef9b%7C0%7C0%7C639197642005303234%7CUnknown%7CTWFpbGZsb3d8eyJFbXB0eU1hcGkiOnRydWUsIlYiOiIwLjAuMDAwMCIsIlAiOiJXaW4zMiIsIkFOIjoiTWFpbCIsIldUIjoyfQ%3D%3D%7C0%7C%7C%7C&amp;sdata=FXpHVnopQ2EfMBE2AGsN5eSGZF9zsvnZ0CwtXvaoV9Q%3D&amp;reserved=0" TargetMode="External"/><Relationship Id="rId18" Type="http://schemas.openxmlformats.org/officeDocument/2006/relationships/hyperlink" Target="https://apc01.safelinks.protection.outlook.com/?url=http%3A%2F%2Fwww.anantara.com%2F&amp;data=05%7C02%7Camna.khan%40minor.com%7Cc31f22a14a5d4d9f774908dee2de664d%7Cce4e609ba0234bd7bc127897eb94ef9b%7C0%7C0%7C639197642005291511%7CUnknown%7CTWFpbGZsb3d8eyJFbXB0eU1hcGkiOnRydWUsIlYiOiIwLjAuMDAwMCIsIlAiOiJXaW4zMiIsIkFOIjoiTWFpbCIsIldUIjoyfQ%3D%3D%7C0%7C%7C%7C&amp;sdata=w8FCKmR71ORnXeKgkN8dehhh7j4D0XGcF1oWygF6h9k%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nU3lV6KMunw/NE5uNOZxxyBug==">CgMxLjAyD2lkLmZwZGd4aDQ3dXRuaTIPaWQuazIwd2JxNG1mc3o5OAByITFtMVY2YlJTNG03SElmN1BfdTdRaVJCa0lTQ1RRYV9pNQ==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2024-06-13T00:00:00Z</vt:lpwstr>
  </property>
  <property fmtid="{D5CDD505-2E9C-101B-9397-08002B2CF9AE}" pid="3" name="Creator">
    <vt:lpwstr>Adobe InDesign 17.2 (Macintosh)</vt:lpwstr>
  </property>
  <property fmtid="{D5CDD505-2E9C-101B-9397-08002B2CF9AE}" pid="4" name="LastSaved">
    <vt:lpwstr>2024-07-01T00:00:00Z</vt:lpwstr>
  </property>
  <property fmtid="{D5CDD505-2E9C-101B-9397-08002B2CF9AE}" pid="5" name="Producer">
    <vt:lpwstr>Adobe PDF Library 16.0.7</vt:lpwstr>
  </property>
</Properties>
</file>