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8B220" w14:textId="77777777" w:rsidR="00BF5603" w:rsidRPr="004D1FD1" w:rsidRDefault="00BF5603" w:rsidP="00DC44EA">
      <w:pPr>
        <w:tabs>
          <w:tab w:val="left" w:pos="8280"/>
        </w:tabs>
        <w:ind w:left="-90" w:right="99"/>
        <w:rPr>
          <w:rFonts w:asciiTheme="minorHAnsi" w:hAnsiTheme="minorHAnsi" w:cstheme="minorHAnsi"/>
          <w:b/>
          <w:bCs/>
          <w:sz w:val="30"/>
          <w:szCs w:val="30"/>
          <w:shd w:val="clear" w:color="auto" w:fill="FFFFFF"/>
          <w:lang w:val="en-GB"/>
        </w:rPr>
      </w:pPr>
    </w:p>
    <w:p w14:paraId="2A1EF82E" w14:textId="77777777" w:rsidR="00206BE8" w:rsidRPr="004D1FD1" w:rsidRDefault="00C62D5A" w:rsidP="00DC44EA">
      <w:pPr>
        <w:tabs>
          <w:tab w:val="left" w:pos="8280"/>
        </w:tabs>
        <w:ind w:left="-90" w:right="99"/>
        <w:jc w:val="center"/>
        <w:rPr>
          <w:rFonts w:asciiTheme="minorHAnsi" w:hAnsiTheme="minorHAnsi" w:cstheme="minorHAnsi"/>
          <w:b/>
          <w:bCs/>
          <w:sz w:val="32"/>
          <w:szCs w:val="32"/>
          <w:shd w:val="clear" w:color="auto" w:fill="FFFFFF"/>
          <w:lang w:val="en-GB"/>
        </w:rPr>
      </w:pPr>
      <w:r w:rsidRPr="004D1FD1">
        <w:rPr>
          <w:rFonts w:asciiTheme="minorHAnsi" w:hAnsiTheme="minorHAnsi" w:cstheme="minorHAnsi"/>
          <w:b/>
          <w:bCs/>
          <w:sz w:val="32"/>
          <w:szCs w:val="32"/>
          <w:shd w:val="clear" w:color="auto" w:fill="FFFFFF"/>
          <w:lang w:val="en-GB"/>
        </w:rPr>
        <w:t xml:space="preserve">Tivoli Hotels &amp; Resorts </w:t>
      </w:r>
      <w:r w:rsidR="0003306E" w:rsidRPr="004D1FD1">
        <w:rPr>
          <w:rFonts w:asciiTheme="minorHAnsi" w:hAnsiTheme="minorHAnsi" w:cstheme="minorHAnsi"/>
          <w:b/>
          <w:bCs/>
          <w:sz w:val="32"/>
          <w:szCs w:val="32"/>
          <w:shd w:val="clear" w:color="auto" w:fill="FFFFFF"/>
          <w:lang w:val="en-GB"/>
        </w:rPr>
        <w:t xml:space="preserve">announces its third property in Brazil </w:t>
      </w:r>
    </w:p>
    <w:p w14:paraId="0310B3EE" w14:textId="60D01769" w:rsidR="00D87C80" w:rsidRPr="004D1FD1" w:rsidRDefault="0003306E" w:rsidP="00DC44EA">
      <w:pPr>
        <w:tabs>
          <w:tab w:val="left" w:pos="8280"/>
        </w:tabs>
        <w:ind w:left="-90" w:right="99"/>
        <w:jc w:val="center"/>
        <w:rPr>
          <w:rFonts w:asciiTheme="minorHAnsi" w:hAnsiTheme="minorHAnsi" w:cstheme="minorHAnsi"/>
          <w:b/>
          <w:bCs/>
          <w:sz w:val="32"/>
          <w:szCs w:val="32"/>
          <w:shd w:val="clear" w:color="auto" w:fill="FFFFFF"/>
          <w:lang w:val="en-GB"/>
        </w:rPr>
      </w:pPr>
      <w:r w:rsidRPr="004D1FD1">
        <w:rPr>
          <w:rFonts w:asciiTheme="minorHAnsi" w:hAnsiTheme="minorHAnsi" w:cstheme="minorHAnsi"/>
          <w:b/>
          <w:bCs/>
          <w:sz w:val="32"/>
          <w:szCs w:val="32"/>
          <w:shd w:val="clear" w:color="auto" w:fill="FFFFFF"/>
          <w:lang w:val="en-GB"/>
        </w:rPr>
        <w:t xml:space="preserve">with the opening of Tivoli </w:t>
      </w:r>
      <w:r w:rsidR="0052512D" w:rsidRPr="004D1FD1">
        <w:rPr>
          <w:rFonts w:asciiTheme="minorHAnsi" w:hAnsiTheme="minorHAnsi" w:cstheme="minorHAnsi"/>
          <w:b/>
          <w:bCs/>
          <w:sz w:val="32"/>
          <w:szCs w:val="32"/>
          <w:shd w:val="clear" w:color="auto" w:fill="FFFFFF"/>
          <w:lang w:val="en-GB"/>
        </w:rPr>
        <w:t xml:space="preserve">Maiorana </w:t>
      </w:r>
      <w:r w:rsidR="006052FD" w:rsidRPr="004D1FD1">
        <w:rPr>
          <w:rFonts w:asciiTheme="minorHAnsi" w:hAnsiTheme="minorHAnsi" w:cstheme="minorHAnsi"/>
          <w:b/>
          <w:bCs/>
          <w:sz w:val="32"/>
          <w:szCs w:val="32"/>
          <w:shd w:val="clear" w:color="auto" w:fill="FFFFFF"/>
          <w:lang w:val="en-GB"/>
        </w:rPr>
        <w:t>Bel</w:t>
      </w:r>
      <w:r w:rsidR="00FE53BD" w:rsidRPr="004D1FD1">
        <w:rPr>
          <w:rFonts w:asciiTheme="minorHAnsi" w:hAnsiTheme="minorHAnsi" w:cstheme="minorHAnsi"/>
          <w:b/>
          <w:bCs/>
          <w:sz w:val="32"/>
          <w:szCs w:val="32"/>
          <w:shd w:val="clear" w:color="auto" w:fill="FFFFFF"/>
          <w:lang w:val="en-GB"/>
        </w:rPr>
        <w:t>é</w:t>
      </w:r>
      <w:r w:rsidR="006052FD" w:rsidRPr="004D1FD1">
        <w:rPr>
          <w:rFonts w:asciiTheme="minorHAnsi" w:hAnsiTheme="minorHAnsi" w:cstheme="minorHAnsi"/>
          <w:b/>
          <w:bCs/>
          <w:sz w:val="32"/>
          <w:szCs w:val="32"/>
          <w:shd w:val="clear" w:color="auto" w:fill="FFFFFF"/>
          <w:lang w:val="en-GB"/>
        </w:rPr>
        <w:t>m</w:t>
      </w:r>
      <w:r w:rsidRPr="004D1FD1">
        <w:rPr>
          <w:rFonts w:asciiTheme="minorHAnsi" w:hAnsiTheme="minorHAnsi" w:cstheme="minorHAnsi"/>
          <w:b/>
          <w:bCs/>
          <w:sz w:val="32"/>
          <w:szCs w:val="32"/>
          <w:shd w:val="clear" w:color="auto" w:fill="FFFFFF"/>
          <w:lang w:val="en-GB"/>
        </w:rPr>
        <w:t xml:space="preserve"> </w:t>
      </w:r>
      <w:r w:rsidR="0052512D" w:rsidRPr="004D1FD1">
        <w:rPr>
          <w:rFonts w:asciiTheme="minorHAnsi" w:hAnsiTheme="minorHAnsi" w:cstheme="minorHAnsi"/>
          <w:b/>
          <w:bCs/>
          <w:sz w:val="32"/>
          <w:szCs w:val="32"/>
          <w:shd w:val="clear" w:color="auto" w:fill="FFFFFF"/>
          <w:lang w:val="en-GB"/>
        </w:rPr>
        <w:t>Pará</w:t>
      </w:r>
    </w:p>
    <w:p w14:paraId="3356BA33" w14:textId="77777777" w:rsidR="00C62D5A" w:rsidRPr="004D1FD1" w:rsidRDefault="00C62D5A" w:rsidP="00DC44EA">
      <w:pPr>
        <w:tabs>
          <w:tab w:val="left" w:pos="8280"/>
        </w:tabs>
        <w:ind w:left="-90" w:right="99"/>
        <w:jc w:val="center"/>
        <w:rPr>
          <w:rFonts w:asciiTheme="minorHAnsi" w:hAnsiTheme="minorHAnsi" w:cstheme="minorHAnsi"/>
          <w:b/>
          <w:bCs/>
          <w:sz w:val="32"/>
          <w:shd w:val="clear" w:color="auto" w:fill="FFFFFF"/>
          <w:lang w:val="en-GB"/>
        </w:rPr>
      </w:pPr>
    </w:p>
    <w:p w14:paraId="57461AC4" w14:textId="673C4240" w:rsidR="007E0A5A" w:rsidRPr="004D1FD1" w:rsidRDefault="007C0A6E" w:rsidP="00DC44EA">
      <w:pPr>
        <w:tabs>
          <w:tab w:val="left" w:pos="8280"/>
        </w:tabs>
        <w:spacing w:line="276" w:lineRule="auto"/>
        <w:ind w:left="-90" w:right="99"/>
        <w:jc w:val="both"/>
        <w:rPr>
          <w:rFonts w:asciiTheme="minorHAnsi" w:hAnsiTheme="minorHAnsi" w:cstheme="minorHAnsi"/>
          <w:sz w:val="22"/>
          <w:szCs w:val="22"/>
          <w:lang w:val="en-GB"/>
        </w:rPr>
      </w:pPr>
      <w:r w:rsidRPr="004D1FD1">
        <w:rPr>
          <w:rFonts w:asciiTheme="minorHAnsi" w:hAnsiTheme="minorHAnsi" w:cstheme="minorHAnsi"/>
          <w:b/>
          <w:bCs/>
          <w:sz w:val="22"/>
          <w:szCs w:val="22"/>
          <w:lang w:val="en-GB"/>
        </w:rPr>
        <w:t>Lisbon</w:t>
      </w:r>
      <w:r w:rsidR="00B96D70" w:rsidRPr="004D1FD1">
        <w:rPr>
          <w:rFonts w:asciiTheme="minorHAnsi" w:hAnsiTheme="minorHAnsi" w:cstheme="minorHAnsi"/>
          <w:b/>
          <w:bCs/>
          <w:sz w:val="22"/>
          <w:szCs w:val="22"/>
          <w:lang w:val="en-GB"/>
        </w:rPr>
        <w:t xml:space="preserve">, </w:t>
      </w:r>
      <w:r w:rsidR="00EE3EC8">
        <w:rPr>
          <w:rFonts w:asciiTheme="minorHAnsi" w:hAnsiTheme="minorHAnsi" w:cstheme="minorHAnsi"/>
          <w:b/>
          <w:bCs/>
          <w:sz w:val="22"/>
          <w:szCs w:val="22"/>
          <w:lang w:val="en-GB"/>
        </w:rPr>
        <w:t>12</w:t>
      </w:r>
      <w:r w:rsidR="00EE3EC8" w:rsidRPr="00EE3EC8">
        <w:rPr>
          <w:rFonts w:asciiTheme="minorHAnsi" w:hAnsiTheme="minorHAnsi" w:cstheme="minorHAnsi"/>
          <w:b/>
          <w:bCs/>
          <w:sz w:val="22"/>
          <w:szCs w:val="22"/>
          <w:vertAlign w:val="superscript"/>
          <w:lang w:val="en-GB"/>
        </w:rPr>
        <w:t>th</w:t>
      </w:r>
      <w:r w:rsidR="00EE3EC8">
        <w:rPr>
          <w:rFonts w:asciiTheme="minorHAnsi" w:hAnsiTheme="minorHAnsi" w:cstheme="minorHAnsi"/>
          <w:b/>
          <w:bCs/>
          <w:sz w:val="22"/>
          <w:szCs w:val="22"/>
          <w:lang w:val="en-GB"/>
        </w:rPr>
        <w:t xml:space="preserve"> </w:t>
      </w:r>
      <w:r w:rsidR="00946262">
        <w:rPr>
          <w:rFonts w:asciiTheme="minorHAnsi" w:hAnsiTheme="minorHAnsi" w:cstheme="minorHAnsi"/>
          <w:b/>
          <w:bCs/>
          <w:sz w:val="22"/>
          <w:szCs w:val="22"/>
          <w:lang w:val="en-GB"/>
        </w:rPr>
        <w:t xml:space="preserve">March 2026 </w:t>
      </w:r>
      <w:r w:rsidR="00B96D70" w:rsidRPr="004D1FD1">
        <w:rPr>
          <w:rFonts w:asciiTheme="minorHAnsi" w:hAnsiTheme="minorHAnsi" w:cstheme="minorHAnsi"/>
          <w:sz w:val="22"/>
          <w:szCs w:val="22"/>
          <w:lang w:val="en-GB"/>
        </w:rPr>
        <w:t xml:space="preserve"> –</w:t>
      </w:r>
      <w:r w:rsidR="00E6386B" w:rsidRPr="004D1FD1">
        <w:rPr>
          <w:rFonts w:asciiTheme="minorHAnsi" w:hAnsiTheme="minorHAnsi" w:cstheme="minorHAnsi"/>
          <w:sz w:val="22"/>
          <w:szCs w:val="22"/>
          <w:lang w:val="en-GB"/>
        </w:rPr>
        <w:t xml:space="preserve"> </w:t>
      </w:r>
      <w:r w:rsidR="00883C41" w:rsidRPr="004D1FD1">
        <w:rPr>
          <w:rFonts w:asciiTheme="minorHAnsi" w:hAnsiTheme="minorHAnsi" w:cstheme="minorHAnsi"/>
          <w:sz w:val="22"/>
          <w:szCs w:val="22"/>
          <w:lang w:val="en-GB"/>
        </w:rPr>
        <w:t xml:space="preserve">Tivoli Hotels &amp; Resorts is proud to announce the opening of </w:t>
      </w:r>
      <w:hyperlink r:id="rId11" w:history="1">
        <w:r w:rsidR="00883C41" w:rsidRPr="004D1FD1">
          <w:rPr>
            <w:rStyle w:val="Hyperlink"/>
            <w:rFonts w:asciiTheme="minorHAnsi" w:hAnsiTheme="minorHAnsi" w:cstheme="minorHAnsi"/>
            <w:sz w:val="22"/>
            <w:szCs w:val="22"/>
            <w:shd w:val="clear" w:color="auto" w:fill="FFFFFF"/>
            <w:lang w:val="en-GB"/>
          </w:rPr>
          <w:t>Tivoli Maiorana Belem Pará</w:t>
        </w:r>
      </w:hyperlink>
      <w:r w:rsidR="00496EA3" w:rsidRPr="004D1FD1">
        <w:rPr>
          <w:rFonts w:asciiTheme="minorHAnsi" w:hAnsiTheme="minorHAnsi" w:cstheme="minorHAnsi"/>
          <w:sz w:val="22"/>
          <w:szCs w:val="22"/>
          <w:shd w:val="clear" w:color="auto" w:fill="FFFFFF"/>
          <w:lang w:val="en-GB"/>
        </w:rPr>
        <w:t xml:space="preserve">, it’s third property in Brazil and the first </w:t>
      </w:r>
      <w:r w:rsidR="00210EB6" w:rsidRPr="004D1FD1">
        <w:rPr>
          <w:rFonts w:asciiTheme="minorHAnsi" w:hAnsiTheme="minorHAnsi" w:cstheme="minorHAnsi"/>
          <w:sz w:val="22"/>
          <w:szCs w:val="22"/>
          <w:lang w:val="en-GB"/>
        </w:rPr>
        <w:t>in the North</w:t>
      </w:r>
      <w:r w:rsidR="00FE53BD" w:rsidRPr="004D1FD1">
        <w:rPr>
          <w:rFonts w:asciiTheme="minorHAnsi" w:hAnsiTheme="minorHAnsi" w:cstheme="minorHAnsi"/>
          <w:sz w:val="22"/>
          <w:szCs w:val="22"/>
          <w:lang w:val="en-GB"/>
        </w:rPr>
        <w:t>ern</w:t>
      </w:r>
      <w:r w:rsidR="00210EB6" w:rsidRPr="004D1FD1">
        <w:rPr>
          <w:rFonts w:asciiTheme="minorHAnsi" w:hAnsiTheme="minorHAnsi" w:cstheme="minorHAnsi"/>
          <w:sz w:val="22"/>
          <w:szCs w:val="22"/>
          <w:lang w:val="en-GB"/>
        </w:rPr>
        <w:t xml:space="preserve"> region</w:t>
      </w:r>
      <w:r w:rsidR="00F469FF" w:rsidRPr="004D1FD1">
        <w:rPr>
          <w:rFonts w:asciiTheme="minorHAnsi" w:hAnsiTheme="minorHAnsi" w:cstheme="minorHAnsi"/>
          <w:sz w:val="22"/>
          <w:szCs w:val="22"/>
          <w:lang w:val="en-GB"/>
        </w:rPr>
        <w:t xml:space="preserve">, located in the heart of </w:t>
      </w:r>
      <w:r w:rsidR="00634D84" w:rsidRPr="004D1FD1">
        <w:rPr>
          <w:rFonts w:asciiTheme="minorHAnsi" w:hAnsiTheme="minorHAnsi" w:cstheme="minorHAnsi"/>
          <w:sz w:val="22"/>
          <w:szCs w:val="22"/>
          <w:lang w:val="en-GB"/>
        </w:rPr>
        <w:t>the city of Belém</w:t>
      </w:r>
      <w:r w:rsidR="00D24693" w:rsidRPr="004D1FD1">
        <w:rPr>
          <w:rFonts w:asciiTheme="minorHAnsi" w:hAnsiTheme="minorHAnsi" w:cstheme="minorHAnsi"/>
          <w:sz w:val="22"/>
          <w:szCs w:val="22"/>
          <w:lang w:val="en-GB"/>
        </w:rPr>
        <w:t>, the capital of Pará state</w:t>
      </w:r>
      <w:r w:rsidR="00634D84" w:rsidRPr="004D1FD1">
        <w:rPr>
          <w:rFonts w:asciiTheme="minorHAnsi" w:hAnsiTheme="minorHAnsi" w:cstheme="minorHAnsi"/>
          <w:sz w:val="22"/>
          <w:szCs w:val="22"/>
          <w:lang w:val="en-GB"/>
        </w:rPr>
        <w:t>.</w:t>
      </w:r>
      <w:r w:rsidR="00161F5E" w:rsidRPr="004D1FD1">
        <w:rPr>
          <w:rFonts w:asciiTheme="minorHAnsi" w:hAnsiTheme="minorHAnsi" w:cstheme="minorHAnsi"/>
          <w:sz w:val="22"/>
          <w:szCs w:val="22"/>
          <w:lang w:val="en-GB"/>
        </w:rPr>
        <w:t xml:space="preserve"> Following hosting COP 30</w:t>
      </w:r>
      <w:r w:rsidR="00915337">
        <w:rPr>
          <w:rFonts w:asciiTheme="minorHAnsi" w:hAnsiTheme="minorHAnsi" w:cstheme="minorHAnsi"/>
          <w:sz w:val="22"/>
          <w:szCs w:val="22"/>
          <w:lang w:val="en-GB"/>
        </w:rPr>
        <w:t xml:space="preserve"> last November</w:t>
      </w:r>
      <w:r w:rsidR="00A6480C" w:rsidRPr="004D1FD1">
        <w:rPr>
          <w:rFonts w:asciiTheme="minorHAnsi" w:hAnsiTheme="minorHAnsi" w:cstheme="minorHAnsi"/>
          <w:sz w:val="22"/>
          <w:szCs w:val="22"/>
          <w:lang w:val="en-GB"/>
        </w:rPr>
        <w:t xml:space="preserve">, </w:t>
      </w:r>
      <w:r w:rsidR="00046244" w:rsidRPr="004D1FD1">
        <w:rPr>
          <w:rFonts w:asciiTheme="minorHAnsi" w:hAnsiTheme="minorHAnsi" w:cstheme="minorHAnsi"/>
          <w:sz w:val="22"/>
          <w:szCs w:val="22"/>
          <w:lang w:val="en-GB"/>
        </w:rPr>
        <w:t xml:space="preserve">Belém </w:t>
      </w:r>
      <w:r w:rsidR="00874460" w:rsidRPr="004D1FD1">
        <w:rPr>
          <w:rFonts w:asciiTheme="minorHAnsi" w:hAnsiTheme="minorHAnsi" w:cstheme="minorHAnsi"/>
          <w:sz w:val="22"/>
          <w:szCs w:val="22"/>
          <w:lang w:val="en-GB"/>
        </w:rPr>
        <w:t>has been attracting the world's attention not only for its environmental importance</w:t>
      </w:r>
      <w:r w:rsidR="00740886" w:rsidRPr="004D1FD1">
        <w:rPr>
          <w:rFonts w:asciiTheme="minorHAnsi" w:hAnsiTheme="minorHAnsi" w:cstheme="minorHAnsi"/>
          <w:sz w:val="22"/>
          <w:szCs w:val="22"/>
          <w:lang w:val="en-GB"/>
        </w:rPr>
        <w:t xml:space="preserve"> - </w:t>
      </w:r>
      <w:r w:rsidR="00521045" w:rsidRPr="004D1FD1">
        <w:rPr>
          <w:rFonts w:ascii="Calibri" w:eastAsia="Calibri" w:hAnsi="Calibri" w:cs="Calibri"/>
          <w:sz w:val="22"/>
          <w:szCs w:val="22"/>
          <w:lang w:val="en-GB"/>
        </w:rPr>
        <w:t xml:space="preserve">known as the gateway to the Amazon, </w:t>
      </w:r>
      <w:r w:rsidR="00740886" w:rsidRPr="004D1FD1">
        <w:rPr>
          <w:rFonts w:ascii="Calibri" w:eastAsia="Calibri" w:hAnsi="Calibri" w:cs="Calibri"/>
          <w:sz w:val="22"/>
          <w:szCs w:val="22"/>
          <w:lang w:val="en-GB"/>
        </w:rPr>
        <w:t xml:space="preserve">- </w:t>
      </w:r>
      <w:r w:rsidR="00874460" w:rsidRPr="004D1FD1">
        <w:rPr>
          <w:rFonts w:asciiTheme="minorHAnsi" w:hAnsiTheme="minorHAnsi" w:cstheme="minorHAnsi"/>
          <w:sz w:val="22"/>
          <w:szCs w:val="22"/>
          <w:lang w:val="en-GB"/>
        </w:rPr>
        <w:t>but also for its vibrant cultural and gastronomic scene</w:t>
      </w:r>
      <w:r w:rsidR="007E0A5A" w:rsidRPr="004D1FD1">
        <w:rPr>
          <w:rFonts w:asciiTheme="minorHAnsi" w:hAnsiTheme="minorHAnsi" w:cstheme="minorHAnsi"/>
          <w:sz w:val="22"/>
          <w:szCs w:val="22"/>
          <w:lang w:val="en-GB"/>
        </w:rPr>
        <w:t>.</w:t>
      </w:r>
      <w:r w:rsidR="00F469FF" w:rsidRPr="004D1FD1">
        <w:rPr>
          <w:rFonts w:asciiTheme="minorHAnsi" w:hAnsiTheme="minorHAnsi" w:cstheme="minorHAnsi"/>
          <w:sz w:val="22"/>
          <w:szCs w:val="22"/>
          <w:lang w:val="en-GB"/>
        </w:rPr>
        <w:t xml:space="preserve"> </w:t>
      </w:r>
    </w:p>
    <w:p w14:paraId="3C1CCFB9" w14:textId="1A442362" w:rsidR="00977F26" w:rsidRPr="004D1FD1" w:rsidRDefault="00977F26" w:rsidP="00DC44EA">
      <w:pPr>
        <w:spacing w:before="240" w:after="240" w:line="276" w:lineRule="auto"/>
        <w:ind w:left="-90" w:right="99"/>
        <w:jc w:val="both"/>
        <w:rPr>
          <w:rFonts w:ascii="Calibri" w:eastAsia="Calibri" w:hAnsi="Calibri" w:cs="Calibri"/>
          <w:sz w:val="22"/>
          <w:szCs w:val="22"/>
          <w:lang w:val="en-GB"/>
        </w:rPr>
      </w:pPr>
      <w:r w:rsidRPr="004D1FD1">
        <w:rPr>
          <w:rFonts w:ascii="Calibri" w:eastAsia="Calibri" w:hAnsi="Calibri" w:cs="Calibri"/>
          <w:sz w:val="22"/>
          <w:szCs w:val="22"/>
          <w:lang w:val="en-GB"/>
        </w:rPr>
        <w:t xml:space="preserve">Nestled in the Campina </w:t>
      </w:r>
      <w:r w:rsidR="00FC603E" w:rsidRPr="004D1FD1">
        <w:rPr>
          <w:rFonts w:ascii="Calibri" w:eastAsia="Calibri" w:hAnsi="Calibri" w:cs="Calibri"/>
          <w:sz w:val="22"/>
          <w:szCs w:val="22"/>
          <w:lang w:val="en-GB"/>
        </w:rPr>
        <w:t>neighbourhood</w:t>
      </w:r>
      <w:r w:rsidRPr="004D1FD1">
        <w:rPr>
          <w:rFonts w:ascii="Calibri" w:eastAsia="Calibri" w:hAnsi="Calibri" w:cs="Calibri"/>
          <w:sz w:val="22"/>
          <w:szCs w:val="22"/>
          <w:lang w:val="en-GB"/>
        </w:rPr>
        <w:t xml:space="preserve">, just one block from the waterfront and offering stunning views of Guajará Bay, </w:t>
      </w:r>
      <w:r w:rsidRPr="004D1FD1">
        <w:rPr>
          <w:rFonts w:asciiTheme="minorHAnsi" w:hAnsiTheme="minorHAnsi" w:cstheme="minorHAnsi"/>
          <w:sz w:val="22"/>
          <w:szCs w:val="22"/>
          <w:lang w:val="en-GB"/>
        </w:rPr>
        <w:t>Tivoli Maiorana Belém Pará Hotel</w:t>
      </w:r>
      <w:r w:rsidRPr="004D1FD1">
        <w:rPr>
          <w:rFonts w:ascii="Calibri" w:eastAsia="Calibri" w:hAnsi="Calibri" w:cs="Calibri"/>
          <w:sz w:val="22"/>
          <w:szCs w:val="22"/>
          <w:lang w:val="en-GB"/>
        </w:rPr>
        <w:t xml:space="preserve"> boasts a prime location with easy access to iconic attractions. Guests are only minutes away from the Estação das Docas, the vibrant Ver-o-Peso Market, the historic Praça da República, and the renowned Basilica of Nazaré—placing the heart of the city right at </w:t>
      </w:r>
      <w:r w:rsidR="00890831" w:rsidRPr="004D1FD1">
        <w:rPr>
          <w:rFonts w:ascii="Calibri" w:eastAsia="Calibri" w:hAnsi="Calibri" w:cs="Calibri"/>
          <w:sz w:val="22"/>
          <w:szCs w:val="22"/>
          <w:lang w:val="en-GB"/>
        </w:rPr>
        <w:t xml:space="preserve">its </w:t>
      </w:r>
      <w:r w:rsidRPr="004D1FD1">
        <w:rPr>
          <w:rFonts w:ascii="Calibri" w:eastAsia="Calibri" w:hAnsi="Calibri" w:cs="Calibri"/>
          <w:sz w:val="22"/>
          <w:szCs w:val="22"/>
          <w:lang w:val="en-GB"/>
        </w:rPr>
        <w:t>doorstep.</w:t>
      </w:r>
    </w:p>
    <w:p w14:paraId="3C3AD507" w14:textId="6A34DFA7" w:rsidR="007E0A5A" w:rsidRPr="004D1FD1" w:rsidRDefault="00525C6F" w:rsidP="00DC44EA">
      <w:pPr>
        <w:tabs>
          <w:tab w:val="left" w:pos="8280"/>
        </w:tabs>
        <w:spacing w:line="276" w:lineRule="auto"/>
        <w:ind w:left="-90" w:right="99"/>
        <w:jc w:val="both"/>
        <w:rPr>
          <w:rFonts w:asciiTheme="minorHAnsi" w:hAnsiTheme="minorHAnsi" w:cstheme="minorHAnsi"/>
          <w:sz w:val="22"/>
          <w:szCs w:val="22"/>
          <w:lang w:val="en-GB"/>
        </w:rPr>
      </w:pPr>
      <w:r w:rsidRPr="004D1FD1">
        <w:rPr>
          <w:rFonts w:asciiTheme="minorHAnsi" w:hAnsiTheme="minorHAnsi" w:cstheme="minorHAnsi"/>
          <w:sz w:val="22"/>
          <w:szCs w:val="22"/>
          <w:lang w:val="en-GB"/>
        </w:rPr>
        <w:t xml:space="preserve">Featuring 176 accommodations—including elegant rooms, </w:t>
      </w:r>
      <w:r w:rsidR="002C436A" w:rsidRPr="004D1FD1">
        <w:rPr>
          <w:rFonts w:asciiTheme="minorHAnsi" w:hAnsiTheme="minorHAnsi" w:cstheme="minorHAnsi"/>
          <w:color w:val="000000" w:themeColor="text1"/>
          <w:sz w:val="22"/>
          <w:szCs w:val="22"/>
          <w:lang w:val="en-GB"/>
        </w:rPr>
        <w:t>four</w:t>
      </w:r>
      <w:r w:rsidR="002522FB" w:rsidRPr="004D1FD1">
        <w:rPr>
          <w:rFonts w:asciiTheme="minorHAnsi" w:hAnsiTheme="minorHAnsi" w:cstheme="minorHAnsi"/>
          <w:color w:val="000000" w:themeColor="text1"/>
          <w:sz w:val="22"/>
          <w:szCs w:val="22"/>
          <w:lang w:val="en-GB"/>
        </w:rPr>
        <w:t xml:space="preserve"> </w:t>
      </w:r>
      <w:r w:rsidRPr="004D1FD1">
        <w:rPr>
          <w:rFonts w:asciiTheme="minorHAnsi" w:hAnsiTheme="minorHAnsi" w:cstheme="minorHAnsi"/>
          <w:sz w:val="22"/>
          <w:szCs w:val="22"/>
          <w:lang w:val="en-GB"/>
        </w:rPr>
        <w:t>spacious suites, and two exclusive Presidential Suites</w:t>
      </w:r>
      <w:r w:rsidR="00A539FB" w:rsidRPr="004D1FD1">
        <w:rPr>
          <w:rFonts w:asciiTheme="minorHAnsi" w:hAnsiTheme="minorHAnsi" w:cstheme="minorHAnsi"/>
          <w:sz w:val="22"/>
          <w:szCs w:val="22"/>
          <w:lang w:val="en-GB"/>
        </w:rPr>
        <w:t xml:space="preserve"> - </w:t>
      </w:r>
      <w:r w:rsidRPr="004D1FD1">
        <w:rPr>
          <w:rFonts w:asciiTheme="minorHAnsi" w:hAnsiTheme="minorHAnsi" w:cstheme="minorHAnsi"/>
          <w:sz w:val="22"/>
          <w:szCs w:val="22"/>
          <w:lang w:val="en-GB"/>
        </w:rPr>
        <w:t>the Tivoli Maiorana Belém Pará Hotel blends contemporary design with authentic regional touches. Emphasizing natural light, tropical materials, and refined comfort, the hotel creates an inviting atmosphere throughout. The Presidential Suites, each spanning 220 m² on the upper floors, redefine luxury with expansive living spaces,</w:t>
      </w:r>
      <w:r w:rsidR="00383DE3" w:rsidRPr="004D1FD1">
        <w:rPr>
          <w:rFonts w:asciiTheme="minorHAnsi" w:hAnsiTheme="minorHAnsi" w:cstheme="minorHAnsi"/>
          <w:sz w:val="22"/>
          <w:szCs w:val="22"/>
          <w:lang w:val="en-GB"/>
        </w:rPr>
        <w:t xml:space="preserve"> breathtaking </w:t>
      </w:r>
      <w:r w:rsidRPr="004D1FD1">
        <w:rPr>
          <w:rFonts w:asciiTheme="minorHAnsi" w:hAnsiTheme="minorHAnsi" w:cstheme="minorHAnsi"/>
          <w:sz w:val="22"/>
          <w:szCs w:val="22"/>
          <w:lang w:val="en-GB"/>
        </w:rPr>
        <w:t>panoramic bay views, a master bedroom with a king-size bed, separate living and dining areas, a relaxing bathtub, and personalized 24-hour butler service.</w:t>
      </w:r>
    </w:p>
    <w:p w14:paraId="3847429C" w14:textId="77777777" w:rsidR="001D783D" w:rsidRPr="004D1FD1" w:rsidRDefault="001D783D" w:rsidP="00DC44EA">
      <w:pPr>
        <w:tabs>
          <w:tab w:val="left" w:pos="8280"/>
        </w:tabs>
        <w:spacing w:line="276" w:lineRule="auto"/>
        <w:ind w:left="-90" w:right="99"/>
        <w:jc w:val="both"/>
        <w:rPr>
          <w:rFonts w:asciiTheme="minorHAnsi" w:hAnsiTheme="minorHAnsi" w:cstheme="minorHAnsi"/>
          <w:sz w:val="22"/>
          <w:szCs w:val="22"/>
          <w:lang w:val="en-GB"/>
        </w:rPr>
      </w:pPr>
    </w:p>
    <w:p w14:paraId="42A9A731" w14:textId="0DF7EC6E" w:rsidR="00362430" w:rsidRPr="00C758CC" w:rsidRDefault="001D783D" w:rsidP="00DC44EA">
      <w:pPr>
        <w:tabs>
          <w:tab w:val="left" w:pos="8280"/>
        </w:tabs>
        <w:spacing w:line="276" w:lineRule="auto"/>
        <w:ind w:left="-90" w:right="99"/>
        <w:jc w:val="both"/>
        <w:rPr>
          <w:rFonts w:asciiTheme="minorHAnsi" w:hAnsiTheme="minorHAnsi" w:cstheme="minorHAnsi"/>
          <w:sz w:val="22"/>
          <w:szCs w:val="22"/>
          <w:lang w:val="en-GB"/>
        </w:rPr>
      </w:pPr>
      <w:r w:rsidRPr="004D1FD1">
        <w:rPr>
          <w:rFonts w:asciiTheme="minorHAnsi" w:hAnsiTheme="minorHAnsi" w:cstheme="minorHAnsi"/>
          <w:sz w:val="22"/>
          <w:szCs w:val="22"/>
          <w:lang w:val="en-GB"/>
        </w:rPr>
        <w:t xml:space="preserve">At the top of </w:t>
      </w:r>
      <w:r w:rsidRPr="00C758CC">
        <w:rPr>
          <w:rFonts w:asciiTheme="minorHAnsi" w:hAnsiTheme="minorHAnsi" w:cstheme="minorHAnsi"/>
          <w:sz w:val="22"/>
          <w:szCs w:val="22"/>
          <w:lang w:val="en-GB"/>
        </w:rPr>
        <w:t xml:space="preserve">the building, </w:t>
      </w:r>
      <w:r w:rsidR="00362430" w:rsidRPr="00C758CC">
        <w:rPr>
          <w:rFonts w:asciiTheme="minorHAnsi" w:hAnsiTheme="minorHAnsi" w:cstheme="minorHAnsi"/>
          <w:sz w:val="22"/>
          <w:szCs w:val="22"/>
          <w:lang w:val="en-GB"/>
        </w:rPr>
        <w:t xml:space="preserve">is the </w:t>
      </w:r>
      <w:r w:rsidRPr="00C758CC">
        <w:rPr>
          <w:rFonts w:asciiTheme="minorHAnsi" w:hAnsiTheme="minorHAnsi" w:cstheme="minorHAnsi"/>
          <w:color w:val="000000" w:themeColor="text1"/>
          <w:sz w:val="22"/>
          <w:szCs w:val="22"/>
          <w:lang w:val="en-GB"/>
        </w:rPr>
        <w:t>SEEN Belém</w:t>
      </w:r>
      <w:r w:rsidR="00362430" w:rsidRPr="00C758CC">
        <w:rPr>
          <w:rFonts w:asciiTheme="minorHAnsi" w:hAnsiTheme="minorHAnsi" w:cstheme="minorHAnsi"/>
          <w:color w:val="000000" w:themeColor="text1"/>
          <w:sz w:val="22"/>
          <w:szCs w:val="22"/>
          <w:lang w:val="en-GB"/>
        </w:rPr>
        <w:t xml:space="preserve">, </w:t>
      </w:r>
      <w:r w:rsidRPr="00C758CC">
        <w:rPr>
          <w:rFonts w:asciiTheme="minorHAnsi" w:hAnsiTheme="minorHAnsi" w:cstheme="minorHAnsi"/>
          <w:sz w:val="22"/>
          <w:szCs w:val="22"/>
          <w:lang w:val="en-GB"/>
        </w:rPr>
        <w:t xml:space="preserve">under the signature of renowned </w:t>
      </w:r>
      <w:r w:rsidR="005B1EAF" w:rsidRPr="00C758CC">
        <w:rPr>
          <w:rFonts w:asciiTheme="minorHAnsi" w:hAnsiTheme="minorHAnsi" w:cstheme="minorHAnsi"/>
          <w:sz w:val="22"/>
          <w:szCs w:val="22"/>
          <w:lang w:val="en-GB"/>
        </w:rPr>
        <w:t xml:space="preserve">Portuguese </w:t>
      </w:r>
      <w:r w:rsidRPr="00C758CC">
        <w:rPr>
          <w:rFonts w:asciiTheme="minorHAnsi" w:hAnsiTheme="minorHAnsi" w:cstheme="minorHAnsi"/>
          <w:sz w:val="22"/>
          <w:szCs w:val="22"/>
          <w:lang w:val="en-GB"/>
        </w:rPr>
        <w:t xml:space="preserve">chef and entrepreneur Olivier da Costa. Designed as an urban observatory, it combines a rooftop, bar, and restaurant in one vibrant space, where creative mixology and cosmopolitan cuisine meet breathtaking sunset views over the Guajará </w:t>
      </w:r>
      <w:r w:rsidR="00EE04CE">
        <w:rPr>
          <w:rFonts w:asciiTheme="minorHAnsi" w:hAnsiTheme="minorHAnsi" w:cstheme="minorHAnsi"/>
          <w:sz w:val="22"/>
          <w:szCs w:val="22"/>
          <w:lang w:val="en-GB"/>
        </w:rPr>
        <w:t>Bay</w:t>
      </w:r>
      <w:r w:rsidRPr="00C758CC">
        <w:rPr>
          <w:rFonts w:asciiTheme="minorHAnsi" w:hAnsiTheme="minorHAnsi" w:cstheme="minorHAnsi"/>
          <w:sz w:val="22"/>
          <w:szCs w:val="22"/>
          <w:lang w:val="en-GB"/>
        </w:rPr>
        <w:t>.</w:t>
      </w:r>
      <w:r w:rsidR="005A1B9A">
        <w:rPr>
          <w:rFonts w:asciiTheme="minorHAnsi" w:hAnsiTheme="minorHAnsi" w:cstheme="minorHAnsi"/>
          <w:sz w:val="22"/>
          <w:szCs w:val="22"/>
          <w:lang w:val="en-GB"/>
        </w:rPr>
        <w:t xml:space="preserve"> The menu is a fusion </w:t>
      </w:r>
      <w:r w:rsidR="00DA6154">
        <w:rPr>
          <w:rFonts w:asciiTheme="minorHAnsi" w:hAnsiTheme="minorHAnsi" w:cstheme="minorHAnsi"/>
          <w:sz w:val="22"/>
          <w:szCs w:val="22"/>
          <w:lang w:val="en-GB"/>
        </w:rPr>
        <w:t>between Brazilian and international flavours.</w:t>
      </w:r>
      <w:r w:rsidR="00713BD7">
        <w:rPr>
          <w:rFonts w:asciiTheme="minorHAnsi" w:hAnsiTheme="minorHAnsi" w:cstheme="minorHAnsi"/>
          <w:sz w:val="22"/>
          <w:szCs w:val="22"/>
          <w:lang w:val="en-GB"/>
        </w:rPr>
        <w:t xml:space="preserve"> It’s open daily from 05</w:t>
      </w:r>
      <w:r w:rsidR="005C1F03">
        <w:rPr>
          <w:rFonts w:asciiTheme="minorHAnsi" w:hAnsiTheme="minorHAnsi" w:cstheme="minorHAnsi"/>
          <w:sz w:val="22"/>
          <w:szCs w:val="22"/>
          <w:lang w:val="en-GB"/>
        </w:rPr>
        <w:t>:00pm to 01:00am.</w:t>
      </w:r>
    </w:p>
    <w:p w14:paraId="21405141" w14:textId="77777777" w:rsidR="00362430" w:rsidRPr="00C758CC" w:rsidRDefault="00362430" w:rsidP="00DC44EA">
      <w:pPr>
        <w:tabs>
          <w:tab w:val="left" w:pos="8280"/>
        </w:tabs>
        <w:spacing w:line="276" w:lineRule="auto"/>
        <w:ind w:left="-90" w:right="99"/>
        <w:jc w:val="both"/>
        <w:rPr>
          <w:rFonts w:asciiTheme="minorHAnsi" w:hAnsiTheme="minorHAnsi" w:cstheme="minorHAnsi"/>
          <w:sz w:val="22"/>
          <w:szCs w:val="22"/>
          <w:lang w:val="en-GB"/>
        </w:rPr>
      </w:pPr>
    </w:p>
    <w:p w14:paraId="327ECFAA" w14:textId="0F00E6EA" w:rsidR="00A539FB" w:rsidRPr="004D1FD1" w:rsidRDefault="001D783D" w:rsidP="00DC44EA">
      <w:pPr>
        <w:tabs>
          <w:tab w:val="left" w:pos="8280"/>
        </w:tabs>
        <w:spacing w:line="276" w:lineRule="auto"/>
        <w:ind w:left="-90" w:right="99"/>
        <w:jc w:val="both"/>
        <w:rPr>
          <w:rFonts w:asciiTheme="minorHAnsi" w:hAnsiTheme="minorHAnsi" w:cstheme="minorHAnsi"/>
          <w:sz w:val="22"/>
          <w:szCs w:val="22"/>
          <w:lang w:val="en-GB"/>
        </w:rPr>
      </w:pPr>
      <w:r w:rsidRPr="00C758CC">
        <w:rPr>
          <w:rFonts w:asciiTheme="minorHAnsi" w:hAnsiTheme="minorHAnsi" w:cstheme="minorHAnsi"/>
          <w:sz w:val="22"/>
          <w:szCs w:val="22"/>
          <w:lang w:val="en-GB"/>
        </w:rPr>
        <w:t>Complementing th</w:t>
      </w:r>
      <w:r w:rsidR="00362430" w:rsidRPr="00C758CC">
        <w:rPr>
          <w:rFonts w:asciiTheme="minorHAnsi" w:hAnsiTheme="minorHAnsi" w:cstheme="minorHAnsi"/>
          <w:sz w:val="22"/>
          <w:szCs w:val="22"/>
          <w:lang w:val="en-GB"/>
        </w:rPr>
        <w:t>e gastronomic</w:t>
      </w:r>
      <w:r w:rsidRPr="00C758CC">
        <w:rPr>
          <w:rFonts w:asciiTheme="minorHAnsi" w:hAnsiTheme="minorHAnsi" w:cstheme="minorHAnsi"/>
          <w:sz w:val="22"/>
          <w:szCs w:val="22"/>
          <w:lang w:val="en-GB"/>
        </w:rPr>
        <w:t xml:space="preserve"> experience, the hotel also offers three additional dining venues: Must Restaurant &amp; Bar, </w:t>
      </w:r>
      <w:r w:rsidR="00362430" w:rsidRPr="00C758CC">
        <w:rPr>
          <w:rFonts w:asciiTheme="minorHAnsi" w:hAnsiTheme="minorHAnsi" w:cstheme="minorHAnsi"/>
          <w:sz w:val="22"/>
          <w:szCs w:val="22"/>
          <w:lang w:val="en-GB"/>
        </w:rPr>
        <w:t xml:space="preserve">the </w:t>
      </w:r>
      <w:r w:rsidRPr="00C758CC">
        <w:rPr>
          <w:rFonts w:asciiTheme="minorHAnsi" w:hAnsiTheme="minorHAnsi" w:cstheme="minorHAnsi"/>
          <w:sz w:val="22"/>
          <w:szCs w:val="22"/>
          <w:lang w:val="en-GB"/>
        </w:rPr>
        <w:t xml:space="preserve">Lobby Café, and </w:t>
      </w:r>
      <w:r w:rsidR="00362430" w:rsidRPr="00C758CC">
        <w:rPr>
          <w:rFonts w:asciiTheme="minorHAnsi" w:hAnsiTheme="minorHAnsi" w:cstheme="minorHAnsi"/>
          <w:sz w:val="22"/>
          <w:szCs w:val="22"/>
          <w:lang w:val="en-GB"/>
        </w:rPr>
        <w:t xml:space="preserve">a </w:t>
      </w:r>
      <w:r w:rsidRPr="00C758CC">
        <w:rPr>
          <w:rFonts w:asciiTheme="minorHAnsi" w:hAnsiTheme="minorHAnsi" w:cstheme="minorHAnsi"/>
          <w:sz w:val="22"/>
          <w:szCs w:val="22"/>
          <w:lang w:val="en-GB"/>
        </w:rPr>
        <w:t>Wine Bar</w:t>
      </w:r>
      <w:r w:rsidR="00D9794D">
        <w:rPr>
          <w:rFonts w:asciiTheme="minorHAnsi" w:hAnsiTheme="minorHAnsi" w:cstheme="minorHAnsi"/>
          <w:sz w:val="22"/>
          <w:szCs w:val="22"/>
          <w:lang w:val="en-GB"/>
        </w:rPr>
        <w:t xml:space="preserve"> &amp; Trat</w:t>
      </w:r>
      <w:r w:rsidR="00873F71">
        <w:rPr>
          <w:rFonts w:asciiTheme="minorHAnsi" w:hAnsiTheme="minorHAnsi" w:cstheme="minorHAnsi"/>
          <w:sz w:val="22"/>
          <w:szCs w:val="22"/>
          <w:lang w:val="en-GB"/>
        </w:rPr>
        <w:t>t</w:t>
      </w:r>
      <w:r w:rsidR="00D9794D">
        <w:rPr>
          <w:rFonts w:asciiTheme="minorHAnsi" w:hAnsiTheme="minorHAnsi" w:cstheme="minorHAnsi"/>
          <w:sz w:val="22"/>
          <w:szCs w:val="22"/>
          <w:lang w:val="en-GB"/>
        </w:rPr>
        <w:t>oria</w:t>
      </w:r>
      <w:r w:rsidR="00874E00">
        <w:rPr>
          <w:rFonts w:asciiTheme="minorHAnsi" w:hAnsiTheme="minorHAnsi" w:cstheme="minorHAnsi"/>
          <w:sz w:val="22"/>
          <w:szCs w:val="22"/>
          <w:lang w:val="en-GB"/>
        </w:rPr>
        <w:t xml:space="preserve"> with Italian inspiration</w:t>
      </w:r>
      <w:r w:rsidRPr="00C758CC">
        <w:rPr>
          <w:rFonts w:asciiTheme="minorHAnsi" w:hAnsiTheme="minorHAnsi" w:cstheme="minorHAnsi"/>
          <w:sz w:val="22"/>
          <w:szCs w:val="22"/>
          <w:lang w:val="en-GB"/>
        </w:rPr>
        <w:t>.</w:t>
      </w:r>
      <w:r w:rsidR="006D49AE" w:rsidRPr="00C758CC">
        <w:rPr>
          <w:rFonts w:asciiTheme="minorHAnsi" w:hAnsiTheme="minorHAnsi" w:cstheme="minorHAnsi"/>
          <w:sz w:val="22"/>
          <w:szCs w:val="22"/>
          <w:lang w:val="en-GB"/>
        </w:rPr>
        <w:t xml:space="preserve"> </w:t>
      </w:r>
      <w:r w:rsidR="00076897" w:rsidRPr="00C758CC">
        <w:rPr>
          <w:rFonts w:asciiTheme="minorHAnsi" w:hAnsiTheme="minorHAnsi" w:cstheme="minorHAnsi"/>
          <w:sz w:val="22"/>
          <w:szCs w:val="22"/>
          <w:lang w:val="en-GB"/>
        </w:rPr>
        <w:t>Crafted by Executive Chef Frederico Miranda, Must Restaurant</w:t>
      </w:r>
      <w:r w:rsidR="00076897" w:rsidRPr="004D1FD1">
        <w:rPr>
          <w:rFonts w:asciiTheme="minorHAnsi" w:hAnsiTheme="minorHAnsi" w:cstheme="minorHAnsi"/>
          <w:sz w:val="22"/>
          <w:szCs w:val="22"/>
          <w:lang w:val="en-GB"/>
        </w:rPr>
        <w:t xml:space="preserve"> &amp; Bar </w:t>
      </w:r>
      <w:r w:rsidR="003C49F5" w:rsidRPr="004D1FD1">
        <w:rPr>
          <w:rFonts w:asciiTheme="minorHAnsi" w:hAnsiTheme="minorHAnsi" w:cstheme="minorHAnsi"/>
          <w:sz w:val="22"/>
          <w:szCs w:val="22"/>
          <w:lang w:val="en-GB"/>
        </w:rPr>
        <w:t>is</w:t>
      </w:r>
      <w:r w:rsidR="00E30426" w:rsidRPr="004D1FD1">
        <w:rPr>
          <w:rFonts w:asciiTheme="minorHAnsi" w:hAnsiTheme="minorHAnsi" w:cstheme="minorHAnsi"/>
          <w:sz w:val="22"/>
          <w:szCs w:val="22"/>
          <w:lang w:val="en-GB"/>
        </w:rPr>
        <w:t xml:space="preserve"> </w:t>
      </w:r>
      <w:r w:rsidR="00954EAE" w:rsidRPr="004D1FD1">
        <w:rPr>
          <w:rFonts w:asciiTheme="minorHAnsi" w:hAnsiTheme="minorHAnsi" w:cstheme="minorHAnsi"/>
          <w:sz w:val="22"/>
          <w:szCs w:val="22"/>
          <w:lang w:val="en-GB"/>
        </w:rPr>
        <w:t>open</w:t>
      </w:r>
      <w:r w:rsidR="005C1F03">
        <w:rPr>
          <w:rFonts w:asciiTheme="minorHAnsi" w:hAnsiTheme="minorHAnsi" w:cstheme="minorHAnsi"/>
          <w:sz w:val="22"/>
          <w:szCs w:val="22"/>
          <w:lang w:val="en-GB"/>
        </w:rPr>
        <w:t xml:space="preserve"> </w:t>
      </w:r>
      <w:r w:rsidR="00954EAE" w:rsidRPr="004D1FD1">
        <w:rPr>
          <w:rFonts w:asciiTheme="minorHAnsi" w:hAnsiTheme="minorHAnsi" w:cstheme="minorHAnsi"/>
          <w:sz w:val="22"/>
          <w:szCs w:val="22"/>
          <w:lang w:val="en-GB"/>
        </w:rPr>
        <w:t xml:space="preserve">for lunch, with a </w:t>
      </w:r>
      <w:r w:rsidR="00076897" w:rsidRPr="004D1FD1">
        <w:rPr>
          <w:rFonts w:asciiTheme="minorHAnsi" w:hAnsiTheme="minorHAnsi" w:cstheme="minorHAnsi"/>
          <w:sz w:val="22"/>
          <w:szCs w:val="22"/>
          <w:lang w:val="en-GB"/>
        </w:rPr>
        <w:t xml:space="preserve">menu </w:t>
      </w:r>
      <w:r w:rsidR="00954EAE" w:rsidRPr="004D1FD1">
        <w:rPr>
          <w:rFonts w:asciiTheme="minorHAnsi" w:hAnsiTheme="minorHAnsi" w:cstheme="minorHAnsi"/>
          <w:sz w:val="22"/>
          <w:szCs w:val="22"/>
          <w:lang w:val="en-GB"/>
        </w:rPr>
        <w:t xml:space="preserve">that </w:t>
      </w:r>
      <w:r w:rsidR="00076897" w:rsidRPr="004D1FD1">
        <w:rPr>
          <w:rFonts w:asciiTheme="minorHAnsi" w:hAnsiTheme="minorHAnsi" w:cstheme="minorHAnsi"/>
          <w:sz w:val="22"/>
          <w:szCs w:val="22"/>
          <w:lang w:val="en-GB"/>
        </w:rPr>
        <w:t>showcases the finest regional ingredients, reimagined with a modern touch.</w:t>
      </w:r>
      <w:r w:rsidR="00954EAE" w:rsidRPr="004D1FD1">
        <w:rPr>
          <w:rFonts w:asciiTheme="minorHAnsi" w:hAnsiTheme="minorHAnsi" w:cstheme="minorHAnsi"/>
          <w:sz w:val="22"/>
          <w:szCs w:val="22"/>
          <w:lang w:val="en-GB"/>
        </w:rPr>
        <w:t xml:space="preserve"> </w:t>
      </w:r>
      <w:r w:rsidR="00B257C9" w:rsidRPr="004D1FD1">
        <w:rPr>
          <w:rFonts w:asciiTheme="minorHAnsi" w:hAnsiTheme="minorHAnsi" w:cstheme="minorHAnsi"/>
          <w:sz w:val="22"/>
          <w:szCs w:val="22"/>
          <w:lang w:val="en-GB"/>
        </w:rPr>
        <w:t>A</w:t>
      </w:r>
      <w:r w:rsidR="00076897" w:rsidRPr="004D1FD1">
        <w:rPr>
          <w:rFonts w:asciiTheme="minorHAnsi" w:hAnsiTheme="minorHAnsi" w:cstheme="minorHAnsi"/>
          <w:sz w:val="22"/>
          <w:szCs w:val="22"/>
          <w:lang w:val="en-GB"/>
        </w:rPr>
        <w:t xml:space="preserve"> culinary journey that celebrates </w:t>
      </w:r>
      <w:r w:rsidR="00362430" w:rsidRPr="004D1FD1">
        <w:rPr>
          <w:rFonts w:asciiTheme="minorHAnsi" w:hAnsiTheme="minorHAnsi" w:cstheme="minorHAnsi"/>
          <w:sz w:val="22"/>
          <w:szCs w:val="22"/>
          <w:lang w:val="en-GB"/>
        </w:rPr>
        <w:t xml:space="preserve">taste </w:t>
      </w:r>
      <w:r w:rsidR="00076897" w:rsidRPr="004D1FD1">
        <w:rPr>
          <w:rFonts w:asciiTheme="minorHAnsi" w:hAnsiTheme="minorHAnsi" w:cstheme="minorHAnsi"/>
          <w:sz w:val="22"/>
          <w:szCs w:val="22"/>
          <w:lang w:val="en-GB"/>
        </w:rPr>
        <w:t>and creativity.</w:t>
      </w:r>
    </w:p>
    <w:p w14:paraId="47243DA7" w14:textId="77777777" w:rsidR="00A539FB" w:rsidRPr="004D1FD1" w:rsidRDefault="00A539FB" w:rsidP="00DC44EA">
      <w:pPr>
        <w:tabs>
          <w:tab w:val="left" w:pos="8280"/>
        </w:tabs>
        <w:spacing w:line="276" w:lineRule="auto"/>
        <w:ind w:left="-90" w:right="99"/>
        <w:jc w:val="both"/>
        <w:rPr>
          <w:rFonts w:asciiTheme="minorHAnsi" w:hAnsiTheme="minorHAnsi" w:cstheme="minorHAnsi"/>
          <w:sz w:val="22"/>
          <w:szCs w:val="22"/>
          <w:lang w:val="en-GB"/>
        </w:rPr>
      </w:pPr>
    </w:p>
    <w:p w14:paraId="21B266DE" w14:textId="05174BF9" w:rsidR="00CA5E35" w:rsidRPr="00CA5E35" w:rsidRDefault="00A539FB" w:rsidP="00CA5E35">
      <w:pPr>
        <w:tabs>
          <w:tab w:val="left" w:pos="8280"/>
        </w:tabs>
        <w:spacing w:line="276" w:lineRule="auto"/>
        <w:ind w:left="-90" w:right="99"/>
        <w:jc w:val="both"/>
        <w:rPr>
          <w:rFonts w:asciiTheme="minorHAnsi" w:hAnsiTheme="minorHAnsi" w:cstheme="minorHAnsi"/>
          <w:sz w:val="22"/>
          <w:szCs w:val="22"/>
        </w:rPr>
      </w:pPr>
      <w:r w:rsidRPr="00E07F88">
        <w:rPr>
          <w:rFonts w:asciiTheme="minorHAnsi" w:hAnsiTheme="minorHAnsi" w:cstheme="minorHAnsi"/>
          <w:sz w:val="22"/>
          <w:szCs w:val="22"/>
          <w:lang w:val="en-GB"/>
        </w:rPr>
        <w:t xml:space="preserve">The hotel will host the renowned Anantara Spa </w:t>
      </w:r>
      <w:r w:rsidR="00362430" w:rsidRPr="00E07F88">
        <w:rPr>
          <w:rFonts w:asciiTheme="minorHAnsi" w:hAnsiTheme="minorHAnsi" w:cstheme="minorHAnsi"/>
          <w:sz w:val="22"/>
          <w:szCs w:val="22"/>
          <w:lang w:val="en-GB"/>
        </w:rPr>
        <w:t xml:space="preserve">set to open </w:t>
      </w:r>
      <w:r w:rsidR="00E07F88" w:rsidRPr="00E07F88">
        <w:rPr>
          <w:rFonts w:asciiTheme="minorHAnsi" w:hAnsiTheme="minorHAnsi" w:cstheme="minorHAnsi"/>
          <w:sz w:val="22"/>
          <w:szCs w:val="22"/>
          <w:lang w:val="en-GB"/>
        </w:rPr>
        <w:t>along</w:t>
      </w:r>
      <w:r w:rsidRPr="00E07F88">
        <w:rPr>
          <w:rFonts w:asciiTheme="minorHAnsi" w:hAnsiTheme="minorHAnsi" w:cstheme="minorHAnsi"/>
          <w:sz w:val="22"/>
          <w:szCs w:val="22"/>
          <w:lang w:val="en-GB"/>
        </w:rPr>
        <w:t xml:space="preserve"> </w:t>
      </w:r>
      <w:r w:rsidR="00E07F88" w:rsidRPr="00E07F88">
        <w:rPr>
          <w:rFonts w:asciiTheme="minorHAnsi" w:hAnsiTheme="minorHAnsi" w:cstheme="minorHAnsi"/>
          <w:sz w:val="22"/>
          <w:szCs w:val="22"/>
          <w:lang w:val="en-GB"/>
        </w:rPr>
        <w:t>the first semester.</w:t>
      </w:r>
      <w:r w:rsidRPr="004D1FD1">
        <w:rPr>
          <w:rFonts w:asciiTheme="minorHAnsi" w:hAnsiTheme="minorHAnsi" w:cstheme="minorHAnsi"/>
          <w:sz w:val="22"/>
          <w:szCs w:val="22"/>
          <w:lang w:val="en-GB"/>
        </w:rPr>
        <w:t xml:space="preserve"> Celebrated for its Thai-inspired treatments, the spa will blend the essence of Amazonian nature into its curated experiences. Guests will be able to enjoy four serene treatment rooms, a tranquil relaxation lounge, and a rejuvenating sauna. </w:t>
      </w:r>
      <w:r w:rsidR="00CA5E35" w:rsidRPr="00CA5E35">
        <w:rPr>
          <w:rFonts w:asciiTheme="minorHAnsi" w:hAnsiTheme="minorHAnsi" w:cstheme="minorHAnsi"/>
          <w:sz w:val="22"/>
          <w:szCs w:val="22"/>
        </w:rPr>
        <w:t xml:space="preserve">Enhancing its wellness offerings, the hotel also features a rooftop outdoor pool and Tivoli Shape — a </w:t>
      </w:r>
      <w:r w:rsidR="00D04CA6">
        <w:rPr>
          <w:rFonts w:asciiTheme="minorHAnsi" w:hAnsiTheme="minorHAnsi" w:cstheme="minorHAnsi"/>
          <w:sz w:val="22"/>
          <w:szCs w:val="22"/>
        </w:rPr>
        <w:t>cutting-edge</w:t>
      </w:r>
      <w:r w:rsidR="00CA5E35" w:rsidRPr="00CA5E35">
        <w:rPr>
          <w:rFonts w:asciiTheme="minorHAnsi" w:hAnsiTheme="minorHAnsi" w:cstheme="minorHAnsi"/>
          <w:sz w:val="22"/>
          <w:szCs w:val="22"/>
        </w:rPr>
        <w:t xml:space="preserve"> fitness centre designed to deliver peak performance in a setting of exceptional comfort.</w:t>
      </w:r>
    </w:p>
    <w:p w14:paraId="18E17A1C" w14:textId="77777777" w:rsidR="005E6D76" w:rsidRPr="004D1FD1" w:rsidRDefault="005E6D76" w:rsidP="00DC44EA">
      <w:pPr>
        <w:tabs>
          <w:tab w:val="left" w:pos="8280"/>
        </w:tabs>
        <w:spacing w:line="276" w:lineRule="auto"/>
        <w:ind w:left="-90" w:right="99"/>
        <w:jc w:val="both"/>
        <w:rPr>
          <w:rFonts w:asciiTheme="minorHAnsi" w:hAnsiTheme="minorHAnsi" w:cstheme="minorHAnsi"/>
          <w:sz w:val="22"/>
          <w:szCs w:val="22"/>
          <w:lang w:val="en-GB"/>
        </w:rPr>
      </w:pPr>
    </w:p>
    <w:p w14:paraId="3596CBAA" w14:textId="29225FDD" w:rsidR="005E6D76" w:rsidRPr="004D1FD1" w:rsidRDefault="005E6D76" w:rsidP="00DC44EA">
      <w:pPr>
        <w:tabs>
          <w:tab w:val="left" w:pos="8280"/>
        </w:tabs>
        <w:spacing w:line="276" w:lineRule="auto"/>
        <w:ind w:left="-90" w:right="99"/>
        <w:jc w:val="both"/>
        <w:rPr>
          <w:rFonts w:asciiTheme="minorHAnsi" w:hAnsiTheme="minorHAnsi" w:cstheme="minorHAnsi"/>
          <w:sz w:val="22"/>
          <w:szCs w:val="22"/>
          <w:lang w:val="en-GB"/>
        </w:rPr>
      </w:pPr>
      <w:r w:rsidRPr="004D1FD1">
        <w:rPr>
          <w:rFonts w:asciiTheme="minorHAnsi" w:hAnsiTheme="minorHAnsi" w:cstheme="minorHAnsi"/>
          <w:sz w:val="22"/>
          <w:szCs w:val="22"/>
          <w:lang w:val="en-GB"/>
        </w:rPr>
        <w:lastRenderedPageBreak/>
        <w:t xml:space="preserve">On the dedicated events floor, the Tivoli Maiorana Belém Pará Hotel offers five </w:t>
      </w:r>
      <w:r w:rsidR="00266C98" w:rsidRPr="004D1FD1">
        <w:rPr>
          <w:rFonts w:asciiTheme="minorHAnsi" w:hAnsiTheme="minorHAnsi" w:cstheme="minorHAnsi"/>
          <w:sz w:val="22"/>
          <w:szCs w:val="22"/>
          <w:lang w:val="en-GB"/>
        </w:rPr>
        <w:t>flexible</w:t>
      </w:r>
      <w:r w:rsidRPr="004D1FD1">
        <w:rPr>
          <w:rFonts w:asciiTheme="minorHAnsi" w:hAnsiTheme="minorHAnsi" w:cstheme="minorHAnsi"/>
          <w:sz w:val="22"/>
          <w:szCs w:val="22"/>
          <w:lang w:val="en-GB"/>
        </w:rPr>
        <w:t xml:space="preserve"> meeting and convention spaces, </w:t>
      </w:r>
      <w:r w:rsidR="004A4A3D">
        <w:rPr>
          <w:rFonts w:asciiTheme="minorHAnsi" w:hAnsiTheme="minorHAnsi" w:cstheme="minorHAnsi"/>
          <w:sz w:val="22"/>
          <w:szCs w:val="22"/>
          <w:lang w:val="en-GB"/>
        </w:rPr>
        <w:t xml:space="preserve">all with natural light, </w:t>
      </w:r>
      <w:r w:rsidRPr="004D1FD1">
        <w:rPr>
          <w:rFonts w:asciiTheme="minorHAnsi" w:hAnsiTheme="minorHAnsi" w:cstheme="minorHAnsi"/>
          <w:sz w:val="22"/>
          <w:szCs w:val="22"/>
          <w:lang w:val="en-GB"/>
        </w:rPr>
        <w:t xml:space="preserve">accommodating up to 500 participants. Each venue is equipped with state-of-the-art technology and supported by a dedicated team, making it the ideal </w:t>
      </w:r>
      <w:r w:rsidR="007829C0" w:rsidRPr="004D1FD1">
        <w:rPr>
          <w:rFonts w:asciiTheme="minorHAnsi" w:hAnsiTheme="minorHAnsi" w:cstheme="minorHAnsi"/>
          <w:sz w:val="22"/>
          <w:szCs w:val="22"/>
          <w:lang w:val="en-GB"/>
        </w:rPr>
        <w:t>venue</w:t>
      </w:r>
      <w:r w:rsidRPr="004D1FD1">
        <w:rPr>
          <w:rFonts w:asciiTheme="minorHAnsi" w:hAnsiTheme="minorHAnsi" w:cstheme="minorHAnsi"/>
          <w:sz w:val="22"/>
          <w:szCs w:val="22"/>
          <w:lang w:val="en-GB"/>
        </w:rPr>
        <w:t xml:space="preserve"> for everything from large-scale conferences to intimate celebrations and executive meetings.</w:t>
      </w:r>
    </w:p>
    <w:p w14:paraId="75100748" w14:textId="161C7852" w:rsidR="005E6D76" w:rsidRPr="004D1FD1" w:rsidRDefault="00870A22" w:rsidP="00DC44EA">
      <w:pPr>
        <w:spacing w:before="240" w:after="240" w:line="276" w:lineRule="auto"/>
        <w:ind w:left="-90" w:right="99"/>
        <w:jc w:val="both"/>
        <w:rPr>
          <w:rFonts w:asciiTheme="minorHAnsi" w:hAnsiTheme="minorHAnsi" w:cstheme="minorHAnsi"/>
          <w:sz w:val="22"/>
          <w:szCs w:val="22"/>
          <w:lang w:val="en-GB"/>
        </w:rPr>
      </w:pPr>
      <w:r w:rsidRPr="004D1FD1">
        <w:rPr>
          <w:rFonts w:ascii="Calibri" w:eastAsia="Calibri" w:hAnsi="Calibri" w:cs="Calibri"/>
          <w:sz w:val="22"/>
          <w:szCs w:val="22"/>
          <w:lang w:val="en-GB"/>
        </w:rPr>
        <w:t xml:space="preserve">Located in the heart of Belém do Pará, </w:t>
      </w:r>
      <w:r w:rsidR="00325362" w:rsidRPr="004D1FD1">
        <w:rPr>
          <w:rFonts w:ascii="Calibri" w:eastAsia="Calibri" w:hAnsi="Calibri" w:cs="Calibri"/>
          <w:sz w:val="22"/>
          <w:szCs w:val="22"/>
          <w:lang w:val="en-GB"/>
        </w:rPr>
        <w:t xml:space="preserve">the </w:t>
      </w:r>
      <w:r w:rsidR="00147C23" w:rsidRPr="004D1FD1">
        <w:rPr>
          <w:rFonts w:ascii="Calibri" w:eastAsia="Calibri" w:hAnsi="Calibri" w:cs="Calibri"/>
          <w:sz w:val="22"/>
          <w:szCs w:val="22"/>
          <w:lang w:val="en-GB"/>
        </w:rPr>
        <w:t>hotel</w:t>
      </w:r>
      <w:r w:rsidR="00325362" w:rsidRPr="004D1FD1">
        <w:rPr>
          <w:rFonts w:ascii="Calibri" w:eastAsia="Calibri" w:hAnsi="Calibri" w:cs="Calibri"/>
          <w:sz w:val="22"/>
          <w:szCs w:val="22"/>
          <w:lang w:val="en-GB"/>
        </w:rPr>
        <w:t xml:space="preserve"> is the perfect gateway to </w:t>
      </w:r>
      <w:r w:rsidR="00147C23" w:rsidRPr="004D1FD1">
        <w:rPr>
          <w:rFonts w:ascii="Calibri" w:eastAsia="Calibri" w:hAnsi="Calibri" w:cs="Calibri"/>
          <w:sz w:val="22"/>
          <w:szCs w:val="22"/>
          <w:lang w:val="en-GB"/>
        </w:rPr>
        <w:t xml:space="preserve">discover Amazon </w:t>
      </w:r>
      <w:r w:rsidR="00067E1D">
        <w:rPr>
          <w:rFonts w:ascii="Calibri" w:eastAsia="Calibri" w:hAnsi="Calibri" w:cs="Calibri"/>
          <w:sz w:val="22"/>
          <w:szCs w:val="22"/>
          <w:lang w:val="en-GB"/>
        </w:rPr>
        <w:t xml:space="preserve">rainforest </w:t>
      </w:r>
      <w:r w:rsidR="00147C23" w:rsidRPr="004D1FD1">
        <w:rPr>
          <w:rFonts w:ascii="Calibri" w:eastAsia="Calibri" w:hAnsi="Calibri" w:cs="Calibri"/>
          <w:sz w:val="22"/>
          <w:szCs w:val="22"/>
          <w:lang w:val="en-GB"/>
        </w:rPr>
        <w:t xml:space="preserve">and the </w:t>
      </w:r>
      <w:r w:rsidR="00FE399A" w:rsidRPr="004D1FD1">
        <w:rPr>
          <w:rFonts w:ascii="Calibri" w:eastAsia="Calibri" w:hAnsi="Calibri" w:cs="Calibri"/>
          <w:sz w:val="22"/>
          <w:szCs w:val="22"/>
          <w:lang w:val="en-GB"/>
        </w:rPr>
        <w:t>city</w:t>
      </w:r>
      <w:r w:rsidRPr="004D1FD1">
        <w:rPr>
          <w:rFonts w:ascii="Calibri" w:eastAsia="Calibri" w:hAnsi="Calibri" w:cs="Calibri"/>
          <w:sz w:val="22"/>
          <w:szCs w:val="22"/>
          <w:lang w:val="en-GB"/>
        </w:rPr>
        <w:t xml:space="preserve"> cultural and natural attractions. Visitors can explore the Ver-o-Peso Market, one of the largest open-air markets in Latin America, offering exotic fruits, Amazonian herbs, and local crafts. The Mangal das Garças ecological park provides stunning views of the Guajará Bay and showcases native flora and fauna. For history lovers, the Forte do Presépio and the Museu Paraense Emílio Goeldi reveal the region’s colonial past and biodiversity. Belém is also famous for its riverside scenery and delicious cuisine, especially dishes featuring açaí and fresh fish. A must-see is the Círio de Nazaré, one of the world’s largest religious festivals, which fills the city with </w:t>
      </w:r>
      <w:r w:rsidR="003418D3" w:rsidRPr="004D1FD1">
        <w:rPr>
          <w:rFonts w:ascii="Calibri" w:eastAsia="Calibri" w:hAnsi="Calibri" w:cs="Calibri"/>
          <w:sz w:val="22"/>
          <w:szCs w:val="22"/>
          <w:lang w:val="en-GB"/>
        </w:rPr>
        <w:t>colour</w:t>
      </w:r>
      <w:r w:rsidRPr="004D1FD1">
        <w:rPr>
          <w:rFonts w:ascii="Calibri" w:eastAsia="Calibri" w:hAnsi="Calibri" w:cs="Calibri"/>
          <w:sz w:val="22"/>
          <w:szCs w:val="22"/>
          <w:lang w:val="en-GB"/>
        </w:rPr>
        <w:t xml:space="preserve"> and devotion every October.</w:t>
      </w:r>
      <w:r w:rsidR="004735B1" w:rsidRPr="004D1FD1">
        <w:rPr>
          <w:rFonts w:ascii="Calibri" w:eastAsia="Calibri" w:hAnsi="Calibri" w:cs="Calibri"/>
          <w:sz w:val="22"/>
          <w:szCs w:val="22"/>
          <w:lang w:val="en-GB"/>
        </w:rPr>
        <w:t xml:space="preserve"> </w:t>
      </w:r>
      <w:r w:rsidR="005E6D76" w:rsidRPr="004D1FD1">
        <w:rPr>
          <w:rFonts w:asciiTheme="minorHAnsi" w:hAnsiTheme="minorHAnsi" w:cstheme="minorHAnsi"/>
          <w:sz w:val="22"/>
          <w:szCs w:val="22"/>
          <w:lang w:val="en-GB"/>
        </w:rPr>
        <w:t xml:space="preserve">Business </w:t>
      </w:r>
      <w:r w:rsidR="003418D3" w:rsidRPr="004D1FD1">
        <w:rPr>
          <w:rFonts w:asciiTheme="minorHAnsi" w:hAnsiTheme="minorHAnsi" w:cstheme="minorHAnsi"/>
          <w:sz w:val="22"/>
          <w:szCs w:val="22"/>
          <w:lang w:val="en-GB"/>
        </w:rPr>
        <w:t>travellers</w:t>
      </w:r>
      <w:r w:rsidR="005E6D76" w:rsidRPr="004D1FD1">
        <w:rPr>
          <w:rFonts w:asciiTheme="minorHAnsi" w:hAnsiTheme="minorHAnsi" w:cstheme="minorHAnsi"/>
          <w:sz w:val="22"/>
          <w:szCs w:val="22"/>
          <w:lang w:val="en-GB"/>
        </w:rPr>
        <w:t xml:space="preserve"> will </w:t>
      </w:r>
      <w:r w:rsidR="004735B1" w:rsidRPr="004D1FD1">
        <w:rPr>
          <w:rFonts w:asciiTheme="minorHAnsi" w:hAnsiTheme="minorHAnsi" w:cstheme="minorHAnsi"/>
          <w:sz w:val="22"/>
          <w:szCs w:val="22"/>
          <w:lang w:val="en-GB"/>
        </w:rPr>
        <w:t xml:space="preserve">also </w:t>
      </w:r>
      <w:r w:rsidR="005E6D76" w:rsidRPr="004D1FD1">
        <w:rPr>
          <w:rFonts w:asciiTheme="minorHAnsi" w:hAnsiTheme="minorHAnsi" w:cstheme="minorHAnsi"/>
          <w:sz w:val="22"/>
          <w:szCs w:val="22"/>
          <w:lang w:val="en-GB"/>
        </w:rPr>
        <w:t xml:space="preserve">appreciate the hotel’s </w:t>
      </w:r>
      <w:r w:rsidR="0078659B" w:rsidRPr="004D1FD1">
        <w:rPr>
          <w:rFonts w:asciiTheme="minorHAnsi" w:hAnsiTheme="minorHAnsi" w:cstheme="minorHAnsi"/>
          <w:sz w:val="22"/>
          <w:szCs w:val="22"/>
          <w:lang w:val="en-GB"/>
        </w:rPr>
        <w:t>vicinity</w:t>
      </w:r>
      <w:r w:rsidR="005E6D76" w:rsidRPr="004D1FD1">
        <w:rPr>
          <w:rFonts w:asciiTheme="minorHAnsi" w:hAnsiTheme="minorHAnsi" w:cstheme="minorHAnsi"/>
          <w:sz w:val="22"/>
          <w:szCs w:val="22"/>
          <w:lang w:val="en-GB"/>
        </w:rPr>
        <w:t xml:space="preserve"> to the city’s main government and commercial hubs, ensuring convenience throughout their stay. </w:t>
      </w:r>
    </w:p>
    <w:p w14:paraId="72D95262" w14:textId="0115601D" w:rsidR="00B00379" w:rsidRPr="004D1FD1" w:rsidRDefault="00426A3F" w:rsidP="00DC44EA">
      <w:pPr>
        <w:spacing w:before="240" w:after="240" w:line="276" w:lineRule="auto"/>
        <w:ind w:left="-90" w:right="99"/>
        <w:jc w:val="both"/>
        <w:rPr>
          <w:rFonts w:asciiTheme="minorHAnsi" w:eastAsia="Calibri" w:hAnsiTheme="minorHAnsi" w:cstheme="minorHAnsi"/>
          <w:sz w:val="22"/>
          <w:szCs w:val="22"/>
          <w:lang w:val="en-GB"/>
        </w:rPr>
      </w:pPr>
      <w:r w:rsidRPr="004D1FD1">
        <w:rPr>
          <w:rFonts w:asciiTheme="minorHAnsi" w:hAnsiTheme="minorHAnsi" w:cstheme="minorHAnsi"/>
          <w:sz w:val="22"/>
          <w:szCs w:val="22"/>
          <w:lang w:val="en-GB"/>
        </w:rPr>
        <w:t xml:space="preserve">With a journey that dates back to 1933 in Lisbon, Portugal, Tivoli Hotels &amp; Resorts stands out for its cultural heritage and authentic connection to each destination. </w:t>
      </w:r>
      <w:r w:rsidR="00B00379" w:rsidRPr="004D1FD1">
        <w:rPr>
          <w:rFonts w:asciiTheme="minorHAnsi" w:eastAsia="Calibri" w:hAnsiTheme="minorHAnsi" w:cstheme="minorHAnsi"/>
          <w:sz w:val="22"/>
          <w:szCs w:val="22"/>
          <w:lang w:val="en-GB"/>
        </w:rPr>
        <w:t xml:space="preserve">The brand has expanded from Portugal to Brazil, Qatar, and China, and has recently been </w:t>
      </w:r>
      <w:r w:rsidR="00D45E21" w:rsidRPr="004D1FD1">
        <w:rPr>
          <w:rFonts w:asciiTheme="minorHAnsi" w:eastAsia="Calibri" w:hAnsiTheme="minorHAnsi" w:cstheme="minorHAnsi"/>
          <w:sz w:val="22"/>
          <w:szCs w:val="22"/>
          <w:lang w:val="en-GB"/>
        </w:rPr>
        <w:t>growing</w:t>
      </w:r>
      <w:r w:rsidR="00B00379" w:rsidRPr="004D1FD1">
        <w:rPr>
          <w:rFonts w:asciiTheme="minorHAnsi" w:eastAsia="Calibri" w:hAnsiTheme="minorHAnsi" w:cstheme="minorHAnsi"/>
          <w:sz w:val="22"/>
          <w:szCs w:val="22"/>
          <w:lang w:val="en-GB"/>
        </w:rPr>
        <w:t xml:space="preserve"> its presence in Europe with its first openings in Spain, Italy, and the Netherlands. The Tivoli Maiorana Belém Pará Hotel will be its third property in Brazil, </w:t>
      </w:r>
      <w:r w:rsidR="00380236" w:rsidRPr="004D1FD1">
        <w:rPr>
          <w:rFonts w:asciiTheme="minorHAnsi" w:eastAsia="Calibri" w:hAnsiTheme="minorHAnsi" w:cstheme="minorHAnsi"/>
          <w:sz w:val="22"/>
          <w:szCs w:val="22"/>
          <w:lang w:val="en-GB"/>
        </w:rPr>
        <w:t>joining</w:t>
      </w:r>
      <w:r w:rsidR="00B00379" w:rsidRPr="004D1FD1">
        <w:rPr>
          <w:rFonts w:asciiTheme="minorHAnsi" w:eastAsia="Calibri" w:hAnsiTheme="minorHAnsi" w:cstheme="minorHAnsi"/>
          <w:sz w:val="22"/>
          <w:szCs w:val="22"/>
          <w:lang w:val="en-GB"/>
        </w:rPr>
        <w:t xml:space="preserve"> the Tivoli Ecoresort Praia do Forte</w:t>
      </w:r>
      <w:r w:rsidR="00380236" w:rsidRPr="004D1FD1">
        <w:rPr>
          <w:rFonts w:asciiTheme="minorHAnsi" w:eastAsia="Calibri" w:hAnsiTheme="minorHAnsi" w:cstheme="minorHAnsi"/>
          <w:sz w:val="22"/>
          <w:szCs w:val="22"/>
          <w:lang w:val="en-GB"/>
        </w:rPr>
        <w:t>, in Bahia,</w:t>
      </w:r>
      <w:r w:rsidR="00B00379" w:rsidRPr="004D1FD1">
        <w:rPr>
          <w:rFonts w:asciiTheme="minorHAnsi" w:eastAsia="Calibri" w:hAnsiTheme="minorHAnsi" w:cstheme="minorHAnsi"/>
          <w:sz w:val="22"/>
          <w:szCs w:val="22"/>
          <w:lang w:val="en-GB"/>
        </w:rPr>
        <w:t xml:space="preserve"> and the Tivoli Mofarrej São Paulo.</w:t>
      </w:r>
    </w:p>
    <w:p w14:paraId="3EED9251" w14:textId="1A252105" w:rsidR="00B00379" w:rsidRPr="004D1FD1" w:rsidRDefault="00F355C7" w:rsidP="00DC44EA">
      <w:pPr>
        <w:pStyle w:val="paragraph"/>
        <w:spacing w:before="0" w:beforeAutospacing="0" w:after="0" w:afterAutospacing="0"/>
        <w:ind w:left="-90" w:right="99"/>
        <w:jc w:val="both"/>
        <w:textAlignment w:val="baseline"/>
        <w:rPr>
          <w:rFonts w:asciiTheme="minorHAnsi" w:eastAsia="Calibri" w:hAnsiTheme="minorHAnsi" w:cstheme="minorHAnsi"/>
          <w:sz w:val="22"/>
          <w:szCs w:val="22"/>
          <w:lang w:val="en-GB"/>
        </w:rPr>
      </w:pPr>
      <w:r w:rsidRPr="004D1FD1">
        <w:rPr>
          <w:rStyle w:val="normaltextrun"/>
          <w:rFonts w:asciiTheme="minorHAnsi" w:hAnsiTheme="minorHAnsi" w:cstheme="minorHAnsi"/>
          <w:sz w:val="22"/>
          <w:szCs w:val="22"/>
          <w:lang w:val="en-GB"/>
        </w:rPr>
        <w:t xml:space="preserve">Rates at </w:t>
      </w:r>
      <w:r w:rsidRPr="004D1FD1">
        <w:rPr>
          <w:rFonts w:asciiTheme="minorHAnsi" w:hAnsiTheme="minorHAnsi" w:cstheme="minorHAnsi"/>
          <w:sz w:val="22"/>
          <w:szCs w:val="22"/>
          <w:lang w:val="en-GB"/>
        </w:rPr>
        <w:t xml:space="preserve">Tivoli Maiorana Belém Pará Hotel </w:t>
      </w:r>
      <w:r w:rsidRPr="003230AF">
        <w:rPr>
          <w:rStyle w:val="normaltextrun"/>
          <w:rFonts w:asciiTheme="minorHAnsi" w:hAnsiTheme="minorHAnsi" w:cstheme="minorHAnsi"/>
          <w:sz w:val="22"/>
          <w:szCs w:val="22"/>
          <w:lang w:val="en-GB"/>
        </w:rPr>
        <w:t>start from €</w:t>
      </w:r>
      <w:r w:rsidR="003230AF" w:rsidRPr="003230AF">
        <w:rPr>
          <w:rStyle w:val="normaltextrun"/>
          <w:rFonts w:asciiTheme="minorHAnsi" w:hAnsiTheme="minorHAnsi" w:cstheme="minorHAnsi"/>
          <w:sz w:val="22"/>
          <w:szCs w:val="22"/>
          <w:lang w:val="en-GB"/>
        </w:rPr>
        <w:t>110</w:t>
      </w:r>
      <w:r w:rsidRPr="003230AF">
        <w:rPr>
          <w:rStyle w:val="normaltextrun"/>
          <w:rFonts w:asciiTheme="minorHAnsi" w:hAnsiTheme="minorHAnsi" w:cstheme="minorHAnsi"/>
          <w:sz w:val="22"/>
          <w:szCs w:val="22"/>
          <w:lang w:val="en-GB"/>
        </w:rPr>
        <w:t>.00</w:t>
      </w:r>
      <w:r w:rsidRPr="004D1FD1">
        <w:rPr>
          <w:rStyle w:val="normaltextrun"/>
          <w:rFonts w:asciiTheme="minorHAnsi" w:hAnsiTheme="minorHAnsi" w:cstheme="minorHAnsi"/>
          <w:sz w:val="22"/>
          <w:szCs w:val="22"/>
          <w:lang w:val="en-GB"/>
        </w:rPr>
        <w:t xml:space="preserve"> for a Deluxe Room including breakfast for two people. For more information visit </w:t>
      </w:r>
      <w:hyperlink r:id="rId12" w:history="1">
        <w:r w:rsidR="0055572D" w:rsidRPr="004D1FD1">
          <w:rPr>
            <w:rStyle w:val="Hyperlink"/>
            <w:rFonts w:asciiTheme="minorHAnsi" w:hAnsiTheme="minorHAnsi" w:cstheme="minorHAnsi"/>
            <w:sz w:val="22"/>
            <w:szCs w:val="22"/>
            <w:lang w:val="en-GB"/>
          </w:rPr>
          <w:t>https://www.tivolihotels.com/en/tivoli-maiorana-belem-para</w:t>
        </w:r>
      </w:hyperlink>
      <w:r w:rsidR="0055572D" w:rsidRPr="004D1FD1">
        <w:rPr>
          <w:rFonts w:asciiTheme="minorHAnsi" w:hAnsiTheme="minorHAnsi" w:cstheme="minorHAnsi"/>
          <w:sz w:val="22"/>
          <w:szCs w:val="22"/>
          <w:lang w:val="en-GB"/>
        </w:rPr>
        <w:t xml:space="preserve"> </w:t>
      </w:r>
    </w:p>
    <w:p w14:paraId="798C9F86" w14:textId="77777777" w:rsidR="005E6D76" w:rsidRPr="004D1FD1" w:rsidRDefault="005E6D76" w:rsidP="00DC44EA">
      <w:pPr>
        <w:tabs>
          <w:tab w:val="left" w:pos="8280"/>
        </w:tabs>
        <w:spacing w:line="276" w:lineRule="auto"/>
        <w:ind w:left="-90" w:right="99"/>
        <w:jc w:val="both"/>
        <w:rPr>
          <w:rFonts w:asciiTheme="minorHAnsi" w:hAnsiTheme="minorHAnsi" w:cstheme="minorHAnsi"/>
          <w:sz w:val="22"/>
          <w:szCs w:val="22"/>
          <w:lang w:val="en-GB"/>
        </w:rPr>
      </w:pPr>
    </w:p>
    <w:p w14:paraId="44CFC41C" w14:textId="77777777" w:rsidR="006C0CD2" w:rsidRPr="004D1FD1" w:rsidRDefault="006C0CD2" w:rsidP="00DC44EA">
      <w:pPr>
        <w:tabs>
          <w:tab w:val="left" w:pos="8280"/>
        </w:tabs>
        <w:spacing w:line="276" w:lineRule="auto"/>
        <w:ind w:left="-90" w:right="99"/>
        <w:jc w:val="center"/>
        <w:rPr>
          <w:rFonts w:asciiTheme="minorHAnsi" w:hAnsiTheme="minorHAnsi" w:cstheme="minorHAnsi"/>
          <w:lang w:val="en-GB"/>
        </w:rPr>
      </w:pPr>
      <w:r w:rsidRPr="004D1FD1">
        <w:rPr>
          <w:rFonts w:asciiTheme="minorHAnsi" w:hAnsiTheme="minorHAnsi" w:cstheme="minorHAnsi"/>
          <w:lang w:val="en-GB"/>
        </w:rPr>
        <w:t>***</w:t>
      </w:r>
    </w:p>
    <w:p w14:paraId="046F9D35" w14:textId="77777777" w:rsidR="00FC61F0" w:rsidRPr="004D1FD1" w:rsidRDefault="00FC61F0" w:rsidP="00DC44EA">
      <w:pPr>
        <w:tabs>
          <w:tab w:val="left" w:pos="8280"/>
        </w:tabs>
        <w:ind w:left="-90" w:right="99"/>
        <w:jc w:val="both"/>
        <w:rPr>
          <w:rStyle w:val="s2"/>
          <w:rFonts w:asciiTheme="minorHAnsi" w:hAnsiTheme="minorHAnsi" w:cstheme="minorHAnsi"/>
          <w:b/>
          <w:bCs/>
          <w:sz w:val="18"/>
          <w:szCs w:val="18"/>
          <w:lang w:val="en-GB"/>
        </w:rPr>
      </w:pPr>
    </w:p>
    <w:p w14:paraId="68338E4C" w14:textId="77777777" w:rsidR="00E96DF8" w:rsidRPr="004D1FD1" w:rsidRDefault="00E96DF8" w:rsidP="00DC44EA">
      <w:pPr>
        <w:pStyle w:val="s3"/>
        <w:tabs>
          <w:tab w:val="left" w:pos="8280"/>
        </w:tabs>
        <w:spacing w:before="0" w:beforeAutospacing="0" w:after="0" w:afterAutospacing="0"/>
        <w:ind w:left="-90" w:right="99"/>
        <w:jc w:val="both"/>
        <w:rPr>
          <w:rFonts w:asciiTheme="minorHAnsi" w:hAnsiTheme="minorHAnsi" w:cstheme="minorHAnsi"/>
          <w:sz w:val="18"/>
          <w:szCs w:val="18"/>
          <w:lang w:val="en-GB"/>
        </w:rPr>
      </w:pPr>
      <w:r w:rsidRPr="004D1FD1">
        <w:rPr>
          <w:rStyle w:val="s2"/>
          <w:rFonts w:asciiTheme="minorHAnsi" w:hAnsiTheme="minorHAnsi" w:cstheme="minorHAnsi"/>
          <w:b/>
          <w:bCs/>
          <w:sz w:val="18"/>
          <w:szCs w:val="18"/>
          <w:lang w:val="en-GB"/>
        </w:rPr>
        <w:t>About Tivoli Hotels &amp; Resorts</w:t>
      </w:r>
    </w:p>
    <w:p w14:paraId="1CE6F10C" w14:textId="77777777" w:rsidR="00E96DF8" w:rsidRPr="004D1FD1" w:rsidRDefault="00E96DF8" w:rsidP="00DC44EA">
      <w:pPr>
        <w:pStyle w:val="s3"/>
        <w:tabs>
          <w:tab w:val="left" w:pos="8280"/>
        </w:tabs>
        <w:spacing w:before="0" w:beforeAutospacing="0" w:after="0" w:afterAutospacing="0"/>
        <w:ind w:left="-90" w:right="99"/>
        <w:jc w:val="both"/>
        <w:rPr>
          <w:rFonts w:asciiTheme="minorHAnsi" w:hAnsiTheme="minorHAnsi" w:cstheme="minorHAnsi"/>
          <w:sz w:val="18"/>
          <w:szCs w:val="18"/>
          <w:lang w:val="en-GB"/>
        </w:rPr>
      </w:pPr>
      <w:r w:rsidRPr="004D1FD1">
        <w:rPr>
          <w:rStyle w:val="s4"/>
          <w:rFonts w:asciiTheme="minorHAnsi" w:hAnsiTheme="minorHAnsi" w:cstheme="minorHAnsi"/>
          <w:sz w:val="18"/>
          <w:szCs w:val="18"/>
          <w:lang w:val="en-GB"/>
        </w:rPr>
        <w:t>Founded in 1933 in Portugal, the luxury brand Tivoli Hotels &amp; Resorts invites guests to experience the delightful moments of slow living and collect memories that will remain with them long after their stay. Through unique curated services and authentic experiences, Tivoli unlocks the secret soul of each destination for its guests.</w:t>
      </w:r>
    </w:p>
    <w:p w14:paraId="62BA215D" w14:textId="77777777" w:rsidR="00E96DF8" w:rsidRPr="004D1FD1" w:rsidRDefault="00E96DF8" w:rsidP="00DC44EA">
      <w:pPr>
        <w:pStyle w:val="s3"/>
        <w:tabs>
          <w:tab w:val="left" w:pos="8280"/>
        </w:tabs>
        <w:spacing w:before="0" w:beforeAutospacing="0" w:after="0" w:afterAutospacing="0"/>
        <w:ind w:left="-90" w:right="99"/>
        <w:jc w:val="both"/>
        <w:rPr>
          <w:rStyle w:val="s4"/>
          <w:rFonts w:asciiTheme="minorHAnsi" w:hAnsiTheme="minorHAnsi" w:cstheme="minorHAnsi"/>
          <w:sz w:val="18"/>
          <w:szCs w:val="18"/>
          <w:lang w:val="en-GB"/>
        </w:rPr>
      </w:pPr>
      <w:r w:rsidRPr="004D1FD1">
        <w:rPr>
          <w:rStyle w:val="s4"/>
          <w:rFonts w:asciiTheme="minorHAnsi" w:hAnsiTheme="minorHAnsi" w:cstheme="minorHAnsi"/>
          <w:sz w:val="18"/>
          <w:szCs w:val="18"/>
          <w:lang w:val="en-GB"/>
        </w:rPr>
        <w:t>The current portfolio comprises nearly 20 properties in Portugal, Brazil, Qatar, China, The Netherlands, Italy and Spain, with future properties in Europe and the Middle East.</w:t>
      </w:r>
    </w:p>
    <w:p w14:paraId="199EDBFB" w14:textId="77777777" w:rsidR="00E96DF8" w:rsidRPr="004D1FD1" w:rsidRDefault="00E96DF8" w:rsidP="00DC44EA">
      <w:pPr>
        <w:pStyle w:val="s3"/>
        <w:tabs>
          <w:tab w:val="left" w:pos="8280"/>
        </w:tabs>
        <w:spacing w:before="0" w:beforeAutospacing="0" w:after="0" w:afterAutospacing="0"/>
        <w:ind w:left="-90" w:right="99"/>
        <w:jc w:val="both"/>
        <w:rPr>
          <w:rFonts w:asciiTheme="minorHAnsi" w:hAnsiTheme="minorHAnsi" w:cstheme="minorHAnsi"/>
          <w:sz w:val="18"/>
          <w:szCs w:val="18"/>
          <w:lang w:val="en-GB"/>
        </w:rPr>
      </w:pPr>
    </w:p>
    <w:p w14:paraId="7E69F4EF" w14:textId="77777777" w:rsidR="00E96DF8" w:rsidRPr="004D1FD1" w:rsidRDefault="00E96DF8" w:rsidP="00DC44EA">
      <w:pPr>
        <w:pStyle w:val="s3"/>
        <w:tabs>
          <w:tab w:val="left" w:pos="8280"/>
        </w:tabs>
        <w:spacing w:before="0" w:beforeAutospacing="0" w:after="0" w:afterAutospacing="0"/>
        <w:ind w:left="-90" w:right="99"/>
        <w:jc w:val="both"/>
        <w:rPr>
          <w:rStyle w:val="s4"/>
          <w:rFonts w:asciiTheme="minorHAnsi" w:hAnsiTheme="minorHAnsi" w:cstheme="minorHAnsi"/>
          <w:sz w:val="18"/>
          <w:szCs w:val="18"/>
          <w:lang w:val="en-GB"/>
        </w:rPr>
      </w:pPr>
      <w:r w:rsidRPr="004D1FD1">
        <w:rPr>
          <w:rStyle w:val="s4"/>
          <w:rFonts w:asciiTheme="minorHAnsi" w:hAnsiTheme="minorHAnsi" w:cstheme="minorHAnsi"/>
          <w:sz w:val="18"/>
          <w:szCs w:val="18"/>
          <w:lang w:val="en-GB"/>
        </w:rPr>
        <w:t>Tivoli is part of global hospitality group</w:t>
      </w:r>
      <w:r w:rsidRPr="004D1FD1">
        <w:rPr>
          <w:rStyle w:val="apple-converted-space"/>
          <w:rFonts w:asciiTheme="minorHAnsi" w:hAnsiTheme="minorHAnsi" w:cstheme="minorHAnsi"/>
          <w:sz w:val="18"/>
          <w:szCs w:val="18"/>
          <w:lang w:val="en-GB"/>
        </w:rPr>
        <w:t> </w:t>
      </w:r>
      <w:hyperlink r:id="rId13" w:history="1">
        <w:r w:rsidRPr="004D1FD1">
          <w:rPr>
            <w:rStyle w:val="s5"/>
            <w:rFonts w:asciiTheme="minorHAnsi" w:hAnsiTheme="minorHAnsi" w:cstheme="minorHAnsi"/>
            <w:sz w:val="18"/>
            <w:szCs w:val="18"/>
            <w:u w:val="single"/>
            <w:lang w:val="en-GB"/>
          </w:rPr>
          <w:t>Minor Hotels</w:t>
        </w:r>
      </w:hyperlink>
      <w:r w:rsidRPr="004D1FD1">
        <w:rPr>
          <w:rStyle w:val="apple-converted-space"/>
          <w:rFonts w:asciiTheme="minorHAnsi" w:hAnsiTheme="minorHAnsi" w:cstheme="minorHAnsi"/>
          <w:sz w:val="18"/>
          <w:szCs w:val="18"/>
          <w:lang w:val="en-GB"/>
        </w:rPr>
        <w:t> </w:t>
      </w:r>
      <w:r w:rsidRPr="004D1FD1">
        <w:rPr>
          <w:rStyle w:val="s4"/>
          <w:rFonts w:asciiTheme="minorHAnsi" w:hAnsiTheme="minorHAnsi" w:cstheme="minorHAnsi"/>
          <w:sz w:val="18"/>
          <w:szCs w:val="18"/>
          <w:lang w:val="en-GB"/>
        </w:rPr>
        <w:t>and a member of the</w:t>
      </w:r>
      <w:r w:rsidRPr="004D1FD1">
        <w:rPr>
          <w:rStyle w:val="apple-converted-space"/>
          <w:rFonts w:asciiTheme="minorHAnsi" w:hAnsiTheme="minorHAnsi" w:cstheme="minorHAnsi"/>
          <w:sz w:val="18"/>
          <w:szCs w:val="18"/>
          <w:lang w:val="en-GB"/>
        </w:rPr>
        <w:t> </w:t>
      </w:r>
      <w:hyperlink r:id="rId14" w:history="1">
        <w:r w:rsidRPr="004D1FD1">
          <w:rPr>
            <w:rStyle w:val="s5"/>
            <w:rFonts w:asciiTheme="minorHAnsi" w:hAnsiTheme="minorHAnsi" w:cstheme="minorHAnsi"/>
            <w:sz w:val="18"/>
            <w:szCs w:val="18"/>
            <w:u w:val="single"/>
            <w:lang w:val="en-GB"/>
          </w:rPr>
          <w:t>GHA DISCOVERY</w:t>
        </w:r>
      </w:hyperlink>
      <w:r w:rsidRPr="004D1FD1">
        <w:rPr>
          <w:rStyle w:val="apple-converted-space"/>
          <w:rFonts w:asciiTheme="minorHAnsi" w:hAnsiTheme="minorHAnsi" w:cstheme="minorHAnsi"/>
          <w:sz w:val="18"/>
          <w:szCs w:val="18"/>
          <w:lang w:val="en-GB"/>
        </w:rPr>
        <w:t> </w:t>
      </w:r>
      <w:r w:rsidRPr="004D1FD1">
        <w:rPr>
          <w:rStyle w:val="s4"/>
          <w:rFonts w:asciiTheme="minorHAnsi" w:hAnsiTheme="minorHAnsi" w:cstheme="minorHAnsi"/>
          <w:sz w:val="18"/>
          <w:szCs w:val="18"/>
          <w:lang w:val="en-GB"/>
        </w:rPr>
        <w:t>loyalty programme.</w:t>
      </w:r>
    </w:p>
    <w:p w14:paraId="41E68357" w14:textId="77777777" w:rsidR="00E96DF8" w:rsidRPr="004D1FD1" w:rsidRDefault="00E96DF8" w:rsidP="00DC44EA">
      <w:pPr>
        <w:pStyle w:val="s3"/>
        <w:tabs>
          <w:tab w:val="left" w:pos="8280"/>
        </w:tabs>
        <w:spacing w:before="0" w:beforeAutospacing="0" w:after="0" w:afterAutospacing="0"/>
        <w:ind w:left="-90" w:right="99"/>
        <w:jc w:val="both"/>
        <w:rPr>
          <w:rFonts w:asciiTheme="minorHAnsi" w:hAnsiTheme="minorHAnsi" w:cstheme="minorHAnsi"/>
          <w:sz w:val="18"/>
          <w:szCs w:val="18"/>
          <w:lang w:val="en-GB"/>
        </w:rPr>
      </w:pPr>
    </w:p>
    <w:p w14:paraId="434966AA" w14:textId="77777777" w:rsidR="00E96DF8" w:rsidRPr="004D1FD1" w:rsidRDefault="00E96DF8" w:rsidP="00DC44EA">
      <w:pPr>
        <w:pStyle w:val="s3"/>
        <w:tabs>
          <w:tab w:val="left" w:pos="8280"/>
        </w:tabs>
        <w:spacing w:before="0" w:beforeAutospacing="0" w:after="0" w:afterAutospacing="0"/>
        <w:ind w:left="-90" w:right="99"/>
        <w:jc w:val="both"/>
        <w:rPr>
          <w:rStyle w:val="s4"/>
          <w:rFonts w:asciiTheme="minorHAnsi" w:hAnsiTheme="minorHAnsi" w:cstheme="minorHAnsi"/>
          <w:sz w:val="18"/>
          <w:szCs w:val="18"/>
          <w:lang w:val="en-GB"/>
        </w:rPr>
      </w:pPr>
      <w:r w:rsidRPr="004D1FD1">
        <w:rPr>
          <w:rStyle w:val="s4"/>
          <w:rFonts w:asciiTheme="minorHAnsi" w:hAnsiTheme="minorHAnsi" w:cstheme="minorHAnsi"/>
          <w:sz w:val="18"/>
          <w:szCs w:val="18"/>
          <w:lang w:val="en-GB"/>
        </w:rPr>
        <w:t>Visit</w:t>
      </w:r>
      <w:r w:rsidRPr="004D1FD1">
        <w:rPr>
          <w:rStyle w:val="apple-converted-space"/>
          <w:rFonts w:asciiTheme="minorHAnsi" w:hAnsiTheme="minorHAnsi" w:cstheme="minorHAnsi"/>
          <w:sz w:val="18"/>
          <w:szCs w:val="18"/>
          <w:lang w:val="en-GB"/>
        </w:rPr>
        <w:t> </w:t>
      </w:r>
      <w:hyperlink r:id="rId15" w:history="1">
        <w:r w:rsidRPr="004D1FD1">
          <w:rPr>
            <w:rStyle w:val="s5"/>
            <w:rFonts w:asciiTheme="minorHAnsi" w:hAnsiTheme="minorHAnsi" w:cstheme="minorHAnsi"/>
            <w:sz w:val="18"/>
            <w:szCs w:val="18"/>
            <w:u w:val="single"/>
            <w:lang w:val="en-GB"/>
          </w:rPr>
          <w:t>tivolihotels.com</w:t>
        </w:r>
      </w:hyperlink>
      <w:r w:rsidRPr="004D1FD1">
        <w:rPr>
          <w:rStyle w:val="apple-converted-space"/>
          <w:rFonts w:asciiTheme="minorHAnsi" w:hAnsiTheme="minorHAnsi" w:cstheme="minorHAnsi"/>
          <w:sz w:val="18"/>
          <w:szCs w:val="18"/>
          <w:lang w:val="en-GB"/>
        </w:rPr>
        <w:t> </w:t>
      </w:r>
      <w:r w:rsidRPr="004D1FD1">
        <w:rPr>
          <w:rStyle w:val="s4"/>
          <w:rFonts w:asciiTheme="minorHAnsi" w:hAnsiTheme="minorHAnsi" w:cstheme="minorHAnsi"/>
          <w:sz w:val="18"/>
          <w:szCs w:val="18"/>
          <w:lang w:val="en-GB"/>
        </w:rPr>
        <w:t>for more information and connect with Tivoli on</w:t>
      </w:r>
      <w:r w:rsidRPr="004D1FD1">
        <w:rPr>
          <w:rStyle w:val="apple-converted-space"/>
          <w:rFonts w:asciiTheme="minorHAnsi" w:hAnsiTheme="minorHAnsi" w:cstheme="minorHAnsi"/>
          <w:sz w:val="18"/>
          <w:szCs w:val="18"/>
          <w:lang w:val="en-GB"/>
        </w:rPr>
        <w:t> </w:t>
      </w:r>
      <w:hyperlink r:id="rId16" w:history="1">
        <w:r w:rsidRPr="004D1FD1">
          <w:rPr>
            <w:rStyle w:val="s5"/>
            <w:rFonts w:asciiTheme="minorHAnsi" w:hAnsiTheme="minorHAnsi" w:cstheme="minorHAnsi"/>
            <w:sz w:val="18"/>
            <w:szCs w:val="18"/>
            <w:u w:val="single"/>
            <w:lang w:val="en-GB"/>
          </w:rPr>
          <w:t>Facebook</w:t>
        </w:r>
      </w:hyperlink>
      <w:r w:rsidRPr="004D1FD1">
        <w:rPr>
          <w:rStyle w:val="s4"/>
          <w:rFonts w:asciiTheme="minorHAnsi" w:hAnsiTheme="minorHAnsi" w:cstheme="minorHAnsi"/>
          <w:sz w:val="18"/>
          <w:szCs w:val="18"/>
          <w:lang w:val="en-GB"/>
        </w:rPr>
        <w:t>,</w:t>
      </w:r>
      <w:r w:rsidRPr="004D1FD1">
        <w:rPr>
          <w:rStyle w:val="apple-converted-space"/>
          <w:rFonts w:asciiTheme="minorHAnsi" w:hAnsiTheme="minorHAnsi" w:cstheme="minorHAnsi"/>
          <w:sz w:val="18"/>
          <w:szCs w:val="18"/>
          <w:lang w:val="en-GB"/>
        </w:rPr>
        <w:t> </w:t>
      </w:r>
      <w:hyperlink r:id="rId17" w:history="1">
        <w:r w:rsidRPr="004D1FD1">
          <w:rPr>
            <w:rStyle w:val="s5"/>
            <w:rFonts w:asciiTheme="minorHAnsi" w:hAnsiTheme="minorHAnsi" w:cstheme="minorHAnsi"/>
            <w:sz w:val="18"/>
            <w:szCs w:val="18"/>
            <w:u w:val="single"/>
            <w:lang w:val="en-GB"/>
          </w:rPr>
          <w:t>Instagram</w:t>
        </w:r>
      </w:hyperlink>
      <w:r w:rsidRPr="004D1FD1">
        <w:rPr>
          <w:rStyle w:val="s5"/>
          <w:rFonts w:asciiTheme="minorHAnsi" w:hAnsiTheme="minorHAnsi" w:cstheme="minorHAnsi"/>
          <w:sz w:val="18"/>
          <w:szCs w:val="18"/>
          <w:u w:val="single"/>
          <w:lang w:val="en-GB"/>
        </w:rPr>
        <w:t xml:space="preserve">, </w:t>
      </w:r>
      <w:r w:rsidRPr="004D1FD1">
        <w:rPr>
          <w:rStyle w:val="apple-converted-space"/>
          <w:rFonts w:asciiTheme="minorHAnsi" w:hAnsiTheme="minorHAnsi" w:cstheme="minorHAnsi"/>
          <w:sz w:val="18"/>
          <w:szCs w:val="18"/>
          <w:lang w:val="en-GB"/>
        </w:rPr>
        <w:t> </w:t>
      </w:r>
      <w:hyperlink r:id="rId18" w:history="1">
        <w:r w:rsidRPr="004D1FD1">
          <w:rPr>
            <w:rStyle w:val="Hyperlink"/>
            <w:rFonts w:asciiTheme="minorHAnsi" w:hAnsiTheme="minorHAnsi" w:cstheme="minorHAnsi"/>
            <w:color w:val="auto"/>
            <w:sz w:val="18"/>
            <w:szCs w:val="18"/>
            <w:lang w:val="en-GB"/>
          </w:rPr>
          <w:t>Linkedin</w:t>
        </w:r>
      </w:hyperlink>
      <w:r w:rsidRPr="004D1FD1">
        <w:rPr>
          <w:rStyle w:val="apple-converted-space"/>
          <w:rFonts w:asciiTheme="minorHAnsi" w:hAnsiTheme="minorHAnsi" w:cstheme="minorHAnsi"/>
          <w:sz w:val="18"/>
          <w:szCs w:val="18"/>
          <w:lang w:val="en-GB"/>
        </w:rPr>
        <w:t xml:space="preserve"> </w:t>
      </w:r>
      <w:r w:rsidRPr="004D1FD1">
        <w:rPr>
          <w:rStyle w:val="s4"/>
          <w:rFonts w:asciiTheme="minorHAnsi" w:hAnsiTheme="minorHAnsi" w:cstheme="minorHAnsi"/>
          <w:sz w:val="18"/>
          <w:szCs w:val="18"/>
          <w:lang w:val="en-GB"/>
        </w:rPr>
        <w:t>and</w:t>
      </w:r>
      <w:r w:rsidRPr="004D1FD1">
        <w:rPr>
          <w:rStyle w:val="apple-converted-space"/>
          <w:rFonts w:asciiTheme="minorHAnsi" w:hAnsiTheme="minorHAnsi" w:cstheme="minorHAnsi"/>
          <w:sz w:val="18"/>
          <w:szCs w:val="18"/>
          <w:lang w:val="en-GB"/>
        </w:rPr>
        <w:t> </w:t>
      </w:r>
      <w:hyperlink r:id="rId19" w:history="1">
        <w:r w:rsidRPr="004D1FD1">
          <w:rPr>
            <w:rStyle w:val="s5"/>
            <w:rFonts w:asciiTheme="minorHAnsi" w:hAnsiTheme="minorHAnsi" w:cstheme="minorHAnsi"/>
            <w:sz w:val="18"/>
            <w:szCs w:val="18"/>
            <w:u w:val="single"/>
            <w:lang w:val="en-GB"/>
          </w:rPr>
          <w:t>YouTube</w:t>
        </w:r>
      </w:hyperlink>
      <w:r w:rsidRPr="004D1FD1">
        <w:rPr>
          <w:rStyle w:val="s4"/>
          <w:rFonts w:asciiTheme="minorHAnsi" w:hAnsiTheme="minorHAnsi" w:cstheme="minorHAnsi"/>
          <w:sz w:val="18"/>
          <w:szCs w:val="18"/>
          <w:lang w:val="en-GB"/>
        </w:rPr>
        <w:t>.</w:t>
      </w:r>
    </w:p>
    <w:p w14:paraId="4B7D6B79" w14:textId="77777777" w:rsidR="00E96DF8" w:rsidRPr="004D1FD1" w:rsidRDefault="00E96DF8" w:rsidP="00DC44EA">
      <w:pPr>
        <w:tabs>
          <w:tab w:val="left" w:pos="8280"/>
        </w:tabs>
        <w:ind w:left="-90" w:right="99"/>
        <w:jc w:val="both"/>
        <w:rPr>
          <w:rFonts w:asciiTheme="minorHAnsi" w:hAnsiTheme="minorHAnsi" w:cstheme="minorHAnsi"/>
          <w:b/>
          <w:bCs/>
          <w:color w:val="000000"/>
          <w:sz w:val="18"/>
          <w:szCs w:val="18"/>
          <w:shd w:val="clear" w:color="auto" w:fill="FFFFFF"/>
          <w:lang w:val="en-GB"/>
        </w:rPr>
      </w:pPr>
    </w:p>
    <w:p w14:paraId="208B7931" w14:textId="31E8CFEC" w:rsidR="00FC61F0" w:rsidRPr="004D1FD1" w:rsidRDefault="00FC61F0" w:rsidP="00DC44EA">
      <w:pPr>
        <w:tabs>
          <w:tab w:val="left" w:pos="8280"/>
        </w:tabs>
        <w:ind w:left="-90" w:right="99"/>
        <w:jc w:val="both"/>
        <w:rPr>
          <w:rFonts w:asciiTheme="minorHAnsi" w:hAnsiTheme="minorHAnsi" w:cstheme="minorHAnsi"/>
          <w:b/>
          <w:bCs/>
          <w:color w:val="000000"/>
          <w:sz w:val="18"/>
          <w:szCs w:val="18"/>
          <w:shd w:val="clear" w:color="auto" w:fill="FFFFFF"/>
          <w:lang w:val="en-GB"/>
        </w:rPr>
      </w:pPr>
      <w:r w:rsidRPr="004D1FD1">
        <w:rPr>
          <w:rFonts w:asciiTheme="minorHAnsi" w:hAnsiTheme="minorHAnsi" w:cstheme="minorHAnsi"/>
          <w:b/>
          <w:bCs/>
          <w:color w:val="000000"/>
          <w:sz w:val="18"/>
          <w:szCs w:val="18"/>
          <w:shd w:val="clear" w:color="auto" w:fill="FFFFFF"/>
          <w:lang w:val="en-GB"/>
        </w:rPr>
        <w:t>About Minor Hotels</w:t>
      </w:r>
    </w:p>
    <w:p w14:paraId="21B506DF" w14:textId="77777777" w:rsidR="00FC61F0" w:rsidRPr="004D1FD1" w:rsidRDefault="00FC61F0" w:rsidP="00DC44EA">
      <w:pPr>
        <w:tabs>
          <w:tab w:val="left" w:pos="8280"/>
        </w:tabs>
        <w:ind w:left="-90" w:right="99"/>
        <w:jc w:val="both"/>
        <w:rPr>
          <w:rFonts w:asciiTheme="minorHAnsi" w:hAnsiTheme="minorHAnsi" w:cstheme="minorHAnsi"/>
          <w:sz w:val="18"/>
          <w:szCs w:val="18"/>
          <w:lang w:val="en-GB"/>
        </w:rPr>
      </w:pPr>
      <w:r w:rsidRPr="004D1FD1">
        <w:rPr>
          <w:rFonts w:asciiTheme="minorHAnsi" w:hAnsiTheme="minorHAnsi" w:cstheme="minorHAnsi"/>
          <w:color w:val="000000"/>
          <w:sz w:val="18"/>
          <w:szCs w:val="18"/>
          <w:shd w:val="clear" w:color="auto" w:fill="FFFFFF"/>
          <w:lang w:val="en-GB"/>
        </w:rPr>
        <w:t>Minor Hotels is a global leader in the hospitality industry with over 640* hotels, resorts and branded residences across 59 countries. The group crafts innovative and insightful experiences through its hotel brands including Anantara, Elewana Collection, The</w:t>
      </w:r>
      <w:r w:rsidRPr="004D1FD1">
        <w:rPr>
          <w:rFonts w:asciiTheme="minorHAnsi" w:hAnsiTheme="minorHAnsi" w:cstheme="minorHAnsi"/>
          <w:sz w:val="18"/>
          <w:szCs w:val="18"/>
          <w:lang w:val="en-GB"/>
        </w:rPr>
        <w:t xml:space="preserve"> Wolseley Hotels, Tivoli, Minor Reserve Collection, NH Collection, nhow, Avani, Colbert Collection, NH, Oaks, and iStay,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38D56A16" w14:textId="77777777" w:rsidR="00FC61F0" w:rsidRPr="004D1FD1" w:rsidRDefault="00FC61F0" w:rsidP="00DC44EA">
      <w:pPr>
        <w:tabs>
          <w:tab w:val="left" w:pos="8280"/>
        </w:tabs>
        <w:ind w:left="-90" w:right="99"/>
        <w:jc w:val="both"/>
        <w:rPr>
          <w:rFonts w:asciiTheme="minorHAnsi" w:hAnsiTheme="minorHAnsi" w:cstheme="minorHAnsi"/>
          <w:sz w:val="18"/>
          <w:szCs w:val="18"/>
          <w:lang w:val="en-GB"/>
        </w:rPr>
      </w:pPr>
      <w:r w:rsidRPr="004D1FD1">
        <w:rPr>
          <w:rFonts w:asciiTheme="minorHAnsi" w:hAnsiTheme="minorHAnsi" w:cstheme="minorHAnsi"/>
          <w:sz w:val="18"/>
          <w:szCs w:val="18"/>
          <w:lang w:val="en-GB"/>
        </w:rPr>
        <w:t xml:space="preserve">Minor Hotels is a proud member of the </w:t>
      </w:r>
      <w:hyperlink r:id="rId20" w:history="1">
        <w:r w:rsidRPr="004D1FD1">
          <w:rPr>
            <w:rStyle w:val="Hyperlink"/>
            <w:rFonts w:asciiTheme="minorHAnsi" w:hAnsiTheme="minorHAnsi" w:cstheme="minorHAnsi"/>
            <w:sz w:val="18"/>
            <w:szCs w:val="18"/>
            <w:lang w:val="en-GB"/>
          </w:rPr>
          <w:t>Global Hotel Alliance (GHA)</w:t>
        </w:r>
      </w:hyperlink>
      <w:r w:rsidRPr="004D1FD1">
        <w:rPr>
          <w:rFonts w:asciiTheme="minorHAnsi" w:hAnsiTheme="minorHAnsi" w:cstheme="minorHAnsi"/>
          <w:sz w:val="18"/>
          <w:szCs w:val="18"/>
          <w:lang w:val="en-GB"/>
        </w:rPr>
        <w:t xml:space="preserve"> and recognises its guests through one unified loyalty programme, </w:t>
      </w:r>
      <w:hyperlink r:id="rId21" w:history="1">
        <w:r w:rsidRPr="004D1FD1">
          <w:rPr>
            <w:rStyle w:val="Hyperlink"/>
            <w:rFonts w:asciiTheme="minorHAnsi" w:hAnsiTheme="minorHAnsi" w:cstheme="minorHAnsi"/>
            <w:sz w:val="18"/>
            <w:szCs w:val="18"/>
            <w:lang w:val="en-GB"/>
          </w:rPr>
          <w:t>Minor DISCOVERY</w:t>
        </w:r>
      </w:hyperlink>
      <w:r w:rsidRPr="004D1FD1">
        <w:rPr>
          <w:rFonts w:asciiTheme="minorHAnsi" w:hAnsiTheme="minorHAnsi" w:cstheme="minorHAnsi"/>
          <w:sz w:val="18"/>
          <w:szCs w:val="18"/>
          <w:lang w:val="en-GB"/>
        </w:rPr>
        <w:t>, part of GHA DISCOVERY.</w:t>
      </w:r>
    </w:p>
    <w:p w14:paraId="6E5395FF" w14:textId="77777777" w:rsidR="00FC61F0" w:rsidRPr="004D1FD1" w:rsidRDefault="00FC61F0" w:rsidP="00DC44EA">
      <w:pPr>
        <w:tabs>
          <w:tab w:val="left" w:pos="8280"/>
        </w:tabs>
        <w:ind w:left="-90" w:right="99"/>
        <w:jc w:val="both"/>
        <w:rPr>
          <w:rFonts w:asciiTheme="minorHAnsi" w:hAnsiTheme="minorHAnsi" w:cstheme="minorHAnsi"/>
          <w:sz w:val="18"/>
          <w:szCs w:val="18"/>
          <w:lang w:val="en-GB"/>
        </w:rPr>
      </w:pPr>
      <w:r w:rsidRPr="004D1FD1">
        <w:rPr>
          <w:rFonts w:asciiTheme="minorHAnsi" w:hAnsiTheme="minorHAnsi" w:cstheme="minorHAnsi"/>
          <w:sz w:val="18"/>
          <w:szCs w:val="18"/>
          <w:lang w:val="en-GB"/>
        </w:rPr>
        <w:t xml:space="preserve">Discover our world at </w:t>
      </w:r>
      <w:hyperlink r:id="rId22" w:history="1">
        <w:r w:rsidRPr="004D1FD1">
          <w:rPr>
            <w:rStyle w:val="Hyperlink"/>
            <w:rFonts w:asciiTheme="minorHAnsi" w:hAnsiTheme="minorHAnsi" w:cstheme="minorHAnsi"/>
            <w:sz w:val="18"/>
            <w:szCs w:val="18"/>
            <w:lang w:val="en-GB"/>
          </w:rPr>
          <w:t>minorhotels.com</w:t>
        </w:r>
      </w:hyperlink>
      <w:r w:rsidRPr="004D1FD1">
        <w:rPr>
          <w:rFonts w:asciiTheme="minorHAnsi" w:hAnsiTheme="minorHAnsi" w:cstheme="minorHAnsi"/>
          <w:sz w:val="18"/>
          <w:szCs w:val="18"/>
          <w:lang w:val="en-GB"/>
        </w:rPr>
        <w:t xml:space="preserve"> and connect with Minor Hotels on </w:t>
      </w:r>
      <w:hyperlink r:id="rId23" w:history="1">
        <w:r w:rsidRPr="004D1FD1">
          <w:rPr>
            <w:rStyle w:val="Hyperlink"/>
            <w:rFonts w:asciiTheme="minorHAnsi" w:hAnsiTheme="minorHAnsi" w:cstheme="minorHAnsi"/>
            <w:sz w:val="18"/>
            <w:szCs w:val="18"/>
            <w:lang w:val="en-GB"/>
          </w:rPr>
          <w:t>Facebook</w:t>
        </w:r>
      </w:hyperlink>
      <w:r w:rsidRPr="004D1FD1">
        <w:rPr>
          <w:rFonts w:asciiTheme="minorHAnsi" w:hAnsiTheme="minorHAnsi" w:cstheme="minorHAnsi"/>
          <w:sz w:val="18"/>
          <w:szCs w:val="18"/>
          <w:lang w:val="en-GB"/>
        </w:rPr>
        <w:t xml:space="preserve">, </w:t>
      </w:r>
      <w:hyperlink r:id="rId24" w:history="1">
        <w:r w:rsidRPr="004D1FD1">
          <w:rPr>
            <w:rStyle w:val="Hyperlink"/>
            <w:rFonts w:asciiTheme="minorHAnsi" w:hAnsiTheme="minorHAnsi" w:cstheme="minorHAnsi"/>
            <w:sz w:val="18"/>
            <w:szCs w:val="18"/>
            <w:lang w:val="en-GB"/>
          </w:rPr>
          <w:t>Instagram</w:t>
        </w:r>
      </w:hyperlink>
      <w:r w:rsidRPr="004D1FD1">
        <w:rPr>
          <w:rFonts w:asciiTheme="minorHAnsi" w:hAnsiTheme="minorHAnsi" w:cstheme="minorHAnsi"/>
          <w:sz w:val="18"/>
          <w:szCs w:val="18"/>
          <w:lang w:val="en-GB"/>
        </w:rPr>
        <w:t xml:space="preserve">, </w:t>
      </w:r>
      <w:hyperlink r:id="rId25" w:history="1">
        <w:r w:rsidRPr="004D1FD1">
          <w:rPr>
            <w:rStyle w:val="Hyperlink"/>
            <w:rFonts w:asciiTheme="minorHAnsi" w:hAnsiTheme="minorHAnsi" w:cstheme="minorHAnsi"/>
            <w:sz w:val="18"/>
            <w:szCs w:val="18"/>
            <w:lang w:val="en-GB"/>
          </w:rPr>
          <w:t>LinkedIn</w:t>
        </w:r>
      </w:hyperlink>
      <w:r w:rsidRPr="004D1FD1">
        <w:rPr>
          <w:rFonts w:asciiTheme="minorHAnsi" w:hAnsiTheme="minorHAnsi" w:cstheme="minorHAnsi"/>
          <w:sz w:val="18"/>
          <w:szCs w:val="18"/>
          <w:lang w:val="en-GB"/>
        </w:rPr>
        <w:t xml:space="preserve">, </w:t>
      </w:r>
      <w:hyperlink r:id="rId26" w:history="1">
        <w:r w:rsidRPr="004D1FD1">
          <w:rPr>
            <w:rStyle w:val="Hyperlink"/>
            <w:rFonts w:asciiTheme="minorHAnsi" w:hAnsiTheme="minorHAnsi" w:cstheme="minorHAnsi"/>
            <w:sz w:val="18"/>
            <w:szCs w:val="18"/>
            <w:lang w:val="en-GB"/>
          </w:rPr>
          <w:t>TikTok</w:t>
        </w:r>
      </w:hyperlink>
      <w:r w:rsidRPr="004D1FD1">
        <w:rPr>
          <w:rFonts w:asciiTheme="minorHAnsi" w:hAnsiTheme="minorHAnsi" w:cstheme="minorHAnsi"/>
          <w:sz w:val="18"/>
          <w:szCs w:val="18"/>
          <w:lang w:val="en-GB"/>
        </w:rPr>
        <w:t xml:space="preserve"> and </w:t>
      </w:r>
      <w:hyperlink r:id="rId27" w:history="1">
        <w:r w:rsidRPr="004D1FD1">
          <w:rPr>
            <w:rStyle w:val="Hyperlink"/>
            <w:rFonts w:asciiTheme="minorHAnsi" w:hAnsiTheme="minorHAnsi" w:cstheme="minorHAnsi"/>
            <w:sz w:val="18"/>
            <w:szCs w:val="18"/>
            <w:lang w:val="en-GB"/>
          </w:rPr>
          <w:t>YouTube</w:t>
        </w:r>
      </w:hyperlink>
      <w:r w:rsidRPr="004D1FD1">
        <w:rPr>
          <w:rFonts w:asciiTheme="minorHAnsi" w:hAnsiTheme="minorHAnsi" w:cstheme="minorHAnsi"/>
          <w:sz w:val="18"/>
          <w:szCs w:val="18"/>
          <w:lang w:val="en-GB"/>
        </w:rPr>
        <w:t>.</w:t>
      </w:r>
    </w:p>
    <w:p w14:paraId="17AE46D5" w14:textId="77777777" w:rsidR="00FC61F0" w:rsidRPr="004D1FD1" w:rsidRDefault="00FC61F0" w:rsidP="00DC44EA">
      <w:pPr>
        <w:tabs>
          <w:tab w:val="left" w:pos="8280"/>
        </w:tabs>
        <w:ind w:left="-90" w:right="99"/>
        <w:jc w:val="both"/>
        <w:rPr>
          <w:rFonts w:asciiTheme="minorHAnsi" w:hAnsiTheme="minorHAnsi" w:cstheme="minorHAnsi"/>
          <w:sz w:val="18"/>
          <w:szCs w:val="18"/>
          <w:lang w:val="en-GB"/>
        </w:rPr>
      </w:pPr>
      <w:r w:rsidRPr="004D1FD1">
        <w:rPr>
          <w:rFonts w:asciiTheme="minorHAnsi" w:hAnsiTheme="minorHAnsi" w:cstheme="minorHAnsi"/>
          <w:sz w:val="18"/>
          <w:szCs w:val="18"/>
          <w:lang w:val="en-GB"/>
        </w:rPr>
        <w:lastRenderedPageBreak/>
        <w:t>*</w:t>
      </w:r>
      <w:r w:rsidRPr="004D1FD1">
        <w:rPr>
          <w:rFonts w:asciiTheme="minorHAnsi" w:hAnsiTheme="minorHAnsi" w:cstheme="minorHAnsi"/>
          <w:i/>
          <w:iCs/>
          <w:sz w:val="18"/>
          <w:szCs w:val="18"/>
          <w:lang w:val="en-GB"/>
        </w:rPr>
        <w:t>Property count includes operating properties as well as committed developments through ownership, joint ventures, signed leases and management agreements.</w:t>
      </w:r>
    </w:p>
    <w:p w14:paraId="13E02223" w14:textId="77777777" w:rsidR="00FC61F0" w:rsidRPr="004D1FD1" w:rsidRDefault="00FC61F0" w:rsidP="00DC44EA">
      <w:pPr>
        <w:tabs>
          <w:tab w:val="left" w:pos="8280"/>
        </w:tabs>
        <w:ind w:left="-90" w:right="99"/>
        <w:jc w:val="both"/>
        <w:rPr>
          <w:rFonts w:asciiTheme="minorHAnsi" w:hAnsiTheme="minorHAnsi" w:cstheme="minorHAnsi"/>
          <w:sz w:val="18"/>
          <w:szCs w:val="18"/>
          <w:lang w:val="en-GB"/>
        </w:rPr>
      </w:pPr>
    </w:p>
    <w:p w14:paraId="6F020712" w14:textId="77777777" w:rsidR="00C52EF3" w:rsidRPr="004D1FD1" w:rsidRDefault="00C52EF3" w:rsidP="00DC44EA">
      <w:pPr>
        <w:tabs>
          <w:tab w:val="left" w:pos="8280"/>
        </w:tabs>
        <w:ind w:left="-90" w:right="99"/>
        <w:jc w:val="both"/>
        <w:rPr>
          <w:rFonts w:asciiTheme="minorHAnsi" w:hAnsiTheme="minorHAnsi" w:cstheme="minorHAnsi"/>
          <w:sz w:val="18"/>
          <w:szCs w:val="18"/>
          <w:lang w:val="en-GB"/>
        </w:rPr>
      </w:pPr>
    </w:p>
    <w:p w14:paraId="2D7121D5" w14:textId="77777777" w:rsidR="0055572D" w:rsidRPr="004D1FD1" w:rsidRDefault="0055572D" w:rsidP="00DC44EA">
      <w:pPr>
        <w:pStyle w:val="s3"/>
        <w:tabs>
          <w:tab w:val="left" w:pos="8280"/>
        </w:tabs>
        <w:spacing w:before="0" w:beforeAutospacing="0" w:after="0" w:afterAutospacing="0"/>
        <w:ind w:left="-90" w:right="99"/>
        <w:jc w:val="both"/>
        <w:rPr>
          <w:rStyle w:val="s2"/>
          <w:rFonts w:asciiTheme="minorHAnsi" w:hAnsiTheme="minorHAnsi" w:cstheme="minorHAnsi"/>
          <w:b/>
          <w:bCs/>
          <w:sz w:val="18"/>
          <w:szCs w:val="18"/>
          <w:lang w:val="en-GB"/>
        </w:rPr>
      </w:pPr>
    </w:p>
    <w:p w14:paraId="7D00709B" w14:textId="77777777" w:rsidR="00FC61F0" w:rsidRPr="004D1FD1" w:rsidRDefault="00FC61F0" w:rsidP="00DC44EA">
      <w:pPr>
        <w:tabs>
          <w:tab w:val="left" w:pos="8280"/>
        </w:tabs>
        <w:ind w:left="-90" w:right="99"/>
        <w:jc w:val="both"/>
        <w:rPr>
          <w:rFonts w:asciiTheme="minorHAnsi" w:hAnsiTheme="minorHAnsi" w:cstheme="minorHAnsi"/>
          <w:sz w:val="18"/>
          <w:szCs w:val="18"/>
          <w:lang w:val="en-GB"/>
        </w:rPr>
      </w:pPr>
    </w:p>
    <w:p w14:paraId="14ECE485" w14:textId="77777777" w:rsidR="00FC61F0" w:rsidRPr="004D1FD1" w:rsidRDefault="00FC61F0" w:rsidP="00DC44EA">
      <w:pPr>
        <w:tabs>
          <w:tab w:val="left" w:pos="8280"/>
        </w:tabs>
        <w:adjustRightInd w:val="0"/>
        <w:ind w:left="-90" w:right="99"/>
        <w:rPr>
          <w:rFonts w:asciiTheme="minorHAnsi" w:hAnsiTheme="minorHAnsi" w:cstheme="minorHAnsi"/>
          <w:b/>
          <w:bCs/>
          <w:sz w:val="18"/>
          <w:szCs w:val="18"/>
          <w:lang w:val="en-GB"/>
        </w:rPr>
      </w:pPr>
      <w:r w:rsidRPr="004D1FD1">
        <w:rPr>
          <w:rFonts w:asciiTheme="minorHAnsi" w:hAnsiTheme="minorHAnsi" w:cstheme="minorHAnsi"/>
          <w:b/>
          <w:bCs/>
          <w:sz w:val="18"/>
          <w:szCs w:val="18"/>
          <w:lang w:val="en-GB"/>
        </w:rPr>
        <w:t xml:space="preserve">For media enquiries, please contact:  </w:t>
      </w:r>
    </w:p>
    <w:p w14:paraId="5F077FAE" w14:textId="77777777" w:rsidR="00FC61F0" w:rsidRPr="004D1FD1" w:rsidRDefault="00FC61F0" w:rsidP="00DC44EA">
      <w:pPr>
        <w:tabs>
          <w:tab w:val="left" w:pos="8280"/>
        </w:tabs>
        <w:ind w:left="-90" w:right="99"/>
        <w:jc w:val="both"/>
        <w:rPr>
          <w:rFonts w:asciiTheme="minorHAnsi" w:hAnsiTheme="minorHAnsi" w:cstheme="minorHAnsi"/>
          <w:sz w:val="18"/>
          <w:szCs w:val="18"/>
          <w:lang w:val="en-GB"/>
        </w:rPr>
      </w:pPr>
      <w:r w:rsidRPr="004D1FD1">
        <w:rPr>
          <w:rFonts w:asciiTheme="minorHAnsi" w:hAnsiTheme="minorHAnsi" w:cstheme="minorHAnsi"/>
          <w:sz w:val="18"/>
          <w:szCs w:val="18"/>
          <w:lang w:val="en-GB"/>
        </w:rPr>
        <w:t>Andrea Granja | Director of Public Relations &amp; Communications – Tivoli Hotels &amp; Resorts</w:t>
      </w:r>
    </w:p>
    <w:p w14:paraId="3DBA2D59" w14:textId="77777777" w:rsidR="00FC61F0" w:rsidRPr="004D1FD1" w:rsidRDefault="00FC61F0" w:rsidP="00DC44EA">
      <w:pPr>
        <w:pStyle w:val="s3"/>
        <w:tabs>
          <w:tab w:val="left" w:pos="8280"/>
        </w:tabs>
        <w:spacing w:before="0" w:beforeAutospacing="0" w:after="0" w:afterAutospacing="0" w:line="276" w:lineRule="auto"/>
        <w:ind w:left="-90" w:right="99"/>
        <w:jc w:val="both"/>
        <w:rPr>
          <w:rStyle w:val="s4"/>
          <w:rFonts w:asciiTheme="minorHAnsi" w:hAnsiTheme="minorHAnsi" w:cstheme="minorHAnsi"/>
          <w:sz w:val="18"/>
          <w:szCs w:val="18"/>
          <w:lang w:val="en-GB"/>
        </w:rPr>
      </w:pPr>
      <w:hyperlink r:id="rId28" w:history="1">
        <w:r w:rsidRPr="004D1FD1">
          <w:rPr>
            <w:rStyle w:val="Hyperlink"/>
            <w:rFonts w:asciiTheme="minorHAnsi" w:hAnsiTheme="minorHAnsi" w:cstheme="minorHAnsi"/>
            <w:sz w:val="18"/>
            <w:szCs w:val="18"/>
            <w:lang w:val="en-GB"/>
          </w:rPr>
          <w:t>a.granja@minor-hotels.com</w:t>
        </w:r>
      </w:hyperlink>
    </w:p>
    <w:p w14:paraId="2A6A81D4" w14:textId="77777777" w:rsidR="00FC61F0" w:rsidRPr="004D1FD1" w:rsidRDefault="00FC61F0" w:rsidP="00DC44EA">
      <w:pPr>
        <w:tabs>
          <w:tab w:val="left" w:pos="8280"/>
        </w:tabs>
        <w:ind w:left="-90" w:right="99"/>
        <w:rPr>
          <w:rFonts w:asciiTheme="minorHAnsi" w:eastAsia="Arial" w:hAnsiTheme="minorHAnsi" w:cstheme="minorHAnsi"/>
          <w:color w:val="13213C"/>
          <w:sz w:val="18"/>
          <w:szCs w:val="18"/>
          <w:lang w:val="en-GB"/>
        </w:rPr>
      </w:pPr>
    </w:p>
    <w:p w14:paraId="093DBD15" w14:textId="77777777" w:rsidR="00FC61F0" w:rsidRPr="004D1FD1" w:rsidRDefault="00FC61F0" w:rsidP="00DC44EA">
      <w:pPr>
        <w:tabs>
          <w:tab w:val="left" w:pos="8280"/>
        </w:tabs>
        <w:ind w:left="-90" w:right="99"/>
        <w:jc w:val="both"/>
        <w:rPr>
          <w:rFonts w:asciiTheme="minorHAnsi" w:hAnsiTheme="minorHAnsi" w:cstheme="minorHAnsi"/>
          <w:color w:val="000000"/>
          <w:sz w:val="18"/>
          <w:szCs w:val="18"/>
          <w:shd w:val="clear" w:color="auto" w:fill="FFFFFF"/>
          <w:lang w:val="en-GB"/>
        </w:rPr>
      </w:pPr>
    </w:p>
    <w:p w14:paraId="2EBF7845" w14:textId="759ADC0E" w:rsidR="003702E3" w:rsidRPr="004D1FD1" w:rsidRDefault="003702E3" w:rsidP="00DC44EA">
      <w:pPr>
        <w:tabs>
          <w:tab w:val="left" w:pos="8280"/>
        </w:tabs>
        <w:ind w:left="-90" w:right="99"/>
        <w:jc w:val="both"/>
        <w:rPr>
          <w:rFonts w:asciiTheme="minorHAnsi" w:hAnsiTheme="minorHAnsi" w:cstheme="minorHAnsi"/>
          <w:sz w:val="18"/>
          <w:szCs w:val="18"/>
          <w:lang w:val="en-GB"/>
        </w:rPr>
      </w:pPr>
    </w:p>
    <w:sectPr w:rsidR="003702E3" w:rsidRPr="004D1FD1" w:rsidSect="005628F9">
      <w:headerReference w:type="default" r:id="rId29"/>
      <w:pgSz w:w="11906" w:h="16838"/>
      <w:pgMar w:top="1417" w:right="1286"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CE489" w14:textId="77777777" w:rsidR="00C0790F" w:rsidRDefault="00C0790F" w:rsidP="005F7A9B">
      <w:r>
        <w:separator/>
      </w:r>
    </w:p>
  </w:endnote>
  <w:endnote w:type="continuationSeparator" w:id="0">
    <w:p w14:paraId="1895FE27" w14:textId="77777777" w:rsidR="00C0790F" w:rsidRDefault="00C0790F" w:rsidP="005F7A9B">
      <w:r>
        <w:continuationSeparator/>
      </w:r>
    </w:p>
  </w:endnote>
  <w:endnote w:type="continuationNotice" w:id="1">
    <w:p w14:paraId="40F07488" w14:textId="77777777" w:rsidR="00C0790F" w:rsidRDefault="00C079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42803" w14:textId="77777777" w:rsidR="00C0790F" w:rsidRDefault="00C0790F" w:rsidP="005F7A9B">
      <w:r>
        <w:separator/>
      </w:r>
    </w:p>
  </w:footnote>
  <w:footnote w:type="continuationSeparator" w:id="0">
    <w:p w14:paraId="00B3DE96" w14:textId="77777777" w:rsidR="00C0790F" w:rsidRDefault="00C0790F" w:rsidP="005F7A9B">
      <w:r>
        <w:continuationSeparator/>
      </w:r>
    </w:p>
  </w:footnote>
  <w:footnote w:type="continuationNotice" w:id="1">
    <w:p w14:paraId="2B2832DC" w14:textId="77777777" w:rsidR="00C0790F" w:rsidRDefault="00C079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6390" w14:textId="1A9A1FFC" w:rsidR="0023357F" w:rsidRDefault="00857D04" w:rsidP="008A591B">
    <w:pPr>
      <w:pStyle w:val="Header"/>
      <w:jc w:val="center"/>
    </w:pPr>
    <w:r>
      <w:rPr>
        <w:noProof/>
        <w:lang w:val="pt-PT" w:eastAsia="pt-PT"/>
      </w:rPr>
      <w:drawing>
        <wp:anchor distT="0" distB="0" distL="114300" distR="114300" simplePos="0" relativeHeight="251658240" behindDoc="0" locked="0" layoutInCell="1" allowOverlap="1" wp14:anchorId="25C9C471" wp14:editId="3D644303">
          <wp:simplePos x="0" y="0"/>
          <wp:positionH relativeFrom="margin">
            <wp:align>left</wp:align>
          </wp:positionH>
          <wp:positionV relativeFrom="topMargin">
            <wp:posOffset>456565</wp:posOffset>
          </wp:positionV>
          <wp:extent cx="1282700" cy="714375"/>
          <wp:effectExtent l="0" t="0" r="0" b="0"/>
          <wp:wrapSquare wrapText="bothSides"/>
          <wp:docPr id="1920072712" name="Picture 3" descr="Uma imagem com Tipo de letra, Gráficos, captura de ecrã, design gráfico&#10;&#10;Os conteúdos gerados por IA poderão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998001" name="Picture 3" descr="Uma imagem com Tipo de letra, Gráficos, captura de ecrã, design gráfico&#10;&#10;Os conteúdos gerados por IA poderão estar incorret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4314" cy="715195"/>
                  </a:xfrm>
                  <a:prstGeom prst="rect">
                    <a:avLst/>
                  </a:prstGeom>
                  <a:noFill/>
                </pic:spPr>
              </pic:pic>
            </a:graphicData>
          </a:graphic>
          <wp14:sizeRelH relativeFrom="margin">
            <wp14:pctWidth>0</wp14:pctWidth>
          </wp14:sizeRelH>
          <wp14:sizeRelV relativeFrom="margin">
            <wp14:pctHeight>0</wp14:pctHeight>
          </wp14:sizeRelV>
        </wp:anchor>
      </w:drawing>
    </w:r>
  </w:p>
  <w:p w14:paraId="2BA73473" w14:textId="42DFDFF3" w:rsidR="0023357F" w:rsidRDefault="0023357F" w:rsidP="008A591B">
    <w:pPr>
      <w:pStyle w:val="Header"/>
      <w:jc w:val="center"/>
    </w:pPr>
  </w:p>
  <w:p w14:paraId="73AB08F5" w14:textId="2888CEB7" w:rsidR="0023357F" w:rsidRDefault="0023357F" w:rsidP="008A591B">
    <w:pPr>
      <w:pStyle w:val="Header"/>
      <w:jc w:val="center"/>
    </w:pPr>
  </w:p>
  <w:p w14:paraId="236F113B" w14:textId="731828D9" w:rsidR="0023357F" w:rsidRDefault="0023357F" w:rsidP="008A591B">
    <w:pPr>
      <w:pStyle w:val="Header"/>
      <w:jc w:val="center"/>
    </w:pPr>
  </w:p>
  <w:p w14:paraId="00E40D43" w14:textId="77777777" w:rsidR="0023357F" w:rsidRDefault="0023357F" w:rsidP="008A591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E5852"/>
    <w:multiLevelType w:val="hybridMultilevel"/>
    <w:tmpl w:val="36F475A0"/>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 w15:restartNumberingAfterBreak="0">
    <w:nsid w:val="20B027C8"/>
    <w:multiLevelType w:val="hybridMultilevel"/>
    <w:tmpl w:val="306060E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2" w15:restartNumberingAfterBreak="0">
    <w:nsid w:val="2ED673C9"/>
    <w:multiLevelType w:val="multilevel"/>
    <w:tmpl w:val="4A285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964D12"/>
    <w:multiLevelType w:val="hybridMultilevel"/>
    <w:tmpl w:val="28EC5FA6"/>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4" w15:restartNumberingAfterBreak="0">
    <w:nsid w:val="3C4F592C"/>
    <w:multiLevelType w:val="multilevel"/>
    <w:tmpl w:val="67ACB69A"/>
    <w:lvl w:ilvl="0">
      <w:start w:val="19"/>
      <w:numFmt w:val="decimal"/>
      <w:lvlText w:val="%1"/>
      <w:lvlJc w:val="left"/>
      <w:pPr>
        <w:ind w:left="540" w:hanging="540"/>
      </w:pPr>
    </w:lvl>
    <w:lvl w:ilvl="1">
      <w:start w:val="1"/>
      <w:numFmt w:val="decimalZero"/>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B095F2C"/>
    <w:multiLevelType w:val="hybridMultilevel"/>
    <w:tmpl w:val="EFB488FE"/>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6" w15:restartNumberingAfterBreak="0">
    <w:nsid w:val="5DAF39E9"/>
    <w:multiLevelType w:val="hybridMultilevel"/>
    <w:tmpl w:val="B074F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C85E8A"/>
    <w:multiLevelType w:val="hybridMultilevel"/>
    <w:tmpl w:val="52FA993A"/>
    <w:lvl w:ilvl="0" w:tplc="08160001">
      <w:start w:val="1"/>
      <w:numFmt w:val="bullet"/>
      <w:lvlText w:val=""/>
      <w:lvlJc w:val="left"/>
      <w:pPr>
        <w:ind w:left="578" w:hanging="360"/>
      </w:pPr>
      <w:rPr>
        <w:rFonts w:ascii="Symbol" w:hAnsi="Symbol" w:hint="default"/>
      </w:rPr>
    </w:lvl>
    <w:lvl w:ilvl="1" w:tplc="08160003" w:tentative="1">
      <w:start w:val="1"/>
      <w:numFmt w:val="bullet"/>
      <w:lvlText w:val="o"/>
      <w:lvlJc w:val="left"/>
      <w:pPr>
        <w:ind w:left="1298" w:hanging="360"/>
      </w:pPr>
      <w:rPr>
        <w:rFonts w:ascii="Courier New" w:hAnsi="Courier New" w:cs="Courier New" w:hint="default"/>
      </w:rPr>
    </w:lvl>
    <w:lvl w:ilvl="2" w:tplc="08160005" w:tentative="1">
      <w:start w:val="1"/>
      <w:numFmt w:val="bullet"/>
      <w:lvlText w:val=""/>
      <w:lvlJc w:val="left"/>
      <w:pPr>
        <w:ind w:left="2018" w:hanging="360"/>
      </w:pPr>
      <w:rPr>
        <w:rFonts w:ascii="Wingdings" w:hAnsi="Wingdings" w:hint="default"/>
      </w:rPr>
    </w:lvl>
    <w:lvl w:ilvl="3" w:tplc="08160001" w:tentative="1">
      <w:start w:val="1"/>
      <w:numFmt w:val="bullet"/>
      <w:lvlText w:val=""/>
      <w:lvlJc w:val="left"/>
      <w:pPr>
        <w:ind w:left="2738" w:hanging="360"/>
      </w:pPr>
      <w:rPr>
        <w:rFonts w:ascii="Symbol" w:hAnsi="Symbol" w:hint="default"/>
      </w:rPr>
    </w:lvl>
    <w:lvl w:ilvl="4" w:tplc="08160003" w:tentative="1">
      <w:start w:val="1"/>
      <w:numFmt w:val="bullet"/>
      <w:lvlText w:val="o"/>
      <w:lvlJc w:val="left"/>
      <w:pPr>
        <w:ind w:left="3458" w:hanging="360"/>
      </w:pPr>
      <w:rPr>
        <w:rFonts w:ascii="Courier New" w:hAnsi="Courier New" w:cs="Courier New" w:hint="default"/>
      </w:rPr>
    </w:lvl>
    <w:lvl w:ilvl="5" w:tplc="08160005" w:tentative="1">
      <w:start w:val="1"/>
      <w:numFmt w:val="bullet"/>
      <w:lvlText w:val=""/>
      <w:lvlJc w:val="left"/>
      <w:pPr>
        <w:ind w:left="4178" w:hanging="360"/>
      </w:pPr>
      <w:rPr>
        <w:rFonts w:ascii="Wingdings" w:hAnsi="Wingdings" w:hint="default"/>
      </w:rPr>
    </w:lvl>
    <w:lvl w:ilvl="6" w:tplc="08160001" w:tentative="1">
      <w:start w:val="1"/>
      <w:numFmt w:val="bullet"/>
      <w:lvlText w:val=""/>
      <w:lvlJc w:val="left"/>
      <w:pPr>
        <w:ind w:left="4898" w:hanging="360"/>
      </w:pPr>
      <w:rPr>
        <w:rFonts w:ascii="Symbol" w:hAnsi="Symbol" w:hint="default"/>
      </w:rPr>
    </w:lvl>
    <w:lvl w:ilvl="7" w:tplc="08160003" w:tentative="1">
      <w:start w:val="1"/>
      <w:numFmt w:val="bullet"/>
      <w:lvlText w:val="o"/>
      <w:lvlJc w:val="left"/>
      <w:pPr>
        <w:ind w:left="5618" w:hanging="360"/>
      </w:pPr>
      <w:rPr>
        <w:rFonts w:ascii="Courier New" w:hAnsi="Courier New" w:cs="Courier New" w:hint="default"/>
      </w:rPr>
    </w:lvl>
    <w:lvl w:ilvl="8" w:tplc="08160005" w:tentative="1">
      <w:start w:val="1"/>
      <w:numFmt w:val="bullet"/>
      <w:lvlText w:val=""/>
      <w:lvlJc w:val="left"/>
      <w:pPr>
        <w:ind w:left="6338" w:hanging="360"/>
      </w:pPr>
      <w:rPr>
        <w:rFonts w:ascii="Wingdings" w:hAnsi="Wingdings" w:hint="default"/>
      </w:rPr>
    </w:lvl>
  </w:abstractNum>
  <w:abstractNum w:abstractNumId="8" w15:restartNumberingAfterBreak="0">
    <w:nsid w:val="64FD1D5F"/>
    <w:multiLevelType w:val="hybridMultilevel"/>
    <w:tmpl w:val="EED022C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6E63251C"/>
    <w:multiLevelType w:val="multilevel"/>
    <w:tmpl w:val="9D2C0D32"/>
    <w:lvl w:ilvl="0">
      <w:start w:val="21"/>
      <w:numFmt w:val="decimal"/>
      <w:lvlText w:val="%1"/>
      <w:lvlJc w:val="left"/>
      <w:pPr>
        <w:ind w:left="540" w:hanging="540"/>
      </w:pPr>
    </w:lvl>
    <w:lvl w:ilvl="1">
      <w:start w:val="1"/>
      <w:numFmt w:val="decimalZero"/>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E7F3B8C"/>
    <w:multiLevelType w:val="hybridMultilevel"/>
    <w:tmpl w:val="3F9A4D8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1" w15:restartNumberingAfterBreak="0">
    <w:nsid w:val="705B1683"/>
    <w:multiLevelType w:val="multilevel"/>
    <w:tmpl w:val="B37C27FE"/>
    <w:lvl w:ilvl="0">
      <w:start w:val="20"/>
      <w:numFmt w:val="decimal"/>
      <w:lvlText w:val="%1"/>
      <w:lvlJc w:val="left"/>
      <w:pPr>
        <w:ind w:left="540" w:hanging="540"/>
      </w:pPr>
    </w:lvl>
    <w:lvl w:ilvl="1">
      <w:start w:val="1"/>
      <w:numFmt w:val="decimalZero"/>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DAD23AD"/>
    <w:multiLevelType w:val="multilevel"/>
    <w:tmpl w:val="A41E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6405680">
    <w:abstractNumId w:val="5"/>
  </w:num>
  <w:num w:numId="2" w16cid:durableId="1236622018">
    <w:abstractNumId w:val="0"/>
  </w:num>
  <w:num w:numId="3" w16cid:durableId="1261068622">
    <w:abstractNumId w:val="12"/>
  </w:num>
  <w:num w:numId="4" w16cid:durableId="1671102726">
    <w:abstractNumId w:val="2"/>
  </w:num>
  <w:num w:numId="5" w16cid:durableId="678822037">
    <w:abstractNumId w:val="8"/>
  </w:num>
  <w:num w:numId="6" w16cid:durableId="2133285516">
    <w:abstractNumId w:val="7"/>
  </w:num>
  <w:num w:numId="7" w16cid:durableId="1109930405">
    <w:abstractNumId w:val="10"/>
  </w:num>
  <w:num w:numId="8" w16cid:durableId="22832370">
    <w:abstractNumId w:val="1"/>
  </w:num>
  <w:num w:numId="9" w16cid:durableId="1813719091">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0512665">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2826089">
    <w:abstractNumId w:val="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4658677">
    <w:abstractNumId w:val="6"/>
  </w:num>
  <w:num w:numId="13" w16cid:durableId="1250651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E53"/>
    <w:rsid w:val="00001673"/>
    <w:rsid w:val="00002500"/>
    <w:rsid w:val="000047F0"/>
    <w:rsid w:val="0000662F"/>
    <w:rsid w:val="00006869"/>
    <w:rsid w:val="000072D5"/>
    <w:rsid w:val="00010303"/>
    <w:rsid w:val="00011B32"/>
    <w:rsid w:val="0001590B"/>
    <w:rsid w:val="00016D5C"/>
    <w:rsid w:val="00017F39"/>
    <w:rsid w:val="000208C2"/>
    <w:rsid w:val="000231DA"/>
    <w:rsid w:val="000236B6"/>
    <w:rsid w:val="0002469A"/>
    <w:rsid w:val="000248E4"/>
    <w:rsid w:val="00024FB1"/>
    <w:rsid w:val="00025A0A"/>
    <w:rsid w:val="00025FEB"/>
    <w:rsid w:val="00027D1C"/>
    <w:rsid w:val="000303D4"/>
    <w:rsid w:val="0003042E"/>
    <w:rsid w:val="0003071D"/>
    <w:rsid w:val="000320D1"/>
    <w:rsid w:val="0003306E"/>
    <w:rsid w:val="0003352D"/>
    <w:rsid w:val="0003489C"/>
    <w:rsid w:val="00034E07"/>
    <w:rsid w:val="00036429"/>
    <w:rsid w:val="0004124E"/>
    <w:rsid w:val="00042DF4"/>
    <w:rsid w:val="00043320"/>
    <w:rsid w:val="0004397A"/>
    <w:rsid w:val="000451E6"/>
    <w:rsid w:val="000452E3"/>
    <w:rsid w:val="00045673"/>
    <w:rsid w:val="00045A89"/>
    <w:rsid w:val="00046244"/>
    <w:rsid w:val="0004780E"/>
    <w:rsid w:val="00047D28"/>
    <w:rsid w:val="000502DB"/>
    <w:rsid w:val="00050AFD"/>
    <w:rsid w:val="00052EA3"/>
    <w:rsid w:val="000538C4"/>
    <w:rsid w:val="00056596"/>
    <w:rsid w:val="000568A4"/>
    <w:rsid w:val="00057D67"/>
    <w:rsid w:val="00060216"/>
    <w:rsid w:val="000649CB"/>
    <w:rsid w:val="00065A83"/>
    <w:rsid w:val="00067E1D"/>
    <w:rsid w:val="000700DE"/>
    <w:rsid w:val="00070267"/>
    <w:rsid w:val="0007061E"/>
    <w:rsid w:val="00076897"/>
    <w:rsid w:val="00080BF1"/>
    <w:rsid w:val="00082AFD"/>
    <w:rsid w:val="000855E8"/>
    <w:rsid w:val="000865CA"/>
    <w:rsid w:val="00087F50"/>
    <w:rsid w:val="000906DA"/>
    <w:rsid w:val="0009109A"/>
    <w:rsid w:val="00094F82"/>
    <w:rsid w:val="0009565F"/>
    <w:rsid w:val="00097F15"/>
    <w:rsid w:val="000A166A"/>
    <w:rsid w:val="000A26B7"/>
    <w:rsid w:val="000A40F9"/>
    <w:rsid w:val="000A5992"/>
    <w:rsid w:val="000A75E2"/>
    <w:rsid w:val="000A7A91"/>
    <w:rsid w:val="000B0A3E"/>
    <w:rsid w:val="000B1B76"/>
    <w:rsid w:val="000C0435"/>
    <w:rsid w:val="000C090E"/>
    <w:rsid w:val="000C121B"/>
    <w:rsid w:val="000C1296"/>
    <w:rsid w:val="000C1C7B"/>
    <w:rsid w:val="000C217B"/>
    <w:rsid w:val="000C2601"/>
    <w:rsid w:val="000C4BE3"/>
    <w:rsid w:val="000C5C16"/>
    <w:rsid w:val="000C6AF6"/>
    <w:rsid w:val="000D0EEE"/>
    <w:rsid w:val="000D1C7F"/>
    <w:rsid w:val="000D38C5"/>
    <w:rsid w:val="000D5754"/>
    <w:rsid w:val="000E1AF0"/>
    <w:rsid w:val="000E1F4D"/>
    <w:rsid w:val="000E327D"/>
    <w:rsid w:val="000E35DD"/>
    <w:rsid w:val="000E4D6D"/>
    <w:rsid w:val="000E58D0"/>
    <w:rsid w:val="000F139B"/>
    <w:rsid w:val="000F18FA"/>
    <w:rsid w:val="000F265B"/>
    <w:rsid w:val="000F2739"/>
    <w:rsid w:val="000F3A12"/>
    <w:rsid w:val="000F60FD"/>
    <w:rsid w:val="000F75CF"/>
    <w:rsid w:val="00100011"/>
    <w:rsid w:val="001004E6"/>
    <w:rsid w:val="001019FA"/>
    <w:rsid w:val="00102665"/>
    <w:rsid w:val="00104A49"/>
    <w:rsid w:val="001065C2"/>
    <w:rsid w:val="00106CA6"/>
    <w:rsid w:val="00107EC8"/>
    <w:rsid w:val="00110297"/>
    <w:rsid w:val="001128E2"/>
    <w:rsid w:val="00113A9D"/>
    <w:rsid w:val="001149BF"/>
    <w:rsid w:val="00114E0B"/>
    <w:rsid w:val="00115242"/>
    <w:rsid w:val="00115CE0"/>
    <w:rsid w:val="00117A69"/>
    <w:rsid w:val="00120A17"/>
    <w:rsid w:val="00122174"/>
    <w:rsid w:val="00123F07"/>
    <w:rsid w:val="00124258"/>
    <w:rsid w:val="001253A5"/>
    <w:rsid w:val="00125701"/>
    <w:rsid w:val="00126B94"/>
    <w:rsid w:val="001274D3"/>
    <w:rsid w:val="00127E3E"/>
    <w:rsid w:val="00133FFE"/>
    <w:rsid w:val="0013435A"/>
    <w:rsid w:val="00134587"/>
    <w:rsid w:val="0014703C"/>
    <w:rsid w:val="00147102"/>
    <w:rsid w:val="00147439"/>
    <w:rsid w:val="00147C23"/>
    <w:rsid w:val="00154666"/>
    <w:rsid w:val="00155FBF"/>
    <w:rsid w:val="001565BE"/>
    <w:rsid w:val="0015723A"/>
    <w:rsid w:val="001619B0"/>
    <w:rsid w:val="00161F5E"/>
    <w:rsid w:val="001622B2"/>
    <w:rsid w:val="001657C5"/>
    <w:rsid w:val="0016589F"/>
    <w:rsid w:val="00166C51"/>
    <w:rsid w:val="00166D89"/>
    <w:rsid w:val="001704F8"/>
    <w:rsid w:val="00171946"/>
    <w:rsid w:val="00173192"/>
    <w:rsid w:val="00173D8C"/>
    <w:rsid w:val="00174E3B"/>
    <w:rsid w:val="00176F92"/>
    <w:rsid w:val="00177846"/>
    <w:rsid w:val="001811AA"/>
    <w:rsid w:val="00183522"/>
    <w:rsid w:val="00185B41"/>
    <w:rsid w:val="001870CF"/>
    <w:rsid w:val="00187432"/>
    <w:rsid w:val="00187ECF"/>
    <w:rsid w:val="00190BB1"/>
    <w:rsid w:val="00191292"/>
    <w:rsid w:val="001951E3"/>
    <w:rsid w:val="001957F6"/>
    <w:rsid w:val="00196BF4"/>
    <w:rsid w:val="001A3C2F"/>
    <w:rsid w:val="001A5913"/>
    <w:rsid w:val="001A795D"/>
    <w:rsid w:val="001B091F"/>
    <w:rsid w:val="001B3845"/>
    <w:rsid w:val="001B4206"/>
    <w:rsid w:val="001B46A5"/>
    <w:rsid w:val="001B564F"/>
    <w:rsid w:val="001B5DEB"/>
    <w:rsid w:val="001B77D1"/>
    <w:rsid w:val="001B7EB2"/>
    <w:rsid w:val="001C0DFA"/>
    <w:rsid w:val="001C2B62"/>
    <w:rsid w:val="001C2C97"/>
    <w:rsid w:val="001C2F40"/>
    <w:rsid w:val="001C395D"/>
    <w:rsid w:val="001C3B2A"/>
    <w:rsid w:val="001C3E1E"/>
    <w:rsid w:val="001D04D0"/>
    <w:rsid w:val="001D1F9B"/>
    <w:rsid w:val="001D23E7"/>
    <w:rsid w:val="001D4BAD"/>
    <w:rsid w:val="001D6143"/>
    <w:rsid w:val="001D783D"/>
    <w:rsid w:val="001E15BB"/>
    <w:rsid w:val="001E285C"/>
    <w:rsid w:val="001E4289"/>
    <w:rsid w:val="001F1E79"/>
    <w:rsid w:val="001F3DAA"/>
    <w:rsid w:val="001F42DB"/>
    <w:rsid w:val="001F61E0"/>
    <w:rsid w:val="00201B05"/>
    <w:rsid w:val="00202F8B"/>
    <w:rsid w:val="002046FA"/>
    <w:rsid w:val="002063D9"/>
    <w:rsid w:val="00206BE8"/>
    <w:rsid w:val="00210EB6"/>
    <w:rsid w:val="0021197F"/>
    <w:rsid w:val="002139D6"/>
    <w:rsid w:val="00213CAD"/>
    <w:rsid w:val="002146F7"/>
    <w:rsid w:val="002151A4"/>
    <w:rsid w:val="00215B28"/>
    <w:rsid w:val="00217410"/>
    <w:rsid w:val="0022015D"/>
    <w:rsid w:val="002214A7"/>
    <w:rsid w:val="002216DC"/>
    <w:rsid w:val="00222855"/>
    <w:rsid w:val="00223692"/>
    <w:rsid w:val="002246ED"/>
    <w:rsid w:val="002251E1"/>
    <w:rsid w:val="002261D0"/>
    <w:rsid w:val="00226B57"/>
    <w:rsid w:val="00227982"/>
    <w:rsid w:val="00230139"/>
    <w:rsid w:val="00233404"/>
    <w:rsid w:val="0023357F"/>
    <w:rsid w:val="002341BF"/>
    <w:rsid w:val="00242AC2"/>
    <w:rsid w:val="00242BB0"/>
    <w:rsid w:val="002437A9"/>
    <w:rsid w:val="00244A6E"/>
    <w:rsid w:val="00245169"/>
    <w:rsid w:val="00245EB5"/>
    <w:rsid w:val="00246736"/>
    <w:rsid w:val="00246768"/>
    <w:rsid w:val="00246BF1"/>
    <w:rsid w:val="00247255"/>
    <w:rsid w:val="0024744D"/>
    <w:rsid w:val="00250B5C"/>
    <w:rsid w:val="00251B89"/>
    <w:rsid w:val="002522FB"/>
    <w:rsid w:val="00252455"/>
    <w:rsid w:val="00254ECA"/>
    <w:rsid w:val="00257136"/>
    <w:rsid w:val="00257321"/>
    <w:rsid w:val="00257893"/>
    <w:rsid w:val="0026027E"/>
    <w:rsid w:val="00260913"/>
    <w:rsid w:val="0026391B"/>
    <w:rsid w:val="00264756"/>
    <w:rsid w:val="00265A47"/>
    <w:rsid w:val="00265F67"/>
    <w:rsid w:val="00266662"/>
    <w:rsid w:val="00266C98"/>
    <w:rsid w:val="00267023"/>
    <w:rsid w:val="00267DE3"/>
    <w:rsid w:val="00271C1C"/>
    <w:rsid w:val="00272FEB"/>
    <w:rsid w:val="00273051"/>
    <w:rsid w:val="0027394F"/>
    <w:rsid w:val="002741C1"/>
    <w:rsid w:val="002741F9"/>
    <w:rsid w:val="00275B1D"/>
    <w:rsid w:val="00283B47"/>
    <w:rsid w:val="00285C6E"/>
    <w:rsid w:val="00285D0E"/>
    <w:rsid w:val="0028603C"/>
    <w:rsid w:val="00287CD5"/>
    <w:rsid w:val="00287EB3"/>
    <w:rsid w:val="0029027B"/>
    <w:rsid w:val="0029367A"/>
    <w:rsid w:val="002938AE"/>
    <w:rsid w:val="00293A27"/>
    <w:rsid w:val="00293D43"/>
    <w:rsid w:val="00295504"/>
    <w:rsid w:val="002966E0"/>
    <w:rsid w:val="002A0371"/>
    <w:rsid w:val="002A13C4"/>
    <w:rsid w:val="002A24EF"/>
    <w:rsid w:val="002A4FC6"/>
    <w:rsid w:val="002A5509"/>
    <w:rsid w:val="002A5687"/>
    <w:rsid w:val="002A5697"/>
    <w:rsid w:val="002A5CBC"/>
    <w:rsid w:val="002A64BE"/>
    <w:rsid w:val="002A708D"/>
    <w:rsid w:val="002B0536"/>
    <w:rsid w:val="002B0907"/>
    <w:rsid w:val="002B6B59"/>
    <w:rsid w:val="002C0360"/>
    <w:rsid w:val="002C13DC"/>
    <w:rsid w:val="002C3BA4"/>
    <w:rsid w:val="002C436A"/>
    <w:rsid w:val="002C4866"/>
    <w:rsid w:val="002C662B"/>
    <w:rsid w:val="002C6CF8"/>
    <w:rsid w:val="002D0001"/>
    <w:rsid w:val="002D24DB"/>
    <w:rsid w:val="002D52A8"/>
    <w:rsid w:val="002D52DC"/>
    <w:rsid w:val="002D6B6D"/>
    <w:rsid w:val="002D7081"/>
    <w:rsid w:val="002E011D"/>
    <w:rsid w:val="002E0F68"/>
    <w:rsid w:val="002E1D65"/>
    <w:rsid w:val="002E250D"/>
    <w:rsid w:val="002E4BCB"/>
    <w:rsid w:val="002E5A6A"/>
    <w:rsid w:val="002E69AE"/>
    <w:rsid w:val="002F2B06"/>
    <w:rsid w:val="002F3E81"/>
    <w:rsid w:val="002F50A0"/>
    <w:rsid w:val="002F6B72"/>
    <w:rsid w:val="00300F69"/>
    <w:rsid w:val="003034B2"/>
    <w:rsid w:val="00304E37"/>
    <w:rsid w:val="00305530"/>
    <w:rsid w:val="00306809"/>
    <w:rsid w:val="00307774"/>
    <w:rsid w:val="00310996"/>
    <w:rsid w:val="00310CB3"/>
    <w:rsid w:val="0031265B"/>
    <w:rsid w:val="00314E44"/>
    <w:rsid w:val="00315544"/>
    <w:rsid w:val="00316D22"/>
    <w:rsid w:val="00316DB8"/>
    <w:rsid w:val="00320864"/>
    <w:rsid w:val="003209F7"/>
    <w:rsid w:val="00321EC0"/>
    <w:rsid w:val="003230AF"/>
    <w:rsid w:val="00323CBA"/>
    <w:rsid w:val="00324496"/>
    <w:rsid w:val="00324A9B"/>
    <w:rsid w:val="00325362"/>
    <w:rsid w:val="003256C8"/>
    <w:rsid w:val="003268B6"/>
    <w:rsid w:val="00330845"/>
    <w:rsid w:val="00332CFC"/>
    <w:rsid w:val="00332F88"/>
    <w:rsid w:val="003330F0"/>
    <w:rsid w:val="00333541"/>
    <w:rsid w:val="00333731"/>
    <w:rsid w:val="00333C5E"/>
    <w:rsid w:val="00337F62"/>
    <w:rsid w:val="00340AD7"/>
    <w:rsid w:val="003418D3"/>
    <w:rsid w:val="00343F5B"/>
    <w:rsid w:val="003461F3"/>
    <w:rsid w:val="003464B0"/>
    <w:rsid w:val="00346E64"/>
    <w:rsid w:val="00351033"/>
    <w:rsid w:val="00351AF7"/>
    <w:rsid w:val="00351B3F"/>
    <w:rsid w:val="00352041"/>
    <w:rsid w:val="00352724"/>
    <w:rsid w:val="00353316"/>
    <w:rsid w:val="0035355B"/>
    <w:rsid w:val="00354229"/>
    <w:rsid w:val="003575A2"/>
    <w:rsid w:val="003621EC"/>
    <w:rsid w:val="00362430"/>
    <w:rsid w:val="0036271A"/>
    <w:rsid w:val="00364C29"/>
    <w:rsid w:val="00365F21"/>
    <w:rsid w:val="003702E3"/>
    <w:rsid w:val="0037140D"/>
    <w:rsid w:val="003714FB"/>
    <w:rsid w:val="00373EDC"/>
    <w:rsid w:val="00380236"/>
    <w:rsid w:val="0038243A"/>
    <w:rsid w:val="003829E7"/>
    <w:rsid w:val="00383DE3"/>
    <w:rsid w:val="00384BCC"/>
    <w:rsid w:val="00385993"/>
    <w:rsid w:val="00386BF8"/>
    <w:rsid w:val="00387021"/>
    <w:rsid w:val="00391506"/>
    <w:rsid w:val="00392B6A"/>
    <w:rsid w:val="003934F3"/>
    <w:rsid w:val="003946D0"/>
    <w:rsid w:val="00395261"/>
    <w:rsid w:val="00396C08"/>
    <w:rsid w:val="003A1A54"/>
    <w:rsid w:val="003A2E81"/>
    <w:rsid w:val="003A3F9D"/>
    <w:rsid w:val="003A618D"/>
    <w:rsid w:val="003B205E"/>
    <w:rsid w:val="003B37A7"/>
    <w:rsid w:val="003C0B17"/>
    <w:rsid w:val="003C0F87"/>
    <w:rsid w:val="003C1E24"/>
    <w:rsid w:val="003C2B36"/>
    <w:rsid w:val="003C3B86"/>
    <w:rsid w:val="003C49F5"/>
    <w:rsid w:val="003C5B27"/>
    <w:rsid w:val="003C5F35"/>
    <w:rsid w:val="003D38D4"/>
    <w:rsid w:val="003D44B0"/>
    <w:rsid w:val="003D4CC3"/>
    <w:rsid w:val="003D53CE"/>
    <w:rsid w:val="003D5676"/>
    <w:rsid w:val="003E0CF5"/>
    <w:rsid w:val="003E1E53"/>
    <w:rsid w:val="003E2E9B"/>
    <w:rsid w:val="003E6DE4"/>
    <w:rsid w:val="003F27F4"/>
    <w:rsid w:val="003F5F9E"/>
    <w:rsid w:val="003F624C"/>
    <w:rsid w:val="004009B2"/>
    <w:rsid w:val="00403B22"/>
    <w:rsid w:val="00403C60"/>
    <w:rsid w:val="00404FAA"/>
    <w:rsid w:val="0040581F"/>
    <w:rsid w:val="00405D6D"/>
    <w:rsid w:val="004107BC"/>
    <w:rsid w:val="00410C75"/>
    <w:rsid w:val="00413BD0"/>
    <w:rsid w:val="004149E2"/>
    <w:rsid w:val="00415220"/>
    <w:rsid w:val="00415777"/>
    <w:rsid w:val="00417646"/>
    <w:rsid w:val="00417757"/>
    <w:rsid w:val="00417FD8"/>
    <w:rsid w:val="00421AEE"/>
    <w:rsid w:val="00422CB4"/>
    <w:rsid w:val="00425024"/>
    <w:rsid w:val="00425EC5"/>
    <w:rsid w:val="00426A3F"/>
    <w:rsid w:val="00426C79"/>
    <w:rsid w:val="00426C7A"/>
    <w:rsid w:val="004273D8"/>
    <w:rsid w:val="0042796D"/>
    <w:rsid w:val="00427CCF"/>
    <w:rsid w:val="00432869"/>
    <w:rsid w:val="004342DF"/>
    <w:rsid w:val="0043792F"/>
    <w:rsid w:val="00437A0E"/>
    <w:rsid w:val="00437BAE"/>
    <w:rsid w:val="00440D3A"/>
    <w:rsid w:val="00442273"/>
    <w:rsid w:val="004447E1"/>
    <w:rsid w:val="004463ED"/>
    <w:rsid w:val="00447583"/>
    <w:rsid w:val="004533BC"/>
    <w:rsid w:val="00453FF8"/>
    <w:rsid w:val="0045404F"/>
    <w:rsid w:val="0045542A"/>
    <w:rsid w:val="00455F1E"/>
    <w:rsid w:val="00460A1E"/>
    <w:rsid w:val="00463147"/>
    <w:rsid w:val="00465257"/>
    <w:rsid w:val="00465C6E"/>
    <w:rsid w:val="00465E51"/>
    <w:rsid w:val="004660C5"/>
    <w:rsid w:val="004661B5"/>
    <w:rsid w:val="004735B1"/>
    <w:rsid w:val="00473B9D"/>
    <w:rsid w:val="00474486"/>
    <w:rsid w:val="00474AA1"/>
    <w:rsid w:val="00475CA9"/>
    <w:rsid w:val="0047758D"/>
    <w:rsid w:val="004803E1"/>
    <w:rsid w:val="00480E42"/>
    <w:rsid w:val="0048324D"/>
    <w:rsid w:val="0048332F"/>
    <w:rsid w:val="00483818"/>
    <w:rsid w:val="0048607B"/>
    <w:rsid w:val="004916B8"/>
    <w:rsid w:val="004950EA"/>
    <w:rsid w:val="004957B6"/>
    <w:rsid w:val="00496EA3"/>
    <w:rsid w:val="004A4A3D"/>
    <w:rsid w:val="004A50DB"/>
    <w:rsid w:val="004A7C94"/>
    <w:rsid w:val="004B007A"/>
    <w:rsid w:val="004B0AF8"/>
    <w:rsid w:val="004B1959"/>
    <w:rsid w:val="004B3EA9"/>
    <w:rsid w:val="004B449C"/>
    <w:rsid w:val="004B4E27"/>
    <w:rsid w:val="004B7493"/>
    <w:rsid w:val="004C13A8"/>
    <w:rsid w:val="004C1DF0"/>
    <w:rsid w:val="004C36BE"/>
    <w:rsid w:val="004C7596"/>
    <w:rsid w:val="004C7F92"/>
    <w:rsid w:val="004D1FD1"/>
    <w:rsid w:val="004D2426"/>
    <w:rsid w:val="004D4443"/>
    <w:rsid w:val="004E2F29"/>
    <w:rsid w:val="004E389F"/>
    <w:rsid w:val="004E6142"/>
    <w:rsid w:val="004E628A"/>
    <w:rsid w:val="004E6F24"/>
    <w:rsid w:val="004E7A03"/>
    <w:rsid w:val="004F1E5F"/>
    <w:rsid w:val="004F23DB"/>
    <w:rsid w:val="004F748E"/>
    <w:rsid w:val="0050014A"/>
    <w:rsid w:val="0050387D"/>
    <w:rsid w:val="005041AC"/>
    <w:rsid w:val="00506097"/>
    <w:rsid w:val="0050689A"/>
    <w:rsid w:val="00506C0F"/>
    <w:rsid w:val="00506D1A"/>
    <w:rsid w:val="005073E0"/>
    <w:rsid w:val="005108C9"/>
    <w:rsid w:val="005133F1"/>
    <w:rsid w:val="00514E5C"/>
    <w:rsid w:val="00516088"/>
    <w:rsid w:val="00516414"/>
    <w:rsid w:val="005201D4"/>
    <w:rsid w:val="00521045"/>
    <w:rsid w:val="00522069"/>
    <w:rsid w:val="00522270"/>
    <w:rsid w:val="00522503"/>
    <w:rsid w:val="00524E97"/>
    <w:rsid w:val="0052512D"/>
    <w:rsid w:val="00525C6F"/>
    <w:rsid w:val="005273B5"/>
    <w:rsid w:val="005339ED"/>
    <w:rsid w:val="00534146"/>
    <w:rsid w:val="00540C91"/>
    <w:rsid w:val="00541ACE"/>
    <w:rsid w:val="00541E46"/>
    <w:rsid w:val="0054213E"/>
    <w:rsid w:val="00544877"/>
    <w:rsid w:val="00544B5D"/>
    <w:rsid w:val="00545E97"/>
    <w:rsid w:val="005472F9"/>
    <w:rsid w:val="00553DCD"/>
    <w:rsid w:val="0055471D"/>
    <w:rsid w:val="00554E1B"/>
    <w:rsid w:val="0055572D"/>
    <w:rsid w:val="00555B80"/>
    <w:rsid w:val="00557431"/>
    <w:rsid w:val="005628F9"/>
    <w:rsid w:val="00562907"/>
    <w:rsid w:val="00563C79"/>
    <w:rsid w:val="00563DEA"/>
    <w:rsid w:val="0056422B"/>
    <w:rsid w:val="00564BEE"/>
    <w:rsid w:val="00564C53"/>
    <w:rsid w:val="00565C48"/>
    <w:rsid w:val="00565EEA"/>
    <w:rsid w:val="005724ED"/>
    <w:rsid w:val="00572EB5"/>
    <w:rsid w:val="00573220"/>
    <w:rsid w:val="00573F01"/>
    <w:rsid w:val="005745FB"/>
    <w:rsid w:val="00574865"/>
    <w:rsid w:val="005811E1"/>
    <w:rsid w:val="005818F5"/>
    <w:rsid w:val="00584335"/>
    <w:rsid w:val="00585F05"/>
    <w:rsid w:val="00587B21"/>
    <w:rsid w:val="00590440"/>
    <w:rsid w:val="00590BCE"/>
    <w:rsid w:val="00591673"/>
    <w:rsid w:val="00593688"/>
    <w:rsid w:val="0059774F"/>
    <w:rsid w:val="0059790C"/>
    <w:rsid w:val="00597EBC"/>
    <w:rsid w:val="005A1B9A"/>
    <w:rsid w:val="005A305F"/>
    <w:rsid w:val="005A402B"/>
    <w:rsid w:val="005A42B0"/>
    <w:rsid w:val="005A52E2"/>
    <w:rsid w:val="005A5861"/>
    <w:rsid w:val="005A5B37"/>
    <w:rsid w:val="005A5C64"/>
    <w:rsid w:val="005A5C93"/>
    <w:rsid w:val="005A6270"/>
    <w:rsid w:val="005A68D8"/>
    <w:rsid w:val="005A6DB7"/>
    <w:rsid w:val="005A7E73"/>
    <w:rsid w:val="005B1E81"/>
    <w:rsid w:val="005B1EAF"/>
    <w:rsid w:val="005B55D8"/>
    <w:rsid w:val="005B62E2"/>
    <w:rsid w:val="005B6CFD"/>
    <w:rsid w:val="005B7154"/>
    <w:rsid w:val="005C009F"/>
    <w:rsid w:val="005C1F03"/>
    <w:rsid w:val="005C3780"/>
    <w:rsid w:val="005C5531"/>
    <w:rsid w:val="005D18B1"/>
    <w:rsid w:val="005D1981"/>
    <w:rsid w:val="005D19DC"/>
    <w:rsid w:val="005D1AA4"/>
    <w:rsid w:val="005D2D4F"/>
    <w:rsid w:val="005D3257"/>
    <w:rsid w:val="005D40A8"/>
    <w:rsid w:val="005D4924"/>
    <w:rsid w:val="005D7E30"/>
    <w:rsid w:val="005E04F4"/>
    <w:rsid w:val="005E1296"/>
    <w:rsid w:val="005E2896"/>
    <w:rsid w:val="005E3CAB"/>
    <w:rsid w:val="005E4AA2"/>
    <w:rsid w:val="005E4AAF"/>
    <w:rsid w:val="005E6D76"/>
    <w:rsid w:val="005E732F"/>
    <w:rsid w:val="005F1175"/>
    <w:rsid w:val="005F54A1"/>
    <w:rsid w:val="005F5AC1"/>
    <w:rsid w:val="005F5B94"/>
    <w:rsid w:val="005F7A09"/>
    <w:rsid w:val="005F7A9B"/>
    <w:rsid w:val="005F7D59"/>
    <w:rsid w:val="005F7DDB"/>
    <w:rsid w:val="00600054"/>
    <w:rsid w:val="00601F6E"/>
    <w:rsid w:val="00602333"/>
    <w:rsid w:val="006023DA"/>
    <w:rsid w:val="00602648"/>
    <w:rsid w:val="006041C3"/>
    <w:rsid w:val="006044B9"/>
    <w:rsid w:val="006052FD"/>
    <w:rsid w:val="0060694D"/>
    <w:rsid w:val="006076FD"/>
    <w:rsid w:val="00611ED2"/>
    <w:rsid w:val="00613A47"/>
    <w:rsid w:val="00615727"/>
    <w:rsid w:val="006178F7"/>
    <w:rsid w:val="006230A2"/>
    <w:rsid w:val="006234E7"/>
    <w:rsid w:val="00623C35"/>
    <w:rsid w:val="00625B40"/>
    <w:rsid w:val="00630AC2"/>
    <w:rsid w:val="006345EE"/>
    <w:rsid w:val="0063486A"/>
    <w:rsid w:val="00634D84"/>
    <w:rsid w:val="00636E23"/>
    <w:rsid w:val="0064174B"/>
    <w:rsid w:val="006417AA"/>
    <w:rsid w:val="00641EA7"/>
    <w:rsid w:val="006429D0"/>
    <w:rsid w:val="006453C3"/>
    <w:rsid w:val="00652578"/>
    <w:rsid w:val="0065480E"/>
    <w:rsid w:val="00655503"/>
    <w:rsid w:val="00656397"/>
    <w:rsid w:val="0065665E"/>
    <w:rsid w:val="00661076"/>
    <w:rsid w:val="006655B6"/>
    <w:rsid w:val="00665847"/>
    <w:rsid w:val="00666E47"/>
    <w:rsid w:val="006670F2"/>
    <w:rsid w:val="006714BD"/>
    <w:rsid w:val="0067407F"/>
    <w:rsid w:val="00675B7E"/>
    <w:rsid w:val="00676D22"/>
    <w:rsid w:val="00676E5E"/>
    <w:rsid w:val="00677E26"/>
    <w:rsid w:val="006811DC"/>
    <w:rsid w:val="0068179F"/>
    <w:rsid w:val="00684474"/>
    <w:rsid w:val="006844BC"/>
    <w:rsid w:val="00684FAB"/>
    <w:rsid w:val="006851CD"/>
    <w:rsid w:val="00685783"/>
    <w:rsid w:val="00686675"/>
    <w:rsid w:val="00686C8F"/>
    <w:rsid w:val="006904BF"/>
    <w:rsid w:val="0069445B"/>
    <w:rsid w:val="00695FB8"/>
    <w:rsid w:val="00695FC7"/>
    <w:rsid w:val="006969E8"/>
    <w:rsid w:val="006A00E9"/>
    <w:rsid w:val="006A05C4"/>
    <w:rsid w:val="006B2B55"/>
    <w:rsid w:val="006B3102"/>
    <w:rsid w:val="006B34B4"/>
    <w:rsid w:val="006B3934"/>
    <w:rsid w:val="006B424F"/>
    <w:rsid w:val="006B6AFD"/>
    <w:rsid w:val="006B7709"/>
    <w:rsid w:val="006B7F96"/>
    <w:rsid w:val="006C0CD2"/>
    <w:rsid w:val="006C27CB"/>
    <w:rsid w:val="006C3AA8"/>
    <w:rsid w:val="006C6D63"/>
    <w:rsid w:val="006D3154"/>
    <w:rsid w:val="006D49AE"/>
    <w:rsid w:val="006D5EC4"/>
    <w:rsid w:val="006D654A"/>
    <w:rsid w:val="006D6CFB"/>
    <w:rsid w:val="006D6D1C"/>
    <w:rsid w:val="006E0393"/>
    <w:rsid w:val="006E0D76"/>
    <w:rsid w:val="006E120B"/>
    <w:rsid w:val="006E25F9"/>
    <w:rsid w:val="006E2FC3"/>
    <w:rsid w:val="006E301D"/>
    <w:rsid w:val="006E3D39"/>
    <w:rsid w:val="006E3E32"/>
    <w:rsid w:val="006E444E"/>
    <w:rsid w:val="006E44E6"/>
    <w:rsid w:val="006F210E"/>
    <w:rsid w:val="006F285E"/>
    <w:rsid w:val="006F5EA7"/>
    <w:rsid w:val="006F613F"/>
    <w:rsid w:val="006F6F7B"/>
    <w:rsid w:val="006F7520"/>
    <w:rsid w:val="00702CD6"/>
    <w:rsid w:val="00703ACF"/>
    <w:rsid w:val="007043AC"/>
    <w:rsid w:val="0070519E"/>
    <w:rsid w:val="0070542C"/>
    <w:rsid w:val="00710D5B"/>
    <w:rsid w:val="00710FEB"/>
    <w:rsid w:val="007113F6"/>
    <w:rsid w:val="00711A44"/>
    <w:rsid w:val="00712B13"/>
    <w:rsid w:val="00713BD7"/>
    <w:rsid w:val="00715F96"/>
    <w:rsid w:val="00716155"/>
    <w:rsid w:val="00716800"/>
    <w:rsid w:val="00716C08"/>
    <w:rsid w:val="00720039"/>
    <w:rsid w:val="00724143"/>
    <w:rsid w:val="00725849"/>
    <w:rsid w:val="00726224"/>
    <w:rsid w:val="0072670D"/>
    <w:rsid w:val="007271FC"/>
    <w:rsid w:val="00732B33"/>
    <w:rsid w:val="00733194"/>
    <w:rsid w:val="00734599"/>
    <w:rsid w:val="0073723D"/>
    <w:rsid w:val="00740886"/>
    <w:rsid w:val="00741F4B"/>
    <w:rsid w:val="00742F7A"/>
    <w:rsid w:val="007437BD"/>
    <w:rsid w:val="00744030"/>
    <w:rsid w:val="00744DAA"/>
    <w:rsid w:val="00744F54"/>
    <w:rsid w:val="0074607E"/>
    <w:rsid w:val="007479FC"/>
    <w:rsid w:val="00750145"/>
    <w:rsid w:val="00751EA5"/>
    <w:rsid w:val="007524CE"/>
    <w:rsid w:val="00752EE3"/>
    <w:rsid w:val="00761F35"/>
    <w:rsid w:val="00763C13"/>
    <w:rsid w:val="00770978"/>
    <w:rsid w:val="00770B89"/>
    <w:rsid w:val="00770FF2"/>
    <w:rsid w:val="00773618"/>
    <w:rsid w:val="00775830"/>
    <w:rsid w:val="00777371"/>
    <w:rsid w:val="007773C5"/>
    <w:rsid w:val="00780229"/>
    <w:rsid w:val="00780244"/>
    <w:rsid w:val="007829C0"/>
    <w:rsid w:val="00783049"/>
    <w:rsid w:val="00784C8A"/>
    <w:rsid w:val="0078579F"/>
    <w:rsid w:val="00785D67"/>
    <w:rsid w:val="0078659B"/>
    <w:rsid w:val="007922BB"/>
    <w:rsid w:val="00793787"/>
    <w:rsid w:val="00795047"/>
    <w:rsid w:val="00795DE0"/>
    <w:rsid w:val="007A2ED4"/>
    <w:rsid w:val="007A3FB6"/>
    <w:rsid w:val="007A4398"/>
    <w:rsid w:val="007A4575"/>
    <w:rsid w:val="007A4736"/>
    <w:rsid w:val="007A477B"/>
    <w:rsid w:val="007A483E"/>
    <w:rsid w:val="007A52A6"/>
    <w:rsid w:val="007A73E2"/>
    <w:rsid w:val="007B0FDA"/>
    <w:rsid w:val="007B1299"/>
    <w:rsid w:val="007B4A87"/>
    <w:rsid w:val="007B649E"/>
    <w:rsid w:val="007C0A6E"/>
    <w:rsid w:val="007C0E5D"/>
    <w:rsid w:val="007C0EE0"/>
    <w:rsid w:val="007C254B"/>
    <w:rsid w:val="007C2733"/>
    <w:rsid w:val="007C2D8D"/>
    <w:rsid w:val="007C3C70"/>
    <w:rsid w:val="007C4C2B"/>
    <w:rsid w:val="007C74D5"/>
    <w:rsid w:val="007D0C2F"/>
    <w:rsid w:val="007D388F"/>
    <w:rsid w:val="007D3AFB"/>
    <w:rsid w:val="007D7408"/>
    <w:rsid w:val="007D7AB0"/>
    <w:rsid w:val="007E0A5A"/>
    <w:rsid w:val="007E101C"/>
    <w:rsid w:val="007E1322"/>
    <w:rsid w:val="007E1AD0"/>
    <w:rsid w:val="007E1B18"/>
    <w:rsid w:val="007E2F7C"/>
    <w:rsid w:val="007E3705"/>
    <w:rsid w:val="007E62CD"/>
    <w:rsid w:val="007E646A"/>
    <w:rsid w:val="007E6B05"/>
    <w:rsid w:val="007F066B"/>
    <w:rsid w:val="007F08C8"/>
    <w:rsid w:val="007F09D5"/>
    <w:rsid w:val="007F15A0"/>
    <w:rsid w:val="007F2776"/>
    <w:rsid w:val="007F2821"/>
    <w:rsid w:val="007F4C27"/>
    <w:rsid w:val="00800343"/>
    <w:rsid w:val="00800E31"/>
    <w:rsid w:val="00800F43"/>
    <w:rsid w:val="008018D8"/>
    <w:rsid w:val="0080211D"/>
    <w:rsid w:val="00802CAC"/>
    <w:rsid w:val="00804C01"/>
    <w:rsid w:val="00804E69"/>
    <w:rsid w:val="00806DEB"/>
    <w:rsid w:val="00807D93"/>
    <w:rsid w:val="008112F2"/>
    <w:rsid w:val="008119CE"/>
    <w:rsid w:val="00811FEE"/>
    <w:rsid w:val="008156FE"/>
    <w:rsid w:val="00816848"/>
    <w:rsid w:val="008202F9"/>
    <w:rsid w:val="00822733"/>
    <w:rsid w:val="00822BC0"/>
    <w:rsid w:val="00823A46"/>
    <w:rsid w:val="0082455B"/>
    <w:rsid w:val="00825757"/>
    <w:rsid w:val="00825E77"/>
    <w:rsid w:val="00826BC2"/>
    <w:rsid w:val="00827FA9"/>
    <w:rsid w:val="0083031E"/>
    <w:rsid w:val="008304C2"/>
    <w:rsid w:val="008333AE"/>
    <w:rsid w:val="0083357E"/>
    <w:rsid w:val="00834B54"/>
    <w:rsid w:val="00840A30"/>
    <w:rsid w:val="0084267F"/>
    <w:rsid w:val="008436F1"/>
    <w:rsid w:val="008437E1"/>
    <w:rsid w:val="008460D2"/>
    <w:rsid w:val="0084650F"/>
    <w:rsid w:val="00846E8C"/>
    <w:rsid w:val="00847062"/>
    <w:rsid w:val="00847BED"/>
    <w:rsid w:val="0085436E"/>
    <w:rsid w:val="00855E10"/>
    <w:rsid w:val="0085656E"/>
    <w:rsid w:val="008570C3"/>
    <w:rsid w:val="008571FD"/>
    <w:rsid w:val="00857D04"/>
    <w:rsid w:val="00857F1C"/>
    <w:rsid w:val="008600CE"/>
    <w:rsid w:val="0086154D"/>
    <w:rsid w:val="00861C0F"/>
    <w:rsid w:val="00862737"/>
    <w:rsid w:val="00863F73"/>
    <w:rsid w:val="00867C32"/>
    <w:rsid w:val="00870012"/>
    <w:rsid w:val="00870A22"/>
    <w:rsid w:val="00870DEC"/>
    <w:rsid w:val="0087369C"/>
    <w:rsid w:val="008738CD"/>
    <w:rsid w:val="00873F41"/>
    <w:rsid w:val="00873F56"/>
    <w:rsid w:val="00873F71"/>
    <w:rsid w:val="00874460"/>
    <w:rsid w:val="00874E00"/>
    <w:rsid w:val="0087552B"/>
    <w:rsid w:val="00876E09"/>
    <w:rsid w:val="0087769A"/>
    <w:rsid w:val="0088157D"/>
    <w:rsid w:val="0088167B"/>
    <w:rsid w:val="00883C41"/>
    <w:rsid w:val="00884899"/>
    <w:rsid w:val="00885F41"/>
    <w:rsid w:val="00887DEA"/>
    <w:rsid w:val="00887F7D"/>
    <w:rsid w:val="008901DB"/>
    <w:rsid w:val="00890831"/>
    <w:rsid w:val="00890DB9"/>
    <w:rsid w:val="00890FDF"/>
    <w:rsid w:val="00892DE8"/>
    <w:rsid w:val="008945CD"/>
    <w:rsid w:val="00894CC7"/>
    <w:rsid w:val="00895B6B"/>
    <w:rsid w:val="00896336"/>
    <w:rsid w:val="00896BBC"/>
    <w:rsid w:val="008A1763"/>
    <w:rsid w:val="008A19E5"/>
    <w:rsid w:val="008A2FA1"/>
    <w:rsid w:val="008A394A"/>
    <w:rsid w:val="008A4257"/>
    <w:rsid w:val="008A4760"/>
    <w:rsid w:val="008A520B"/>
    <w:rsid w:val="008A591B"/>
    <w:rsid w:val="008A5E14"/>
    <w:rsid w:val="008B0117"/>
    <w:rsid w:val="008B1270"/>
    <w:rsid w:val="008B2982"/>
    <w:rsid w:val="008B2A26"/>
    <w:rsid w:val="008B4B5A"/>
    <w:rsid w:val="008B681F"/>
    <w:rsid w:val="008B71E7"/>
    <w:rsid w:val="008C0DFE"/>
    <w:rsid w:val="008C1C4D"/>
    <w:rsid w:val="008C23C3"/>
    <w:rsid w:val="008C4AAC"/>
    <w:rsid w:val="008C7DFD"/>
    <w:rsid w:val="008D3255"/>
    <w:rsid w:val="008D3BE0"/>
    <w:rsid w:val="008D73FD"/>
    <w:rsid w:val="008E231B"/>
    <w:rsid w:val="008E4398"/>
    <w:rsid w:val="008E458B"/>
    <w:rsid w:val="008E4696"/>
    <w:rsid w:val="008F023C"/>
    <w:rsid w:val="008F3239"/>
    <w:rsid w:val="008F32CA"/>
    <w:rsid w:val="008F3716"/>
    <w:rsid w:val="008F3BCF"/>
    <w:rsid w:val="008F3F8A"/>
    <w:rsid w:val="008F5540"/>
    <w:rsid w:val="009002AE"/>
    <w:rsid w:val="0090160B"/>
    <w:rsid w:val="00903509"/>
    <w:rsid w:val="00903BD6"/>
    <w:rsid w:val="00904EE9"/>
    <w:rsid w:val="0090641F"/>
    <w:rsid w:val="00915329"/>
    <w:rsid w:val="00915337"/>
    <w:rsid w:val="00915CE0"/>
    <w:rsid w:val="00915D30"/>
    <w:rsid w:val="0091656E"/>
    <w:rsid w:val="00916919"/>
    <w:rsid w:val="00917D18"/>
    <w:rsid w:val="00926670"/>
    <w:rsid w:val="00931477"/>
    <w:rsid w:val="00932F30"/>
    <w:rsid w:val="00933DBD"/>
    <w:rsid w:val="00935A84"/>
    <w:rsid w:val="00937690"/>
    <w:rsid w:val="0094009A"/>
    <w:rsid w:val="009414D6"/>
    <w:rsid w:val="009418E6"/>
    <w:rsid w:val="009421D3"/>
    <w:rsid w:val="00943A6F"/>
    <w:rsid w:val="00943A9C"/>
    <w:rsid w:val="009445EE"/>
    <w:rsid w:val="00946262"/>
    <w:rsid w:val="00946527"/>
    <w:rsid w:val="00950021"/>
    <w:rsid w:val="00951C87"/>
    <w:rsid w:val="00951D7D"/>
    <w:rsid w:val="009529B2"/>
    <w:rsid w:val="00954EAE"/>
    <w:rsid w:val="00955D3C"/>
    <w:rsid w:val="00960744"/>
    <w:rsid w:val="00960DF5"/>
    <w:rsid w:val="009613C6"/>
    <w:rsid w:val="00961BB5"/>
    <w:rsid w:val="00962D4F"/>
    <w:rsid w:val="00964427"/>
    <w:rsid w:val="0096486F"/>
    <w:rsid w:val="009665BD"/>
    <w:rsid w:val="00966A7F"/>
    <w:rsid w:val="00966B00"/>
    <w:rsid w:val="00972998"/>
    <w:rsid w:val="00972A4C"/>
    <w:rsid w:val="0097597A"/>
    <w:rsid w:val="009762A0"/>
    <w:rsid w:val="00977F26"/>
    <w:rsid w:val="00980926"/>
    <w:rsid w:val="00980B50"/>
    <w:rsid w:val="00981AB8"/>
    <w:rsid w:val="009822C7"/>
    <w:rsid w:val="00982472"/>
    <w:rsid w:val="009832E1"/>
    <w:rsid w:val="009836EB"/>
    <w:rsid w:val="00983820"/>
    <w:rsid w:val="00986A7D"/>
    <w:rsid w:val="00987266"/>
    <w:rsid w:val="00987FD4"/>
    <w:rsid w:val="00990999"/>
    <w:rsid w:val="009920C9"/>
    <w:rsid w:val="00993959"/>
    <w:rsid w:val="00995C54"/>
    <w:rsid w:val="00997B89"/>
    <w:rsid w:val="009A18DB"/>
    <w:rsid w:val="009A3644"/>
    <w:rsid w:val="009A3E70"/>
    <w:rsid w:val="009A4135"/>
    <w:rsid w:val="009A6537"/>
    <w:rsid w:val="009B06E4"/>
    <w:rsid w:val="009B2D42"/>
    <w:rsid w:val="009B430A"/>
    <w:rsid w:val="009B4DED"/>
    <w:rsid w:val="009B59B3"/>
    <w:rsid w:val="009B6581"/>
    <w:rsid w:val="009B7936"/>
    <w:rsid w:val="009C21DB"/>
    <w:rsid w:val="009C23A8"/>
    <w:rsid w:val="009C271D"/>
    <w:rsid w:val="009C27BC"/>
    <w:rsid w:val="009C2EBB"/>
    <w:rsid w:val="009C5A40"/>
    <w:rsid w:val="009D09ED"/>
    <w:rsid w:val="009D62DF"/>
    <w:rsid w:val="009D63E4"/>
    <w:rsid w:val="009E0146"/>
    <w:rsid w:val="009E0746"/>
    <w:rsid w:val="009E0AD5"/>
    <w:rsid w:val="009E3608"/>
    <w:rsid w:val="009E3D3F"/>
    <w:rsid w:val="009E4BA0"/>
    <w:rsid w:val="009E6EAC"/>
    <w:rsid w:val="009E6EC8"/>
    <w:rsid w:val="009F0075"/>
    <w:rsid w:val="009F1EA1"/>
    <w:rsid w:val="009F4D80"/>
    <w:rsid w:val="009F6A67"/>
    <w:rsid w:val="009F7860"/>
    <w:rsid w:val="00A03326"/>
    <w:rsid w:val="00A03A72"/>
    <w:rsid w:val="00A057A1"/>
    <w:rsid w:val="00A05F53"/>
    <w:rsid w:val="00A060DF"/>
    <w:rsid w:val="00A06DB7"/>
    <w:rsid w:val="00A06DCC"/>
    <w:rsid w:val="00A10581"/>
    <w:rsid w:val="00A10957"/>
    <w:rsid w:val="00A10C2F"/>
    <w:rsid w:val="00A10FB4"/>
    <w:rsid w:val="00A113FC"/>
    <w:rsid w:val="00A1220B"/>
    <w:rsid w:val="00A129B5"/>
    <w:rsid w:val="00A13682"/>
    <w:rsid w:val="00A13B25"/>
    <w:rsid w:val="00A13D9C"/>
    <w:rsid w:val="00A13E53"/>
    <w:rsid w:val="00A143ED"/>
    <w:rsid w:val="00A14824"/>
    <w:rsid w:val="00A14E29"/>
    <w:rsid w:val="00A15210"/>
    <w:rsid w:val="00A15323"/>
    <w:rsid w:val="00A15940"/>
    <w:rsid w:val="00A16842"/>
    <w:rsid w:val="00A16F46"/>
    <w:rsid w:val="00A17350"/>
    <w:rsid w:val="00A20E6D"/>
    <w:rsid w:val="00A22588"/>
    <w:rsid w:val="00A22A51"/>
    <w:rsid w:val="00A2420D"/>
    <w:rsid w:val="00A24953"/>
    <w:rsid w:val="00A25DE5"/>
    <w:rsid w:val="00A31AC0"/>
    <w:rsid w:val="00A31F88"/>
    <w:rsid w:val="00A321FE"/>
    <w:rsid w:val="00A3224B"/>
    <w:rsid w:val="00A32314"/>
    <w:rsid w:val="00A334E3"/>
    <w:rsid w:val="00A33516"/>
    <w:rsid w:val="00A3651A"/>
    <w:rsid w:val="00A37A4D"/>
    <w:rsid w:val="00A4077E"/>
    <w:rsid w:val="00A41026"/>
    <w:rsid w:val="00A41420"/>
    <w:rsid w:val="00A42464"/>
    <w:rsid w:val="00A43AFD"/>
    <w:rsid w:val="00A4459D"/>
    <w:rsid w:val="00A46BA8"/>
    <w:rsid w:val="00A52C86"/>
    <w:rsid w:val="00A539FB"/>
    <w:rsid w:val="00A54498"/>
    <w:rsid w:val="00A55848"/>
    <w:rsid w:val="00A57D03"/>
    <w:rsid w:val="00A6060E"/>
    <w:rsid w:val="00A61530"/>
    <w:rsid w:val="00A62A98"/>
    <w:rsid w:val="00A632B1"/>
    <w:rsid w:val="00A63820"/>
    <w:rsid w:val="00A63EF1"/>
    <w:rsid w:val="00A6480C"/>
    <w:rsid w:val="00A64B19"/>
    <w:rsid w:val="00A65064"/>
    <w:rsid w:val="00A67D26"/>
    <w:rsid w:val="00A70733"/>
    <w:rsid w:val="00A7108B"/>
    <w:rsid w:val="00A7296B"/>
    <w:rsid w:val="00A735E6"/>
    <w:rsid w:val="00A744A8"/>
    <w:rsid w:val="00A767EF"/>
    <w:rsid w:val="00A771AC"/>
    <w:rsid w:val="00A817E9"/>
    <w:rsid w:val="00A841E0"/>
    <w:rsid w:val="00A85AEB"/>
    <w:rsid w:val="00A878E5"/>
    <w:rsid w:val="00A90AD0"/>
    <w:rsid w:val="00A91F65"/>
    <w:rsid w:val="00A92CF0"/>
    <w:rsid w:val="00A92D0E"/>
    <w:rsid w:val="00A93DB0"/>
    <w:rsid w:val="00A93EA7"/>
    <w:rsid w:val="00A94716"/>
    <w:rsid w:val="00AA061A"/>
    <w:rsid w:val="00AA0904"/>
    <w:rsid w:val="00AA0B69"/>
    <w:rsid w:val="00AA3F6C"/>
    <w:rsid w:val="00AA6576"/>
    <w:rsid w:val="00AA6593"/>
    <w:rsid w:val="00AA6928"/>
    <w:rsid w:val="00AA6A63"/>
    <w:rsid w:val="00AB0117"/>
    <w:rsid w:val="00AB09F0"/>
    <w:rsid w:val="00AB2D27"/>
    <w:rsid w:val="00AB31F1"/>
    <w:rsid w:val="00AB33D3"/>
    <w:rsid w:val="00AB4986"/>
    <w:rsid w:val="00AC12A8"/>
    <w:rsid w:val="00AC23E5"/>
    <w:rsid w:val="00AC2534"/>
    <w:rsid w:val="00AC2DFC"/>
    <w:rsid w:val="00AC4556"/>
    <w:rsid w:val="00AC4763"/>
    <w:rsid w:val="00AC75C0"/>
    <w:rsid w:val="00AC7C1B"/>
    <w:rsid w:val="00AD34C5"/>
    <w:rsid w:val="00AD5FEF"/>
    <w:rsid w:val="00AD78FE"/>
    <w:rsid w:val="00AE1ACF"/>
    <w:rsid w:val="00AE1ECA"/>
    <w:rsid w:val="00AE6F8A"/>
    <w:rsid w:val="00AF059A"/>
    <w:rsid w:val="00AF2202"/>
    <w:rsid w:val="00AF2B2C"/>
    <w:rsid w:val="00AF2EFD"/>
    <w:rsid w:val="00AF3383"/>
    <w:rsid w:val="00AF3BE9"/>
    <w:rsid w:val="00AF6936"/>
    <w:rsid w:val="00B00379"/>
    <w:rsid w:val="00B02518"/>
    <w:rsid w:val="00B03278"/>
    <w:rsid w:val="00B03EDB"/>
    <w:rsid w:val="00B04721"/>
    <w:rsid w:val="00B063DC"/>
    <w:rsid w:val="00B066DF"/>
    <w:rsid w:val="00B07A52"/>
    <w:rsid w:val="00B10651"/>
    <w:rsid w:val="00B11F31"/>
    <w:rsid w:val="00B14323"/>
    <w:rsid w:val="00B14BA7"/>
    <w:rsid w:val="00B15774"/>
    <w:rsid w:val="00B159F0"/>
    <w:rsid w:val="00B169AA"/>
    <w:rsid w:val="00B218CC"/>
    <w:rsid w:val="00B22C76"/>
    <w:rsid w:val="00B23385"/>
    <w:rsid w:val="00B24F3C"/>
    <w:rsid w:val="00B257C9"/>
    <w:rsid w:val="00B27A57"/>
    <w:rsid w:val="00B31F04"/>
    <w:rsid w:val="00B344EA"/>
    <w:rsid w:val="00B37424"/>
    <w:rsid w:val="00B37B69"/>
    <w:rsid w:val="00B401DA"/>
    <w:rsid w:val="00B402E4"/>
    <w:rsid w:val="00B4113D"/>
    <w:rsid w:val="00B41FB0"/>
    <w:rsid w:val="00B43AA6"/>
    <w:rsid w:val="00B440BE"/>
    <w:rsid w:val="00B44CC2"/>
    <w:rsid w:val="00B50CB0"/>
    <w:rsid w:val="00B566A7"/>
    <w:rsid w:val="00B56AC8"/>
    <w:rsid w:val="00B61192"/>
    <w:rsid w:val="00B61936"/>
    <w:rsid w:val="00B6348B"/>
    <w:rsid w:val="00B65963"/>
    <w:rsid w:val="00B66994"/>
    <w:rsid w:val="00B673C6"/>
    <w:rsid w:val="00B70C42"/>
    <w:rsid w:val="00B71BA4"/>
    <w:rsid w:val="00B7277E"/>
    <w:rsid w:val="00B7293A"/>
    <w:rsid w:val="00B7339E"/>
    <w:rsid w:val="00B73591"/>
    <w:rsid w:val="00B822BA"/>
    <w:rsid w:val="00B83CB5"/>
    <w:rsid w:val="00B85B38"/>
    <w:rsid w:val="00B866B5"/>
    <w:rsid w:val="00B87A5B"/>
    <w:rsid w:val="00B87E7A"/>
    <w:rsid w:val="00B90A36"/>
    <w:rsid w:val="00B94EB1"/>
    <w:rsid w:val="00B95494"/>
    <w:rsid w:val="00B96D70"/>
    <w:rsid w:val="00B97473"/>
    <w:rsid w:val="00BA0093"/>
    <w:rsid w:val="00BA02EC"/>
    <w:rsid w:val="00BA5EFD"/>
    <w:rsid w:val="00BA7680"/>
    <w:rsid w:val="00BB076B"/>
    <w:rsid w:val="00BB0EF8"/>
    <w:rsid w:val="00BB1398"/>
    <w:rsid w:val="00BB1E91"/>
    <w:rsid w:val="00BB4B61"/>
    <w:rsid w:val="00BB4F08"/>
    <w:rsid w:val="00BB694F"/>
    <w:rsid w:val="00BC0065"/>
    <w:rsid w:val="00BD07D5"/>
    <w:rsid w:val="00BD2199"/>
    <w:rsid w:val="00BD5870"/>
    <w:rsid w:val="00BD743F"/>
    <w:rsid w:val="00BD76EC"/>
    <w:rsid w:val="00BD7BC6"/>
    <w:rsid w:val="00BE075E"/>
    <w:rsid w:val="00BE2E17"/>
    <w:rsid w:val="00BE317B"/>
    <w:rsid w:val="00BE3B91"/>
    <w:rsid w:val="00BE3CB7"/>
    <w:rsid w:val="00BE6882"/>
    <w:rsid w:val="00BE7070"/>
    <w:rsid w:val="00BF047A"/>
    <w:rsid w:val="00BF4C8C"/>
    <w:rsid w:val="00BF5603"/>
    <w:rsid w:val="00BF6554"/>
    <w:rsid w:val="00BF6E3A"/>
    <w:rsid w:val="00BF786A"/>
    <w:rsid w:val="00C009E7"/>
    <w:rsid w:val="00C00D31"/>
    <w:rsid w:val="00C06FB1"/>
    <w:rsid w:val="00C0790F"/>
    <w:rsid w:val="00C07D40"/>
    <w:rsid w:val="00C11AEF"/>
    <w:rsid w:val="00C12785"/>
    <w:rsid w:val="00C16F52"/>
    <w:rsid w:val="00C20B83"/>
    <w:rsid w:val="00C20D43"/>
    <w:rsid w:val="00C21364"/>
    <w:rsid w:val="00C2386C"/>
    <w:rsid w:val="00C24024"/>
    <w:rsid w:val="00C2493E"/>
    <w:rsid w:val="00C24AEC"/>
    <w:rsid w:val="00C25837"/>
    <w:rsid w:val="00C26D0F"/>
    <w:rsid w:val="00C277A6"/>
    <w:rsid w:val="00C3022C"/>
    <w:rsid w:val="00C30873"/>
    <w:rsid w:val="00C31101"/>
    <w:rsid w:val="00C329E3"/>
    <w:rsid w:val="00C3321E"/>
    <w:rsid w:val="00C34FC2"/>
    <w:rsid w:val="00C36589"/>
    <w:rsid w:val="00C36BB1"/>
    <w:rsid w:val="00C376EF"/>
    <w:rsid w:val="00C41789"/>
    <w:rsid w:val="00C42513"/>
    <w:rsid w:val="00C432E1"/>
    <w:rsid w:val="00C43BFC"/>
    <w:rsid w:val="00C44E1C"/>
    <w:rsid w:val="00C4535F"/>
    <w:rsid w:val="00C4725C"/>
    <w:rsid w:val="00C50082"/>
    <w:rsid w:val="00C512CD"/>
    <w:rsid w:val="00C51870"/>
    <w:rsid w:val="00C52C7F"/>
    <w:rsid w:val="00C52EF3"/>
    <w:rsid w:val="00C55A94"/>
    <w:rsid w:val="00C56C2B"/>
    <w:rsid w:val="00C57A04"/>
    <w:rsid w:val="00C60085"/>
    <w:rsid w:val="00C62D5A"/>
    <w:rsid w:val="00C654E9"/>
    <w:rsid w:val="00C660B7"/>
    <w:rsid w:val="00C678D5"/>
    <w:rsid w:val="00C73FBF"/>
    <w:rsid w:val="00C742BE"/>
    <w:rsid w:val="00C746BC"/>
    <w:rsid w:val="00C758CC"/>
    <w:rsid w:val="00C763D3"/>
    <w:rsid w:val="00C8079D"/>
    <w:rsid w:val="00C80FB6"/>
    <w:rsid w:val="00C81425"/>
    <w:rsid w:val="00C81F8A"/>
    <w:rsid w:val="00C8655B"/>
    <w:rsid w:val="00C873BF"/>
    <w:rsid w:val="00C900F3"/>
    <w:rsid w:val="00C908E4"/>
    <w:rsid w:val="00C91FC4"/>
    <w:rsid w:val="00C92DB6"/>
    <w:rsid w:val="00C94E23"/>
    <w:rsid w:val="00C9598C"/>
    <w:rsid w:val="00C97821"/>
    <w:rsid w:val="00C97E59"/>
    <w:rsid w:val="00C97FBE"/>
    <w:rsid w:val="00CA26B0"/>
    <w:rsid w:val="00CA5E35"/>
    <w:rsid w:val="00CA6114"/>
    <w:rsid w:val="00CA788F"/>
    <w:rsid w:val="00CB0152"/>
    <w:rsid w:val="00CB377C"/>
    <w:rsid w:val="00CB4D6E"/>
    <w:rsid w:val="00CB585A"/>
    <w:rsid w:val="00CB602A"/>
    <w:rsid w:val="00CB67FB"/>
    <w:rsid w:val="00CB78A6"/>
    <w:rsid w:val="00CB79FB"/>
    <w:rsid w:val="00CB7EA2"/>
    <w:rsid w:val="00CC00C7"/>
    <w:rsid w:val="00CC6E4F"/>
    <w:rsid w:val="00CC7040"/>
    <w:rsid w:val="00CC7D02"/>
    <w:rsid w:val="00CC7F56"/>
    <w:rsid w:val="00CD0016"/>
    <w:rsid w:val="00CD132E"/>
    <w:rsid w:val="00CD1A13"/>
    <w:rsid w:val="00CD203F"/>
    <w:rsid w:val="00CD309C"/>
    <w:rsid w:val="00CD63A0"/>
    <w:rsid w:val="00CD673C"/>
    <w:rsid w:val="00CE2DE5"/>
    <w:rsid w:val="00CE4F1D"/>
    <w:rsid w:val="00CE73CE"/>
    <w:rsid w:val="00CE75EA"/>
    <w:rsid w:val="00CF1108"/>
    <w:rsid w:val="00CF16EB"/>
    <w:rsid w:val="00CF3F9F"/>
    <w:rsid w:val="00CF41B2"/>
    <w:rsid w:val="00CF5326"/>
    <w:rsid w:val="00CF5882"/>
    <w:rsid w:val="00CF69FB"/>
    <w:rsid w:val="00D0006D"/>
    <w:rsid w:val="00D00669"/>
    <w:rsid w:val="00D02963"/>
    <w:rsid w:val="00D0326A"/>
    <w:rsid w:val="00D037A8"/>
    <w:rsid w:val="00D042A5"/>
    <w:rsid w:val="00D044F1"/>
    <w:rsid w:val="00D04BF3"/>
    <w:rsid w:val="00D04CA6"/>
    <w:rsid w:val="00D06582"/>
    <w:rsid w:val="00D06702"/>
    <w:rsid w:val="00D07AD9"/>
    <w:rsid w:val="00D07E35"/>
    <w:rsid w:val="00D10707"/>
    <w:rsid w:val="00D1239B"/>
    <w:rsid w:val="00D14AEC"/>
    <w:rsid w:val="00D168AA"/>
    <w:rsid w:val="00D209A7"/>
    <w:rsid w:val="00D20E7B"/>
    <w:rsid w:val="00D2100C"/>
    <w:rsid w:val="00D21C5E"/>
    <w:rsid w:val="00D232E1"/>
    <w:rsid w:val="00D239F5"/>
    <w:rsid w:val="00D24693"/>
    <w:rsid w:val="00D24D06"/>
    <w:rsid w:val="00D27B44"/>
    <w:rsid w:val="00D27F5B"/>
    <w:rsid w:val="00D32D9B"/>
    <w:rsid w:val="00D34DC3"/>
    <w:rsid w:val="00D35218"/>
    <w:rsid w:val="00D35512"/>
    <w:rsid w:val="00D37726"/>
    <w:rsid w:val="00D40251"/>
    <w:rsid w:val="00D409FB"/>
    <w:rsid w:val="00D43686"/>
    <w:rsid w:val="00D437F5"/>
    <w:rsid w:val="00D439AE"/>
    <w:rsid w:val="00D45E21"/>
    <w:rsid w:val="00D5195C"/>
    <w:rsid w:val="00D52869"/>
    <w:rsid w:val="00D52D65"/>
    <w:rsid w:val="00D53649"/>
    <w:rsid w:val="00D55AEE"/>
    <w:rsid w:val="00D56009"/>
    <w:rsid w:val="00D56D0B"/>
    <w:rsid w:val="00D57233"/>
    <w:rsid w:val="00D578C4"/>
    <w:rsid w:val="00D612E3"/>
    <w:rsid w:val="00D61332"/>
    <w:rsid w:val="00D63BE0"/>
    <w:rsid w:val="00D65545"/>
    <w:rsid w:val="00D6572B"/>
    <w:rsid w:val="00D65D16"/>
    <w:rsid w:val="00D65DE6"/>
    <w:rsid w:val="00D669B8"/>
    <w:rsid w:val="00D709A6"/>
    <w:rsid w:val="00D70EA0"/>
    <w:rsid w:val="00D721FC"/>
    <w:rsid w:val="00D73236"/>
    <w:rsid w:val="00D81834"/>
    <w:rsid w:val="00D84FF6"/>
    <w:rsid w:val="00D86FF2"/>
    <w:rsid w:val="00D87C80"/>
    <w:rsid w:val="00D9094B"/>
    <w:rsid w:val="00D910CC"/>
    <w:rsid w:val="00D942E1"/>
    <w:rsid w:val="00D9794D"/>
    <w:rsid w:val="00DA15F5"/>
    <w:rsid w:val="00DA29C8"/>
    <w:rsid w:val="00DA45E8"/>
    <w:rsid w:val="00DA59BD"/>
    <w:rsid w:val="00DA6154"/>
    <w:rsid w:val="00DA633D"/>
    <w:rsid w:val="00DA6DE7"/>
    <w:rsid w:val="00DA6EDC"/>
    <w:rsid w:val="00DA77B6"/>
    <w:rsid w:val="00DB1C6D"/>
    <w:rsid w:val="00DB2934"/>
    <w:rsid w:val="00DB34A5"/>
    <w:rsid w:val="00DB599A"/>
    <w:rsid w:val="00DC2129"/>
    <w:rsid w:val="00DC2A8B"/>
    <w:rsid w:val="00DC3244"/>
    <w:rsid w:val="00DC44EA"/>
    <w:rsid w:val="00DC64F9"/>
    <w:rsid w:val="00DC66B0"/>
    <w:rsid w:val="00DC7E05"/>
    <w:rsid w:val="00DD096A"/>
    <w:rsid w:val="00DD275C"/>
    <w:rsid w:val="00DD4216"/>
    <w:rsid w:val="00DD4526"/>
    <w:rsid w:val="00DD6144"/>
    <w:rsid w:val="00DD68FF"/>
    <w:rsid w:val="00DD6A6F"/>
    <w:rsid w:val="00DE18EE"/>
    <w:rsid w:val="00DE286B"/>
    <w:rsid w:val="00DE3363"/>
    <w:rsid w:val="00DF098B"/>
    <w:rsid w:val="00DF1C28"/>
    <w:rsid w:val="00DF2090"/>
    <w:rsid w:val="00DF478D"/>
    <w:rsid w:val="00DF6359"/>
    <w:rsid w:val="00DF6DBD"/>
    <w:rsid w:val="00E02557"/>
    <w:rsid w:val="00E03FD9"/>
    <w:rsid w:val="00E05564"/>
    <w:rsid w:val="00E06833"/>
    <w:rsid w:val="00E06D75"/>
    <w:rsid w:val="00E075B6"/>
    <w:rsid w:val="00E07F88"/>
    <w:rsid w:val="00E1012A"/>
    <w:rsid w:val="00E10679"/>
    <w:rsid w:val="00E1251A"/>
    <w:rsid w:val="00E17677"/>
    <w:rsid w:val="00E20C17"/>
    <w:rsid w:val="00E274C5"/>
    <w:rsid w:val="00E27771"/>
    <w:rsid w:val="00E27A6A"/>
    <w:rsid w:val="00E30426"/>
    <w:rsid w:val="00E3049D"/>
    <w:rsid w:val="00E306F9"/>
    <w:rsid w:val="00E31753"/>
    <w:rsid w:val="00E31904"/>
    <w:rsid w:val="00E31979"/>
    <w:rsid w:val="00E319F9"/>
    <w:rsid w:val="00E31C87"/>
    <w:rsid w:val="00E320A6"/>
    <w:rsid w:val="00E34114"/>
    <w:rsid w:val="00E34651"/>
    <w:rsid w:val="00E43CB7"/>
    <w:rsid w:val="00E50CD3"/>
    <w:rsid w:val="00E5137F"/>
    <w:rsid w:val="00E523FF"/>
    <w:rsid w:val="00E52F66"/>
    <w:rsid w:val="00E53539"/>
    <w:rsid w:val="00E53CD8"/>
    <w:rsid w:val="00E55AAE"/>
    <w:rsid w:val="00E55D16"/>
    <w:rsid w:val="00E55E80"/>
    <w:rsid w:val="00E57A80"/>
    <w:rsid w:val="00E604FE"/>
    <w:rsid w:val="00E60568"/>
    <w:rsid w:val="00E62F9F"/>
    <w:rsid w:val="00E6386B"/>
    <w:rsid w:val="00E64E40"/>
    <w:rsid w:val="00E66A70"/>
    <w:rsid w:val="00E72077"/>
    <w:rsid w:val="00E726E4"/>
    <w:rsid w:val="00E732D2"/>
    <w:rsid w:val="00E81852"/>
    <w:rsid w:val="00E84C8B"/>
    <w:rsid w:val="00E85773"/>
    <w:rsid w:val="00E862A9"/>
    <w:rsid w:val="00E8787F"/>
    <w:rsid w:val="00E9035D"/>
    <w:rsid w:val="00E92473"/>
    <w:rsid w:val="00E93F32"/>
    <w:rsid w:val="00E96DF8"/>
    <w:rsid w:val="00EA0500"/>
    <w:rsid w:val="00EA0F6E"/>
    <w:rsid w:val="00EA15AC"/>
    <w:rsid w:val="00EA25F5"/>
    <w:rsid w:val="00EA2E30"/>
    <w:rsid w:val="00EA38D9"/>
    <w:rsid w:val="00EA3C84"/>
    <w:rsid w:val="00EA3DD7"/>
    <w:rsid w:val="00EA44C5"/>
    <w:rsid w:val="00EA5A22"/>
    <w:rsid w:val="00EA761D"/>
    <w:rsid w:val="00EA77D7"/>
    <w:rsid w:val="00EB25BF"/>
    <w:rsid w:val="00EB2AA5"/>
    <w:rsid w:val="00EB2FCF"/>
    <w:rsid w:val="00EB4693"/>
    <w:rsid w:val="00EB61C6"/>
    <w:rsid w:val="00EB7F91"/>
    <w:rsid w:val="00EC1C83"/>
    <w:rsid w:val="00EC1DD8"/>
    <w:rsid w:val="00EC30DA"/>
    <w:rsid w:val="00EC367C"/>
    <w:rsid w:val="00EC4025"/>
    <w:rsid w:val="00EC4506"/>
    <w:rsid w:val="00EC6843"/>
    <w:rsid w:val="00ED02EF"/>
    <w:rsid w:val="00ED45E2"/>
    <w:rsid w:val="00ED6E87"/>
    <w:rsid w:val="00EE04CE"/>
    <w:rsid w:val="00EE2DFE"/>
    <w:rsid w:val="00EE3EC8"/>
    <w:rsid w:val="00EE5344"/>
    <w:rsid w:val="00EE757F"/>
    <w:rsid w:val="00EE7B43"/>
    <w:rsid w:val="00EF35E6"/>
    <w:rsid w:val="00EF528A"/>
    <w:rsid w:val="00EF62C0"/>
    <w:rsid w:val="00EF7909"/>
    <w:rsid w:val="00F00483"/>
    <w:rsid w:val="00F014C2"/>
    <w:rsid w:val="00F07489"/>
    <w:rsid w:val="00F079ED"/>
    <w:rsid w:val="00F173D6"/>
    <w:rsid w:val="00F179A0"/>
    <w:rsid w:val="00F17A83"/>
    <w:rsid w:val="00F20BE1"/>
    <w:rsid w:val="00F2162C"/>
    <w:rsid w:val="00F229D0"/>
    <w:rsid w:val="00F23A22"/>
    <w:rsid w:val="00F25883"/>
    <w:rsid w:val="00F2697B"/>
    <w:rsid w:val="00F355C7"/>
    <w:rsid w:val="00F37ECB"/>
    <w:rsid w:val="00F40882"/>
    <w:rsid w:val="00F4192E"/>
    <w:rsid w:val="00F41D3D"/>
    <w:rsid w:val="00F41D6B"/>
    <w:rsid w:val="00F4283E"/>
    <w:rsid w:val="00F429AE"/>
    <w:rsid w:val="00F44252"/>
    <w:rsid w:val="00F45B75"/>
    <w:rsid w:val="00F469FF"/>
    <w:rsid w:val="00F46E10"/>
    <w:rsid w:val="00F55738"/>
    <w:rsid w:val="00F579E1"/>
    <w:rsid w:val="00F6071D"/>
    <w:rsid w:val="00F641E1"/>
    <w:rsid w:val="00F64ED6"/>
    <w:rsid w:val="00F6510B"/>
    <w:rsid w:val="00F654BF"/>
    <w:rsid w:val="00F658C5"/>
    <w:rsid w:val="00F66F84"/>
    <w:rsid w:val="00F67A36"/>
    <w:rsid w:val="00F67DF3"/>
    <w:rsid w:val="00F67F97"/>
    <w:rsid w:val="00F7050B"/>
    <w:rsid w:val="00F72781"/>
    <w:rsid w:val="00F773DB"/>
    <w:rsid w:val="00F7797C"/>
    <w:rsid w:val="00F802F2"/>
    <w:rsid w:val="00F829E3"/>
    <w:rsid w:val="00F83C81"/>
    <w:rsid w:val="00F8615A"/>
    <w:rsid w:val="00F86CEF"/>
    <w:rsid w:val="00F91819"/>
    <w:rsid w:val="00F91B83"/>
    <w:rsid w:val="00F92387"/>
    <w:rsid w:val="00F926F9"/>
    <w:rsid w:val="00F92D46"/>
    <w:rsid w:val="00F939E4"/>
    <w:rsid w:val="00F95C25"/>
    <w:rsid w:val="00F960D1"/>
    <w:rsid w:val="00F963CF"/>
    <w:rsid w:val="00F976BD"/>
    <w:rsid w:val="00FA0AAA"/>
    <w:rsid w:val="00FA2E86"/>
    <w:rsid w:val="00FA4010"/>
    <w:rsid w:val="00FA52A3"/>
    <w:rsid w:val="00FB00B3"/>
    <w:rsid w:val="00FB0E00"/>
    <w:rsid w:val="00FB0E07"/>
    <w:rsid w:val="00FB4237"/>
    <w:rsid w:val="00FB487D"/>
    <w:rsid w:val="00FB6234"/>
    <w:rsid w:val="00FB719E"/>
    <w:rsid w:val="00FB7499"/>
    <w:rsid w:val="00FB7772"/>
    <w:rsid w:val="00FB7B9C"/>
    <w:rsid w:val="00FC4088"/>
    <w:rsid w:val="00FC5490"/>
    <w:rsid w:val="00FC603E"/>
    <w:rsid w:val="00FC61F0"/>
    <w:rsid w:val="00FC72BF"/>
    <w:rsid w:val="00FD1222"/>
    <w:rsid w:val="00FD1E05"/>
    <w:rsid w:val="00FD1FA7"/>
    <w:rsid w:val="00FE0EE8"/>
    <w:rsid w:val="00FE17AC"/>
    <w:rsid w:val="00FE211B"/>
    <w:rsid w:val="00FE2782"/>
    <w:rsid w:val="00FE2CF6"/>
    <w:rsid w:val="00FE399A"/>
    <w:rsid w:val="00FE451F"/>
    <w:rsid w:val="00FE4C22"/>
    <w:rsid w:val="00FE5251"/>
    <w:rsid w:val="00FE53BD"/>
    <w:rsid w:val="00FE5495"/>
    <w:rsid w:val="00FF098D"/>
    <w:rsid w:val="00FF55FC"/>
    <w:rsid w:val="00FF5C04"/>
    <w:rsid w:val="00FF5F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DDBA7"/>
  <w15:chartTrackingRefBased/>
  <w15:docId w15:val="{6D2333B8-022D-4EF7-9FCB-A0D0774B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5E2"/>
    <w:pPr>
      <w:spacing w:after="0" w:line="240" w:lineRule="auto"/>
    </w:pPr>
    <w:rPr>
      <w:rFonts w:ascii="Times New Roman" w:hAnsi="Times New Roman" w:cs="Times New Roman"/>
      <w:sz w:val="24"/>
      <w:szCs w:val="24"/>
      <w:lang w:val="pt-PT" w:eastAsia="pt-P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A9B"/>
    <w:pPr>
      <w:tabs>
        <w:tab w:val="center" w:pos="4252"/>
        <w:tab w:val="right" w:pos="8504"/>
      </w:tabs>
    </w:pPr>
    <w:rPr>
      <w:rFonts w:asciiTheme="minorHAnsi" w:hAnsiTheme="minorHAnsi" w:cstheme="minorBidi"/>
      <w:sz w:val="22"/>
      <w:szCs w:val="22"/>
      <w:lang w:val="en-GB" w:eastAsia="en-US"/>
    </w:rPr>
  </w:style>
  <w:style w:type="character" w:customStyle="1" w:styleId="HeaderChar">
    <w:name w:val="Header Char"/>
    <w:basedOn w:val="DefaultParagraphFont"/>
    <w:link w:val="Header"/>
    <w:uiPriority w:val="99"/>
    <w:rsid w:val="005F7A9B"/>
  </w:style>
  <w:style w:type="paragraph" w:styleId="Footer">
    <w:name w:val="footer"/>
    <w:basedOn w:val="Normal"/>
    <w:link w:val="FooterChar"/>
    <w:uiPriority w:val="99"/>
    <w:unhideWhenUsed/>
    <w:rsid w:val="005F7A9B"/>
    <w:pPr>
      <w:tabs>
        <w:tab w:val="center" w:pos="4252"/>
        <w:tab w:val="right" w:pos="8504"/>
      </w:tabs>
    </w:pPr>
    <w:rPr>
      <w:rFonts w:asciiTheme="minorHAnsi" w:hAnsiTheme="minorHAnsi" w:cstheme="minorBidi"/>
      <w:sz w:val="22"/>
      <w:szCs w:val="22"/>
      <w:lang w:val="en-GB" w:eastAsia="en-US"/>
    </w:rPr>
  </w:style>
  <w:style w:type="character" w:customStyle="1" w:styleId="FooterChar">
    <w:name w:val="Footer Char"/>
    <w:basedOn w:val="DefaultParagraphFont"/>
    <w:link w:val="Footer"/>
    <w:uiPriority w:val="99"/>
    <w:rsid w:val="005F7A9B"/>
  </w:style>
  <w:style w:type="character" w:styleId="Hyperlink">
    <w:name w:val="Hyperlink"/>
    <w:basedOn w:val="DefaultParagraphFont"/>
    <w:uiPriority w:val="99"/>
    <w:rsid w:val="008A591B"/>
    <w:rPr>
      <w:color w:val="0563C1" w:themeColor="hyperlink"/>
      <w:u w:val="single"/>
    </w:rPr>
  </w:style>
  <w:style w:type="character" w:customStyle="1" w:styleId="Mencinsinresolver1">
    <w:name w:val="Mención sin resolver1"/>
    <w:basedOn w:val="DefaultParagraphFont"/>
    <w:uiPriority w:val="99"/>
    <w:semiHidden/>
    <w:unhideWhenUsed/>
    <w:rsid w:val="005D19DC"/>
    <w:rPr>
      <w:color w:val="605E5C"/>
      <w:shd w:val="clear" w:color="auto" w:fill="E1DFDD"/>
    </w:rPr>
  </w:style>
  <w:style w:type="paragraph" w:styleId="HTMLPreformatted">
    <w:name w:val="HTML Preformatted"/>
    <w:basedOn w:val="Normal"/>
    <w:link w:val="HTMLPreformattedChar"/>
    <w:uiPriority w:val="99"/>
    <w:semiHidden/>
    <w:unhideWhenUsed/>
    <w:rsid w:val="00C8142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81425"/>
    <w:rPr>
      <w:rFonts w:ascii="Consolas" w:hAnsi="Consolas"/>
      <w:sz w:val="20"/>
      <w:szCs w:val="20"/>
    </w:rPr>
  </w:style>
  <w:style w:type="paragraph" w:styleId="ListParagraph">
    <w:name w:val="List Paragraph"/>
    <w:basedOn w:val="Normal"/>
    <w:uiPriority w:val="34"/>
    <w:qFormat/>
    <w:rsid w:val="0090160B"/>
    <w:pPr>
      <w:spacing w:after="160" w:line="259" w:lineRule="auto"/>
      <w:ind w:left="720"/>
      <w:contextualSpacing/>
    </w:pPr>
    <w:rPr>
      <w:rFonts w:asciiTheme="minorHAnsi" w:hAnsiTheme="minorHAnsi" w:cstheme="minorBidi"/>
      <w:sz w:val="22"/>
      <w:szCs w:val="22"/>
      <w:lang w:val="en-GB" w:eastAsia="en-US"/>
    </w:rPr>
  </w:style>
  <w:style w:type="character" w:customStyle="1" w:styleId="Mencinsinresolver2">
    <w:name w:val="Mención sin resolver2"/>
    <w:basedOn w:val="DefaultParagraphFont"/>
    <w:uiPriority w:val="99"/>
    <w:semiHidden/>
    <w:unhideWhenUsed/>
    <w:rsid w:val="006C6D63"/>
    <w:rPr>
      <w:color w:val="605E5C"/>
      <w:shd w:val="clear" w:color="auto" w:fill="E1DFDD"/>
    </w:rPr>
  </w:style>
  <w:style w:type="paragraph" w:styleId="NormalWeb">
    <w:name w:val="Normal (Web)"/>
    <w:basedOn w:val="Normal"/>
    <w:uiPriority w:val="99"/>
    <w:semiHidden/>
    <w:unhideWhenUsed/>
    <w:rsid w:val="006234E7"/>
    <w:pPr>
      <w:spacing w:before="100" w:beforeAutospacing="1" w:after="100" w:afterAutospacing="1"/>
    </w:pPr>
    <w:rPr>
      <w:rFonts w:eastAsia="Times New Roman"/>
      <w:lang w:val="es-ES" w:eastAsia="es-ES"/>
    </w:rPr>
  </w:style>
  <w:style w:type="character" w:styleId="Strong">
    <w:name w:val="Strong"/>
    <w:basedOn w:val="DefaultParagraphFont"/>
    <w:uiPriority w:val="22"/>
    <w:qFormat/>
    <w:rsid w:val="006234E7"/>
    <w:rPr>
      <w:b/>
      <w:bCs/>
    </w:rPr>
  </w:style>
  <w:style w:type="paragraph" w:styleId="Caption">
    <w:name w:val="caption"/>
    <w:basedOn w:val="Normal"/>
    <w:next w:val="Normal"/>
    <w:uiPriority w:val="35"/>
    <w:unhideWhenUsed/>
    <w:qFormat/>
    <w:rsid w:val="00425024"/>
    <w:pPr>
      <w:spacing w:after="200"/>
    </w:pPr>
    <w:rPr>
      <w:rFonts w:asciiTheme="minorHAnsi" w:hAnsiTheme="minorHAnsi" w:cstheme="minorBidi"/>
      <w:i/>
      <w:iCs/>
      <w:color w:val="44546A" w:themeColor="text2"/>
      <w:sz w:val="18"/>
      <w:szCs w:val="18"/>
      <w:lang w:val="en-GB" w:eastAsia="en-US"/>
    </w:rPr>
  </w:style>
  <w:style w:type="character" w:styleId="FollowedHyperlink">
    <w:name w:val="FollowedHyperlink"/>
    <w:basedOn w:val="DefaultParagraphFont"/>
    <w:uiPriority w:val="99"/>
    <w:semiHidden/>
    <w:unhideWhenUsed/>
    <w:rsid w:val="00E075B6"/>
    <w:rPr>
      <w:color w:val="954F72" w:themeColor="followedHyperlink"/>
      <w:u w:val="single"/>
    </w:rPr>
  </w:style>
  <w:style w:type="character" w:styleId="Emphasis">
    <w:name w:val="Emphasis"/>
    <w:basedOn w:val="DefaultParagraphFont"/>
    <w:uiPriority w:val="20"/>
    <w:qFormat/>
    <w:rsid w:val="005A5C93"/>
    <w:rPr>
      <w:i/>
      <w:iCs/>
    </w:rPr>
  </w:style>
  <w:style w:type="paragraph" w:styleId="NoSpacing">
    <w:name w:val="No Spacing"/>
    <w:uiPriority w:val="1"/>
    <w:qFormat/>
    <w:rsid w:val="00C43BFC"/>
    <w:pPr>
      <w:spacing w:after="0" w:line="240" w:lineRule="auto"/>
    </w:pPr>
  </w:style>
  <w:style w:type="character" w:customStyle="1" w:styleId="m-5251168582830687437msoins">
    <w:name w:val="m_-5251168582830687437msoins"/>
    <w:basedOn w:val="DefaultParagraphFont"/>
    <w:rsid w:val="00440D3A"/>
  </w:style>
  <w:style w:type="character" w:customStyle="1" w:styleId="m-5251168582830687437msodel">
    <w:name w:val="m_-5251168582830687437msodel"/>
    <w:basedOn w:val="DefaultParagraphFont"/>
    <w:rsid w:val="005E3CAB"/>
  </w:style>
  <w:style w:type="character" w:customStyle="1" w:styleId="UnresolvedMention1">
    <w:name w:val="Unresolved Mention1"/>
    <w:basedOn w:val="DefaultParagraphFont"/>
    <w:uiPriority w:val="99"/>
    <w:semiHidden/>
    <w:unhideWhenUsed/>
    <w:rsid w:val="00CB585A"/>
    <w:rPr>
      <w:color w:val="605E5C"/>
      <w:shd w:val="clear" w:color="auto" w:fill="E1DFDD"/>
    </w:rPr>
  </w:style>
  <w:style w:type="paragraph" w:styleId="Revision">
    <w:name w:val="Revision"/>
    <w:hidden/>
    <w:uiPriority w:val="99"/>
    <w:semiHidden/>
    <w:rsid w:val="00BA5EFD"/>
    <w:pPr>
      <w:spacing w:after="0" w:line="240" w:lineRule="auto"/>
    </w:pPr>
  </w:style>
  <w:style w:type="character" w:styleId="PlaceholderText">
    <w:name w:val="Placeholder Text"/>
    <w:basedOn w:val="DefaultParagraphFont"/>
    <w:uiPriority w:val="99"/>
    <w:semiHidden/>
    <w:rsid w:val="00EE757F"/>
    <w:rPr>
      <w:color w:val="808080"/>
    </w:rPr>
  </w:style>
  <w:style w:type="character" w:customStyle="1" w:styleId="xcontentpasted0">
    <w:name w:val="x_contentpasted0"/>
    <w:basedOn w:val="DefaultParagraphFont"/>
    <w:rsid w:val="00816848"/>
  </w:style>
  <w:style w:type="character" w:customStyle="1" w:styleId="MenoNoResolvida1">
    <w:name w:val="Menção Não Resolvida1"/>
    <w:basedOn w:val="DefaultParagraphFont"/>
    <w:uiPriority w:val="99"/>
    <w:semiHidden/>
    <w:unhideWhenUsed/>
    <w:rsid w:val="00EB2AA5"/>
    <w:rPr>
      <w:color w:val="605E5C"/>
      <w:shd w:val="clear" w:color="auto" w:fill="E1DFDD"/>
    </w:rPr>
  </w:style>
  <w:style w:type="character" w:customStyle="1" w:styleId="UnresolvedMention2">
    <w:name w:val="Unresolved Mention2"/>
    <w:basedOn w:val="DefaultParagraphFont"/>
    <w:uiPriority w:val="99"/>
    <w:semiHidden/>
    <w:unhideWhenUsed/>
    <w:rsid w:val="00563DEA"/>
    <w:rPr>
      <w:color w:val="605E5C"/>
      <w:shd w:val="clear" w:color="auto" w:fill="E1DFDD"/>
    </w:rPr>
  </w:style>
  <w:style w:type="character" w:customStyle="1" w:styleId="lrzxr">
    <w:name w:val="lrzxr"/>
    <w:basedOn w:val="DefaultParagraphFont"/>
    <w:rsid w:val="00E66A70"/>
  </w:style>
  <w:style w:type="character" w:customStyle="1" w:styleId="ltrforce">
    <w:name w:val="ltrforce"/>
    <w:basedOn w:val="DefaultParagraphFont"/>
    <w:rsid w:val="000E327D"/>
  </w:style>
  <w:style w:type="paragraph" w:customStyle="1" w:styleId="paragraph">
    <w:name w:val="paragraph"/>
    <w:basedOn w:val="Normal"/>
    <w:rsid w:val="006C0CD2"/>
    <w:pPr>
      <w:spacing w:before="100" w:beforeAutospacing="1" w:after="100" w:afterAutospacing="1"/>
    </w:pPr>
    <w:rPr>
      <w:rFonts w:eastAsia="Times New Roman"/>
    </w:rPr>
  </w:style>
  <w:style w:type="table" w:styleId="TableGrid">
    <w:name w:val="Table Grid"/>
    <w:basedOn w:val="TableNormal"/>
    <w:uiPriority w:val="39"/>
    <w:rsid w:val="007A3FB6"/>
    <w:pPr>
      <w:spacing w:after="0" w:line="240" w:lineRule="auto"/>
    </w:pPr>
    <w:rPr>
      <w:szCs w:val="28"/>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3"/>
    <w:basedOn w:val="Normal"/>
    <w:rsid w:val="00B6348B"/>
    <w:pPr>
      <w:spacing w:before="100" w:beforeAutospacing="1" w:after="100" w:afterAutospacing="1"/>
    </w:pPr>
  </w:style>
  <w:style w:type="character" w:customStyle="1" w:styleId="s2">
    <w:name w:val="s2"/>
    <w:basedOn w:val="DefaultParagraphFont"/>
    <w:rsid w:val="00B6348B"/>
  </w:style>
  <w:style w:type="character" w:customStyle="1" w:styleId="s4">
    <w:name w:val="s4"/>
    <w:basedOn w:val="DefaultParagraphFont"/>
    <w:rsid w:val="00B6348B"/>
  </w:style>
  <w:style w:type="character" w:customStyle="1" w:styleId="apple-converted-space">
    <w:name w:val="apple-converted-space"/>
    <w:basedOn w:val="DefaultParagraphFont"/>
    <w:rsid w:val="00B6348B"/>
  </w:style>
  <w:style w:type="character" w:customStyle="1" w:styleId="s5">
    <w:name w:val="s5"/>
    <w:basedOn w:val="DefaultParagraphFont"/>
    <w:rsid w:val="00B6348B"/>
  </w:style>
  <w:style w:type="character" w:styleId="CommentReference">
    <w:name w:val="annotation reference"/>
    <w:basedOn w:val="DefaultParagraphFont"/>
    <w:uiPriority w:val="99"/>
    <w:semiHidden/>
    <w:unhideWhenUsed/>
    <w:rsid w:val="00252455"/>
    <w:rPr>
      <w:sz w:val="16"/>
      <w:szCs w:val="16"/>
    </w:rPr>
  </w:style>
  <w:style w:type="paragraph" w:styleId="CommentText">
    <w:name w:val="annotation text"/>
    <w:basedOn w:val="Normal"/>
    <w:link w:val="CommentTextChar"/>
    <w:uiPriority w:val="99"/>
    <w:unhideWhenUsed/>
    <w:rsid w:val="00252455"/>
    <w:rPr>
      <w:sz w:val="20"/>
      <w:szCs w:val="20"/>
    </w:rPr>
  </w:style>
  <w:style w:type="character" w:customStyle="1" w:styleId="CommentTextChar">
    <w:name w:val="Comment Text Char"/>
    <w:basedOn w:val="DefaultParagraphFont"/>
    <w:link w:val="CommentText"/>
    <w:uiPriority w:val="99"/>
    <w:rsid w:val="00252455"/>
    <w:rPr>
      <w:rFonts w:ascii="Times New Roman" w:hAnsi="Times New Roman" w:cs="Times New Roman"/>
      <w:sz w:val="20"/>
      <w:szCs w:val="20"/>
      <w:lang w:val="pt-PT" w:eastAsia="pt-PT"/>
    </w:rPr>
  </w:style>
  <w:style w:type="paragraph" w:styleId="CommentSubject">
    <w:name w:val="annotation subject"/>
    <w:basedOn w:val="CommentText"/>
    <w:next w:val="CommentText"/>
    <w:link w:val="CommentSubjectChar"/>
    <w:uiPriority w:val="99"/>
    <w:semiHidden/>
    <w:unhideWhenUsed/>
    <w:rsid w:val="00252455"/>
    <w:rPr>
      <w:b/>
      <w:bCs/>
    </w:rPr>
  </w:style>
  <w:style w:type="character" w:customStyle="1" w:styleId="CommentSubjectChar">
    <w:name w:val="Comment Subject Char"/>
    <w:basedOn w:val="CommentTextChar"/>
    <w:link w:val="CommentSubject"/>
    <w:uiPriority w:val="99"/>
    <w:semiHidden/>
    <w:rsid w:val="00252455"/>
    <w:rPr>
      <w:rFonts w:ascii="Times New Roman" w:hAnsi="Times New Roman" w:cs="Times New Roman"/>
      <w:b/>
      <w:bCs/>
      <w:sz w:val="20"/>
      <w:szCs w:val="20"/>
      <w:lang w:val="pt-PT" w:eastAsia="pt-PT"/>
    </w:rPr>
  </w:style>
  <w:style w:type="paragraph" w:styleId="BalloonText">
    <w:name w:val="Balloon Text"/>
    <w:basedOn w:val="Normal"/>
    <w:link w:val="BalloonTextChar"/>
    <w:uiPriority w:val="99"/>
    <w:semiHidden/>
    <w:unhideWhenUsed/>
    <w:rsid w:val="00A122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20B"/>
    <w:rPr>
      <w:rFonts w:ascii="Segoe UI" w:hAnsi="Segoe UI" w:cs="Segoe UI"/>
      <w:sz w:val="18"/>
      <w:szCs w:val="18"/>
      <w:lang w:val="pt-PT" w:eastAsia="pt-PT"/>
    </w:rPr>
  </w:style>
  <w:style w:type="character" w:customStyle="1" w:styleId="normaltextrun">
    <w:name w:val="normaltextrun"/>
    <w:basedOn w:val="DefaultParagraphFont"/>
    <w:rsid w:val="00F92D46"/>
  </w:style>
  <w:style w:type="character" w:customStyle="1" w:styleId="UnresolvedMention3">
    <w:name w:val="Unresolved Mention3"/>
    <w:basedOn w:val="DefaultParagraphFont"/>
    <w:uiPriority w:val="99"/>
    <w:semiHidden/>
    <w:unhideWhenUsed/>
    <w:rsid w:val="007271FC"/>
    <w:rPr>
      <w:color w:val="605E5C"/>
      <w:shd w:val="clear" w:color="auto" w:fill="E1DFDD"/>
    </w:rPr>
  </w:style>
  <w:style w:type="character" w:styleId="UnresolvedMention">
    <w:name w:val="Unresolved Mention"/>
    <w:basedOn w:val="DefaultParagraphFont"/>
    <w:uiPriority w:val="99"/>
    <w:semiHidden/>
    <w:unhideWhenUsed/>
    <w:rsid w:val="00617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7877">
      <w:bodyDiv w:val="1"/>
      <w:marLeft w:val="0"/>
      <w:marRight w:val="0"/>
      <w:marTop w:val="0"/>
      <w:marBottom w:val="0"/>
      <w:divBdr>
        <w:top w:val="none" w:sz="0" w:space="0" w:color="auto"/>
        <w:left w:val="none" w:sz="0" w:space="0" w:color="auto"/>
        <w:bottom w:val="none" w:sz="0" w:space="0" w:color="auto"/>
        <w:right w:val="none" w:sz="0" w:space="0" w:color="auto"/>
      </w:divBdr>
      <w:divsChild>
        <w:div w:id="1840465098">
          <w:marLeft w:val="0"/>
          <w:marRight w:val="0"/>
          <w:marTop w:val="0"/>
          <w:marBottom w:val="0"/>
          <w:divBdr>
            <w:top w:val="none" w:sz="0" w:space="0" w:color="auto"/>
            <w:left w:val="none" w:sz="0" w:space="0" w:color="auto"/>
            <w:bottom w:val="none" w:sz="0" w:space="0" w:color="auto"/>
            <w:right w:val="none" w:sz="0" w:space="0" w:color="auto"/>
          </w:divBdr>
        </w:div>
      </w:divsChild>
    </w:div>
    <w:div w:id="56172948">
      <w:bodyDiv w:val="1"/>
      <w:marLeft w:val="0"/>
      <w:marRight w:val="0"/>
      <w:marTop w:val="0"/>
      <w:marBottom w:val="0"/>
      <w:divBdr>
        <w:top w:val="none" w:sz="0" w:space="0" w:color="auto"/>
        <w:left w:val="none" w:sz="0" w:space="0" w:color="auto"/>
        <w:bottom w:val="none" w:sz="0" w:space="0" w:color="auto"/>
        <w:right w:val="none" w:sz="0" w:space="0" w:color="auto"/>
      </w:divBdr>
      <w:divsChild>
        <w:div w:id="1647271769">
          <w:marLeft w:val="0"/>
          <w:marRight w:val="0"/>
          <w:marTop w:val="0"/>
          <w:marBottom w:val="0"/>
          <w:divBdr>
            <w:top w:val="none" w:sz="0" w:space="0" w:color="auto"/>
            <w:left w:val="none" w:sz="0" w:space="0" w:color="auto"/>
            <w:bottom w:val="none" w:sz="0" w:space="0" w:color="auto"/>
            <w:right w:val="none" w:sz="0" w:space="0" w:color="auto"/>
          </w:divBdr>
        </w:div>
      </w:divsChild>
    </w:div>
    <w:div w:id="98260702">
      <w:bodyDiv w:val="1"/>
      <w:marLeft w:val="0"/>
      <w:marRight w:val="0"/>
      <w:marTop w:val="0"/>
      <w:marBottom w:val="0"/>
      <w:divBdr>
        <w:top w:val="none" w:sz="0" w:space="0" w:color="auto"/>
        <w:left w:val="none" w:sz="0" w:space="0" w:color="auto"/>
        <w:bottom w:val="none" w:sz="0" w:space="0" w:color="auto"/>
        <w:right w:val="none" w:sz="0" w:space="0" w:color="auto"/>
      </w:divBdr>
    </w:div>
    <w:div w:id="115490184">
      <w:bodyDiv w:val="1"/>
      <w:marLeft w:val="0"/>
      <w:marRight w:val="0"/>
      <w:marTop w:val="0"/>
      <w:marBottom w:val="0"/>
      <w:divBdr>
        <w:top w:val="none" w:sz="0" w:space="0" w:color="auto"/>
        <w:left w:val="none" w:sz="0" w:space="0" w:color="auto"/>
        <w:bottom w:val="none" w:sz="0" w:space="0" w:color="auto"/>
        <w:right w:val="none" w:sz="0" w:space="0" w:color="auto"/>
      </w:divBdr>
    </w:div>
    <w:div w:id="124927784">
      <w:bodyDiv w:val="1"/>
      <w:marLeft w:val="0"/>
      <w:marRight w:val="0"/>
      <w:marTop w:val="0"/>
      <w:marBottom w:val="0"/>
      <w:divBdr>
        <w:top w:val="none" w:sz="0" w:space="0" w:color="auto"/>
        <w:left w:val="none" w:sz="0" w:space="0" w:color="auto"/>
        <w:bottom w:val="none" w:sz="0" w:space="0" w:color="auto"/>
        <w:right w:val="none" w:sz="0" w:space="0" w:color="auto"/>
      </w:divBdr>
    </w:div>
    <w:div w:id="163208250">
      <w:bodyDiv w:val="1"/>
      <w:marLeft w:val="0"/>
      <w:marRight w:val="0"/>
      <w:marTop w:val="0"/>
      <w:marBottom w:val="0"/>
      <w:divBdr>
        <w:top w:val="none" w:sz="0" w:space="0" w:color="auto"/>
        <w:left w:val="none" w:sz="0" w:space="0" w:color="auto"/>
        <w:bottom w:val="none" w:sz="0" w:space="0" w:color="auto"/>
        <w:right w:val="none" w:sz="0" w:space="0" w:color="auto"/>
      </w:divBdr>
      <w:divsChild>
        <w:div w:id="517811357">
          <w:marLeft w:val="0"/>
          <w:marRight w:val="0"/>
          <w:marTop w:val="0"/>
          <w:marBottom w:val="0"/>
          <w:divBdr>
            <w:top w:val="none" w:sz="0" w:space="0" w:color="auto"/>
            <w:left w:val="none" w:sz="0" w:space="0" w:color="auto"/>
            <w:bottom w:val="none" w:sz="0" w:space="0" w:color="auto"/>
            <w:right w:val="none" w:sz="0" w:space="0" w:color="auto"/>
          </w:divBdr>
        </w:div>
      </w:divsChild>
    </w:div>
    <w:div w:id="187373884">
      <w:bodyDiv w:val="1"/>
      <w:marLeft w:val="0"/>
      <w:marRight w:val="0"/>
      <w:marTop w:val="0"/>
      <w:marBottom w:val="0"/>
      <w:divBdr>
        <w:top w:val="none" w:sz="0" w:space="0" w:color="auto"/>
        <w:left w:val="none" w:sz="0" w:space="0" w:color="auto"/>
        <w:bottom w:val="none" w:sz="0" w:space="0" w:color="auto"/>
        <w:right w:val="none" w:sz="0" w:space="0" w:color="auto"/>
      </w:divBdr>
    </w:div>
    <w:div w:id="281890328">
      <w:bodyDiv w:val="1"/>
      <w:marLeft w:val="0"/>
      <w:marRight w:val="0"/>
      <w:marTop w:val="0"/>
      <w:marBottom w:val="0"/>
      <w:divBdr>
        <w:top w:val="none" w:sz="0" w:space="0" w:color="auto"/>
        <w:left w:val="none" w:sz="0" w:space="0" w:color="auto"/>
        <w:bottom w:val="none" w:sz="0" w:space="0" w:color="auto"/>
        <w:right w:val="none" w:sz="0" w:space="0" w:color="auto"/>
      </w:divBdr>
    </w:div>
    <w:div w:id="290094340">
      <w:bodyDiv w:val="1"/>
      <w:marLeft w:val="0"/>
      <w:marRight w:val="0"/>
      <w:marTop w:val="0"/>
      <w:marBottom w:val="0"/>
      <w:divBdr>
        <w:top w:val="none" w:sz="0" w:space="0" w:color="auto"/>
        <w:left w:val="none" w:sz="0" w:space="0" w:color="auto"/>
        <w:bottom w:val="none" w:sz="0" w:space="0" w:color="auto"/>
        <w:right w:val="none" w:sz="0" w:space="0" w:color="auto"/>
      </w:divBdr>
      <w:divsChild>
        <w:div w:id="48190357">
          <w:marLeft w:val="0"/>
          <w:marRight w:val="0"/>
          <w:marTop w:val="0"/>
          <w:marBottom w:val="0"/>
          <w:divBdr>
            <w:top w:val="none" w:sz="0" w:space="0" w:color="auto"/>
            <w:left w:val="none" w:sz="0" w:space="0" w:color="auto"/>
            <w:bottom w:val="none" w:sz="0" w:space="0" w:color="auto"/>
            <w:right w:val="none" w:sz="0" w:space="0" w:color="auto"/>
          </w:divBdr>
        </w:div>
      </w:divsChild>
    </w:div>
    <w:div w:id="291323280">
      <w:bodyDiv w:val="1"/>
      <w:marLeft w:val="0"/>
      <w:marRight w:val="0"/>
      <w:marTop w:val="0"/>
      <w:marBottom w:val="0"/>
      <w:divBdr>
        <w:top w:val="none" w:sz="0" w:space="0" w:color="auto"/>
        <w:left w:val="none" w:sz="0" w:space="0" w:color="auto"/>
        <w:bottom w:val="none" w:sz="0" w:space="0" w:color="auto"/>
        <w:right w:val="none" w:sz="0" w:space="0" w:color="auto"/>
      </w:divBdr>
    </w:div>
    <w:div w:id="300963981">
      <w:bodyDiv w:val="1"/>
      <w:marLeft w:val="0"/>
      <w:marRight w:val="0"/>
      <w:marTop w:val="0"/>
      <w:marBottom w:val="0"/>
      <w:divBdr>
        <w:top w:val="none" w:sz="0" w:space="0" w:color="auto"/>
        <w:left w:val="none" w:sz="0" w:space="0" w:color="auto"/>
        <w:bottom w:val="none" w:sz="0" w:space="0" w:color="auto"/>
        <w:right w:val="none" w:sz="0" w:space="0" w:color="auto"/>
      </w:divBdr>
    </w:div>
    <w:div w:id="354382745">
      <w:bodyDiv w:val="1"/>
      <w:marLeft w:val="0"/>
      <w:marRight w:val="0"/>
      <w:marTop w:val="0"/>
      <w:marBottom w:val="0"/>
      <w:divBdr>
        <w:top w:val="none" w:sz="0" w:space="0" w:color="auto"/>
        <w:left w:val="none" w:sz="0" w:space="0" w:color="auto"/>
        <w:bottom w:val="none" w:sz="0" w:space="0" w:color="auto"/>
        <w:right w:val="none" w:sz="0" w:space="0" w:color="auto"/>
      </w:divBdr>
    </w:div>
    <w:div w:id="381294851">
      <w:bodyDiv w:val="1"/>
      <w:marLeft w:val="0"/>
      <w:marRight w:val="0"/>
      <w:marTop w:val="0"/>
      <w:marBottom w:val="0"/>
      <w:divBdr>
        <w:top w:val="none" w:sz="0" w:space="0" w:color="auto"/>
        <w:left w:val="none" w:sz="0" w:space="0" w:color="auto"/>
        <w:bottom w:val="none" w:sz="0" w:space="0" w:color="auto"/>
        <w:right w:val="none" w:sz="0" w:space="0" w:color="auto"/>
      </w:divBdr>
      <w:divsChild>
        <w:div w:id="892540516">
          <w:marLeft w:val="0"/>
          <w:marRight w:val="0"/>
          <w:marTop w:val="0"/>
          <w:marBottom w:val="0"/>
          <w:divBdr>
            <w:top w:val="none" w:sz="0" w:space="0" w:color="auto"/>
            <w:left w:val="none" w:sz="0" w:space="0" w:color="auto"/>
            <w:bottom w:val="none" w:sz="0" w:space="0" w:color="auto"/>
            <w:right w:val="none" w:sz="0" w:space="0" w:color="auto"/>
          </w:divBdr>
        </w:div>
      </w:divsChild>
    </w:div>
    <w:div w:id="426509405">
      <w:bodyDiv w:val="1"/>
      <w:marLeft w:val="0"/>
      <w:marRight w:val="0"/>
      <w:marTop w:val="0"/>
      <w:marBottom w:val="0"/>
      <w:divBdr>
        <w:top w:val="none" w:sz="0" w:space="0" w:color="auto"/>
        <w:left w:val="none" w:sz="0" w:space="0" w:color="auto"/>
        <w:bottom w:val="none" w:sz="0" w:space="0" w:color="auto"/>
        <w:right w:val="none" w:sz="0" w:space="0" w:color="auto"/>
      </w:divBdr>
    </w:div>
    <w:div w:id="434638155">
      <w:bodyDiv w:val="1"/>
      <w:marLeft w:val="0"/>
      <w:marRight w:val="0"/>
      <w:marTop w:val="0"/>
      <w:marBottom w:val="0"/>
      <w:divBdr>
        <w:top w:val="none" w:sz="0" w:space="0" w:color="auto"/>
        <w:left w:val="none" w:sz="0" w:space="0" w:color="auto"/>
        <w:bottom w:val="none" w:sz="0" w:space="0" w:color="auto"/>
        <w:right w:val="none" w:sz="0" w:space="0" w:color="auto"/>
      </w:divBdr>
    </w:div>
    <w:div w:id="471487988">
      <w:bodyDiv w:val="1"/>
      <w:marLeft w:val="0"/>
      <w:marRight w:val="0"/>
      <w:marTop w:val="0"/>
      <w:marBottom w:val="0"/>
      <w:divBdr>
        <w:top w:val="none" w:sz="0" w:space="0" w:color="auto"/>
        <w:left w:val="none" w:sz="0" w:space="0" w:color="auto"/>
        <w:bottom w:val="none" w:sz="0" w:space="0" w:color="auto"/>
        <w:right w:val="none" w:sz="0" w:space="0" w:color="auto"/>
      </w:divBdr>
    </w:div>
    <w:div w:id="480730255">
      <w:bodyDiv w:val="1"/>
      <w:marLeft w:val="0"/>
      <w:marRight w:val="0"/>
      <w:marTop w:val="0"/>
      <w:marBottom w:val="0"/>
      <w:divBdr>
        <w:top w:val="none" w:sz="0" w:space="0" w:color="auto"/>
        <w:left w:val="none" w:sz="0" w:space="0" w:color="auto"/>
        <w:bottom w:val="none" w:sz="0" w:space="0" w:color="auto"/>
        <w:right w:val="none" w:sz="0" w:space="0" w:color="auto"/>
      </w:divBdr>
    </w:div>
    <w:div w:id="519392512">
      <w:bodyDiv w:val="1"/>
      <w:marLeft w:val="0"/>
      <w:marRight w:val="0"/>
      <w:marTop w:val="0"/>
      <w:marBottom w:val="0"/>
      <w:divBdr>
        <w:top w:val="none" w:sz="0" w:space="0" w:color="auto"/>
        <w:left w:val="none" w:sz="0" w:space="0" w:color="auto"/>
        <w:bottom w:val="none" w:sz="0" w:space="0" w:color="auto"/>
        <w:right w:val="none" w:sz="0" w:space="0" w:color="auto"/>
      </w:divBdr>
    </w:div>
    <w:div w:id="602344743">
      <w:bodyDiv w:val="1"/>
      <w:marLeft w:val="0"/>
      <w:marRight w:val="0"/>
      <w:marTop w:val="0"/>
      <w:marBottom w:val="0"/>
      <w:divBdr>
        <w:top w:val="none" w:sz="0" w:space="0" w:color="auto"/>
        <w:left w:val="none" w:sz="0" w:space="0" w:color="auto"/>
        <w:bottom w:val="none" w:sz="0" w:space="0" w:color="auto"/>
        <w:right w:val="none" w:sz="0" w:space="0" w:color="auto"/>
      </w:divBdr>
    </w:div>
    <w:div w:id="674186781">
      <w:bodyDiv w:val="1"/>
      <w:marLeft w:val="0"/>
      <w:marRight w:val="0"/>
      <w:marTop w:val="0"/>
      <w:marBottom w:val="0"/>
      <w:divBdr>
        <w:top w:val="none" w:sz="0" w:space="0" w:color="auto"/>
        <w:left w:val="none" w:sz="0" w:space="0" w:color="auto"/>
        <w:bottom w:val="none" w:sz="0" w:space="0" w:color="auto"/>
        <w:right w:val="none" w:sz="0" w:space="0" w:color="auto"/>
      </w:divBdr>
    </w:div>
    <w:div w:id="682518473">
      <w:bodyDiv w:val="1"/>
      <w:marLeft w:val="0"/>
      <w:marRight w:val="0"/>
      <w:marTop w:val="0"/>
      <w:marBottom w:val="0"/>
      <w:divBdr>
        <w:top w:val="none" w:sz="0" w:space="0" w:color="auto"/>
        <w:left w:val="none" w:sz="0" w:space="0" w:color="auto"/>
        <w:bottom w:val="none" w:sz="0" w:space="0" w:color="auto"/>
        <w:right w:val="none" w:sz="0" w:space="0" w:color="auto"/>
      </w:divBdr>
    </w:div>
    <w:div w:id="728268571">
      <w:bodyDiv w:val="1"/>
      <w:marLeft w:val="0"/>
      <w:marRight w:val="0"/>
      <w:marTop w:val="0"/>
      <w:marBottom w:val="0"/>
      <w:divBdr>
        <w:top w:val="none" w:sz="0" w:space="0" w:color="auto"/>
        <w:left w:val="none" w:sz="0" w:space="0" w:color="auto"/>
        <w:bottom w:val="none" w:sz="0" w:space="0" w:color="auto"/>
        <w:right w:val="none" w:sz="0" w:space="0" w:color="auto"/>
      </w:divBdr>
    </w:div>
    <w:div w:id="787699524">
      <w:bodyDiv w:val="1"/>
      <w:marLeft w:val="0"/>
      <w:marRight w:val="0"/>
      <w:marTop w:val="0"/>
      <w:marBottom w:val="0"/>
      <w:divBdr>
        <w:top w:val="none" w:sz="0" w:space="0" w:color="auto"/>
        <w:left w:val="none" w:sz="0" w:space="0" w:color="auto"/>
        <w:bottom w:val="none" w:sz="0" w:space="0" w:color="auto"/>
        <w:right w:val="none" w:sz="0" w:space="0" w:color="auto"/>
      </w:divBdr>
    </w:div>
    <w:div w:id="869950196">
      <w:bodyDiv w:val="1"/>
      <w:marLeft w:val="0"/>
      <w:marRight w:val="0"/>
      <w:marTop w:val="0"/>
      <w:marBottom w:val="0"/>
      <w:divBdr>
        <w:top w:val="none" w:sz="0" w:space="0" w:color="auto"/>
        <w:left w:val="none" w:sz="0" w:space="0" w:color="auto"/>
        <w:bottom w:val="none" w:sz="0" w:space="0" w:color="auto"/>
        <w:right w:val="none" w:sz="0" w:space="0" w:color="auto"/>
      </w:divBdr>
      <w:divsChild>
        <w:div w:id="50741003">
          <w:marLeft w:val="0"/>
          <w:marRight w:val="0"/>
          <w:marTop w:val="0"/>
          <w:marBottom w:val="0"/>
          <w:divBdr>
            <w:top w:val="none" w:sz="0" w:space="0" w:color="auto"/>
            <w:left w:val="none" w:sz="0" w:space="0" w:color="auto"/>
            <w:bottom w:val="none" w:sz="0" w:space="0" w:color="auto"/>
            <w:right w:val="none" w:sz="0" w:space="0" w:color="auto"/>
          </w:divBdr>
          <w:divsChild>
            <w:div w:id="344064498">
              <w:marLeft w:val="0"/>
              <w:marRight w:val="0"/>
              <w:marTop w:val="0"/>
              <w:marBottom w:val="0"/>
              <w:divBdr>
                <w:top w:val="none" w:sz="0" w:space="0" w:color="auto"/>
                <w:left w:val="none" w:sz="0" w:space="0" w:color="auto"/>
                <w:bottom w:val="none" w:sz="0" w:space="0" w:color="auto"/>
                <w:right w:val="none" w:sz="0" w:space="0" w:color="auto"/>
              </w:divBdr>
            </w:div>
            <w:div w:id="758795730">
              <w:marLeft w:val="0"/>
              <w:marRight w:val="0"/>
              <w:marTop w:val="0"/>
              <w:marBottom w:val="0"/>
              <w:divBdr>
                <w:top w:val="none" w:sz="0" w:space="0" w:color="auto"/>
                <w:left w:val="none" w:sz="0" w:space="0" w:color="auto"/>
                <w:bottom w:val="none" w:sz="0" w:space="0" w:color="auto"/>
                <w:right w:val="none" w:sz="0" w:space="0" w:color="auto"/>
              </w:divBdr>
              <w:divsChild>
                <w:div w:id="88961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086169">
          <w:marLeft w:val="0"/>
          <w:marRight w:val="0"/>
          <w:marTop w:val="0"/>
          <w:marBottom w:val="0"/>
          <w:divBdr>
            <w:top w:val="none" w:sz="0" w:space="0" w:color="auto"/>
            <w:left w:val="none" w:sz="0" w:space="0" w:color="auto"/>
            <w:bottom w:val="none" w:sz="0" w:space="0" w:color="auto"/>
            <w:right w:val="none" w:sz="0" w:space="0" w:color="auto"/>
          </w:divBdr>
          <w:divsChild>
            <w:div w:id="1295283994">
              <w:marLeft w:val="0"/>
              <w:marRight w:val="0"/>
              <w:marTop w:val="0"/>
              <w:marBottom w:val="0"/>
              <w:divBdr>
                <w:top w:val="none" w:sz="0" w:space="0" w:color="auto"/>
                <w:left w:val="none" w:sz="0" w:space="0" w:color="auto"/>
                <w:bottom w:val="none" w:sz="0" w:space="0" w:color="auto"/>
                <w:right w:val="none" w:sz="0" w:space="0" w:color="auto"/>
              </w:divBdr>
              <w:divsChild>
                <w:div w:id="1711417332">
                  <w:marLeft w:val="0"/>
                  <w:marRight w:val="0"/>
                  <w:marTop w:val="0"/>
                  <w:marBottom w:val="0"/>
                  <w:divBdr>
                    <w:top w:val="none" w:sz="0" w:space="0" w:color="auto"/>
                    <w:left w:val="none" w:sz="0" w:space="0" w:color="auto"/>
                    <w:bottom w:val="none" w:sz="0" w:space="0" w:color="auto"/>
                    <w:right w:val="none" w:sz="0" w:space="0" w:color="auto"/>
                  </w:divBdr>
                  <w:divsChild>
                    <w:div w:id="35731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396347">
      <w:bodyDiv w:val="1"/>
      <w:marLeft w:val="0"/>
      <w:marRight w:val="0"/>
      <w:marTop w:val="0"/>
      <w:marBottom w:val="0"/>
      <w:divBdr>
        <w:top w:val="none" w:sz="0" w:space="0" w:color="auto"/>
        <w:left w:val="none" w:sz="0" w:space="0" w:color="auto"/>
        <w:bottom w:val="none" w:sz="0" w:space="0" w:color="auto"/>
        <w:right w:val="none" w:sz="0" w:space="0" w:color="auto"/>
      </w:divBdr>
    </w:div>
    <w:div w:id="1003969778">
      <w:bodyDiv w:val="1"/>
      <w:marLeft w:val="0"/>
      <w:marRight w:val="0"/>
      <w:marTop w:val="0"/>
      <w:marBottom w:val="0"/>
      <w:divBdr>
        <w:top w:val="none" w:sz="0" w:space="0" w:color="auto"/>
        <w:left w:val="none" w:sz="0" w:space="0" w:color="auto"/>
        <w:bottom w:val="none" w:sz="0" w:space="0" w:color="auto"/>
        <w:right w:val="none" w:sz="0" w:space="0" w:color="auto"/>
      </w:divBdr>
    </w:div>
    <w:div w:id="1006711252">
      <w:bodyDiv w:val="1"/>
      <w:marLeft w:val="0"/>
      <w:marRight w:val="0"/>
      <w:marTop w:val="0"/>
      <w:marBottom w:val="0"/>
      <w:divBdr>
        <w:top w:val="none" w:sz="0" w:space="0" w:color="auto"/>
        <w:left w:val="none" w:sz="0" w:space="0" w:color="auto"/>
        <w:bottom w:val="none" w:sz="0" w:space="0" w:color="auto"/>
        <w:right w:val="none" w:sz="0" w:space="0" w:color="auto"/>
      </w:divBdr>
    </w:div>
    <w:div w:id="1039402811">
      <w:bodyDiv w:val="1"/>
      <w:marLeft w:val="0"/>
      <w:marRight w:val="0"/>
      <w:marTop w:val="0"/>
      <w:marBottom w:val="0"/>
      <w:divBdr>
        <w:top w:val="none" w:sz="0" w:space="0" w:color="auto"/>
        <w:left w:val="none" w:sz="0" w:space="0" w:color="auto"/>
        <w:bottom w:val="none" w:sz="0" w:space="0" w:color="auto"/>
        <w:right w:val="none" w:sz="0" w:space="0" w:color="auto"/>
      </w:divBdr>
    </w:div>
    <w:div w:id="1093285559">
      <w:bodyDiv w:val="1"/>
      <w:marLeft w:val="0"/>
      <w:marRight w:val="0"/>
      <w:marTop w:val="0"/>
      <w:marBottom w:val="0"/>
      <w:divBdr>
        <w:top w:val="none" w:sz="0" w:space="0" w:color="auto"/>
        <w:left w:val="none" w:sz="0" w:space="0" w:color="auto"/>
        <w:bottom w:val="none" w:sz="0" w:space="0" w:color="auto"/>
        <w:right w:val="none" w:sz="0" w:space="0" w:color="auto"/>
      </w:divBdr>
    </w:div>
    <w:div w:id="1128353441">
      <w:bodyDiv w:val="1"/>
      <w:marLeft w:val="0"/>
      <w:marRight w:val="0"/>
      <w:marTop w:val="0"/>
      <w:marBottom w:val="0"/>
      <w:divBdr>
        <w:top w:val="none" w:sz="0" w:space="0" w:color="auto"/>
        <w:left w:val="none" w:sz="0" w:space="0" w:color="auto"/>
        <w:bottom w:val="none" w:sz="0" w:space="0" w:color="auto"/>
        <w:right w:val="none" w:sz="0" w:space="0" w:color="auto"/>
      </w:divBdr>
    </w:div>
    <w:div w:id="1154877643">
      <w:bodyDiv w:val="1"/>
      <w:marLeft w:val="0"/>
      <w:marRight w:val="0"/>
      <w:marTop w:val="0"/>
      <w:marBottom w:val="0"/>
      <w:divBdr>
        <w:top w:val="none" w:sz="0" w:space="0" w:color="auto"/>
        <w:left w:val="none" w:sz="0" w:space="0" w:color="auto"/>
        <w:bottom w:val="none" w:sz="0" w:space="0" w:color="auto"/>
        <w:right w:val="none" w:sz="0" w:space="0" w:color="auto"/>
      </w:divBdr>
    </w:div>
    <w:div w:id="1257053928">
      <w:bodyDiv w:val="1"/>
      <w:marLeft w:val="0"/>
      <w:marRight w:val="0"/>
      <w:marTop w:val="0"/>
      <w:marBottom w:val="0"/>
      <w:divBdr>
        <w:top w:val="none" w:sz="0" w:space="0" w:color="auto"/>
        <w:left w:val="none" w:sz="0" w:space="0" w:color="auto"/>
        <w:bottom w:val="none" w:sz="0" w:space="0" w:color="auto"/>
        <w:right w:val="none" w:sz="0" w:space="0" w:color="auto"/>
      </w:divBdr>
    </w:div>
    <w:div w:id="1263997254">
      <w:bodyDiv w:val="1"/>
      <w:marLeft w:val="0"/>
      <w:marRight w:val="0"/>
      <w:marTop w:val="0"/>
      <w:marBottom w:val="0"/>
      <w:divBdr>
        <w:top w:val="none" w:sz="0" w:space="0" w:color="auto"/>
        <w:left w:val="none" w:sz="0" w:space="0" w:color="auto"/>
        <w:bottom w:val="none" w:sz="0" w:space="0" w:color="auto"/>
        <w:right w:val="none" w:sz="0" w:space="0" w:color="auto"/>
      </w:divBdr>
    </w:div>
    <w:div w:id="1265649790">
      <w:bodyDiv w:val="1"/>
      <w:marLeft w:val="0"/>
      <w:marRight w:val="0"/>
      <w:marTop w:val="0"/>
      <w:marBottom w:val="0"/>
      <w:divBdr>
        <w:top w:val="none" w:sz="0" w:space="0" w:color="auto"/>
        <w:left w:val="none" w:sz="0" w:space="0" w:color="auto"/>
        <w:bottom w:val="none" w:sz="0" w:space="0" w:color="auto"/>
        <w:right w:val="none" w:sz="0" w:space="0" w:color="auto"/>
      </w:divBdr>
      <w:divsChild>
        <w:div w:id="1595474119">
          <w:marLeft w:val="0"/>
          <w:marRight w:val="0"/>
          <w:marTop w:val="0"/>
          <w:marBottom w:val="0"/>
          <w:divBdr>
            <w:top w:val="none" w:sz="0" w:space="0" w:color="auto"/>
            <w:left w:val="none" w:sz="0" w:space="0" w:color="auto"/>
            <w:bottom w:val="none" w:sz="0" w:space="0" w:color="auto"/>
            <w:right w:val="none" w:sz="0" w:space="0" w:color="auto"/>
          </w:divBdr>
          <w:divsChild>
            <w:div w:id="570038874">
              <w:marLeft w:val="0"/>
              <w:marRight w:val="0"/>
              <w:marTop w:val="0"/>
              <w:marBottom w:val="0"/>
              <w:divBdr>
                <w:top w:val="none" w:sz="0" w:space="0" w:color="auto"/>
                <w:left w:val="none" w:sz="0" w:space="0" w:color="auto"/>
                <w:bottom w:val="none" w:sz="0" w:space="0" w:color="auto"/>
                <w:right w:val="none" w:sz="0" w:space="0" w:color="auto"/>
              </w:divBdr>
            </w:div>
            <w:div w:id="959457809">
              <w:marLeft w:val="0"/>
              <w:marRight w:val="0"/>
              <w:marTop w:val="0"/>
              <w:marBottom w:val="0"/>
              <w:divBdr>
                <w:top w:val="none" w:sz="0" w:space="0" w:color="auto"/>
                <w:left w:val="none" w:sz="0" w:space="0" w:color="auto"/>
                <w:bottom w:val="none" w:sz="0" w:space="0" w:color="auto"/>
                <w:right w:val="none" w:sz="0" w:space="0" w:color="auto"/>
              </w:divBdr>
              <w:divsChild>
                <w:div w:id="12848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05913">
          <w:marLeft w:val="0"/>
          <w:marRight w:val="0"/>
          <w:marTop w:val="0"/>
          <w:marBottom w:val="0"/>
          <w:divBdr>
            <w:top w:val="none" w:sz="0" w:space="0" w:color="auto"/>
            <w:left w:val="none" w:sz="0" w:space="0" w:color="auto"/>
            <w:bottom w:val="none" w:sz="0" w:space="0" w:color="auto"/>
            <w:right w:val="none" w:sz="0" w:space="0" w:color="auto"/>
          </w:divBdr>
          <w:divsChild>
            <w:div w:id="463888187">
              <w:marLeft w:val="0"/>
              <w:marRight w:val="0"/>
              <w:marTop w:val="0"/>
              <w:marBottom w:val="0"/>
              <w:divBdr>
                <w:top w:val="none" w:sz="0" w:space="0" w:color="auto"/>
                <w:left w:val="none" w:sz="0" w:space="0" w:color="auto"/>
                <w:bottom w:val="none" w:sz="0" w:space="0" w:color="auto"/>
                <w:right w:val="none" w:sz="0" w:space="0" w:color="auto"/>
              </w:divBdr>
              <w:divsChild>
                <w:div w:id="875581546">
                  <w:marLeft w:val="0"/>
                  <w:marRight w:val="0"/>
                  <w:marTop w:val="0"/>
                  <w:marBottom w:val="0"/>
                  <w:divBdr>
                    <w:top w:val="none" w:sz="0" w:space="0" w:color="auto"/>
                    <w:left w:val="none" w:sz="0" w:space="0" w:color="auto"/>
                    <w:bottom w:val="none" w:sz="0" w:space="0" w:color="auto"/>
                    <w:right w:val="none" w:sz="0" w:space="0" w:color="auto"/>
                  </w:divBdr>
                  <w:divsChild>
                    <w:div w:id="160283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812514">
      <w:bodyDiv w:val="1"/>
      <w:marLeft w:val="0"/>
      <w:marRight w:val="0"/>
      <w:marTop w:val="0"/>
      <w:marBottom w:val="0"/>
      <w:divBdr>
        <w:top w:val="none" w:sz="0" w:space="0" w:color="auto"/>
        <w:left w:val="none" w:sz="0" w:space="0" w:color="auto"/>
        <w:bottom w:val="none" w:sz="0" w:space="0" w:color="auto"/>
        <w:right w:val="none" w:sz="0" w:space="0" w:color="auto"/>
      </w:divBdr>
    </w:div>
    <w:div w:id="1304774157">
      <w:bodyDiv w:val="1"/>
      <w:marLeft w:val="0"/>
      <w:marRight w:val="0"/>
      <w:marTop w:val="0"/>
      <w:marBottom w:val="0"/>
      <w:divBdr>
        <w:top w:val="none" w:sz="0" w:space="0" w:color="auto"/>
        <w:left w:val="none" w:sz="0" w:space="0" w:color="auto"/>
        <w:bottom w:val="none" w:sz="0" w:space="0" w:color="auto"/>
        <w:right w:val="none" w:sz="0" w:space="0" w:color="auto"/>
      </w:divBdr>
      <w:divsChild>
        <w:div w:id="1733771834">
          <w:marLeft w:val="0"/>
          <w:marRight w:val="0"/>
          <w:marTop w:val="0"/>
          <w:marBottom w:val="0"/>
          <w:divBdr>
            <w:top w:val="none" w:sz="0" w:space="0" w:color="auto"/>
            <w:left w:val="none" w:sz="0" w:space="0" w:color="auto"/>
            <w:bottom w:val="none" w:sz="0" w:space="0" w:color="auto"/>
            <w:right w:val="none" w:sz="0" w:space="0" w:color="auto"/>
          </w:divBdr>
          <w:divsChild>
            <w:div w:id="1986885950">
              <w:marLeft w:val="0"/>
              <w:marRight w:val="0"/>
              <w:marTop w:val="0"/>
              <w:marBottom w:val="0"/>
              <w:divBdr>
                <w:top w:val="none" w:sz="0" w:space="0" w:color="auto"/>
                <w:left w:val="none" w:sz="0" w:space="0" w:color="auto"/>
                <w:bottom w:val="none" w:sz="0" w:space="0" w:color="auto"/>
                <w:right w:val="none" w:sz="0" w:space="0" w:color="auto"/>
              </w:divBdr>
            </w:div>
            <w:div w:id="203576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3945">
      <w:bodyDiv w:val="1"/>
      <w:marLeft w:val="0"/>
      <w:marRight w:val="0"/>
      <w:marTop w:val="0"/>
      <w:marBottom w:val="0"/>
      <w:divBdr>
        <w:top w:val="none" w:sz="0" w:space="0" w:color="auto"/>
        <w:left w:val="none" w:sz="0" w:space="0" w:color="auto"/>
        <w:bottom w:val="none" w:sz="0" w:space="0" w:color="auto"/>
        <w:right w:val="none" w:sz="0" w:space="0" w:color="auto"/>
      </w:divBdr>
    </w:div>
    <w:div w:id="1362583967">
      <w:bodyDiv w:val="1"/>
      <w:marLeft w:val="0"/>
      <w:marRight w:val="0"/>
      <w:marTop w:val="0"/>
      <w:marBottom w:val="0"/>
      <w:divBdr>
        <w:top w:val="none" w:sz="0" w:space="0" w:color="auto"/>
        <w:left w:val="none" w:sz="0" w:space="0" w:color="auto"/>
        <w:bottom w:val="none" w:sz="0" w:space="0" w:color="auto"/>
        <w:right w:val="none" w:sz="0" w:space="0" w:color="auto"/>
      </w:divBdr>
    </w:div>
    <w:div w:id="1441605841">
      <w:bodyDiv w:val="1"/>
      <w:marLeft w:val="0"/>
      <w:marRight w:val="0"/>
      <w:marTop w:val="0"/>
      <w:marBottom w:val="0"/>
      <w:divBdr>
        <w:top w:val="none" w:sz="0" w:space="0" w:color="auto"/>
        <w:left w:val="none" w:sz="0" w:space="0" w:color="auto"/>
        <w:bottom w:val="none" w:sz="0" w:space="0" w:color="auto"/>
        <w:right w:val="none" w:sz="0" w:space="0" w:color="auto"/>
      </w:divBdr>
    </w:div>
    <w:div w:id="1492479089">
      <w:bodyDiv w:val="1"/>
      <w:marLeft w:val="0"/>
      <w:marRight w:val="0"/>
      <w:marTop w:val="0"/>
      <w:marBottom w:val="0"/>
      <w:divBdr>
        <w:top w:val="none" w:sz="0" w:space="0" w:color="auto"/>
        <w:left w:val="none" w:sz="0" w:space="0" w:color="auto"/>
        <w:bottom w:val="none" w:sz="0" w:space="0" w:color="auto"/>
        <w:right w:val="none" w:sz="0" w:space="0" w:color="auto"/>
      </w:divBdr>
    </w:div>
    <w:div w:id="1552691488">
      <w:bodyDiv w:val="1"/>
      <w:marLeft w:val="0"/>
      <w:marRight w:val="0"/>
      <w:marTop w:val="0"/>
      <w:marBottom w:val="0"/>
      <w:divBdr>
        <w:top w:val="none" w:sz="0" w:space="0" w:color="auto"/>
        <w:left w:val="none" w:sz="0" w:space="0" w:color="auto"/>
        <w:bottom w:val="none" w:sz="0" w:space="0" w:color="auto"/>
        <w:right w:val="none" w:sz="0" w:space="0" w:color="auto"/>
      </w:divBdr>
    </w:div>
    <w:div w:id="1594556803">
      <w:bodyDiv w:val="1"/>
      <w:marLeft w:val="0"/>
      <w:marRight w:val="0"/>
      <w:marTop w:val="0"/>
      <w:marBottom w:val="0"/>
      <w:divBdr>
        <w:top w:val="none" w:sz="0" w:space="0" w:color="auto"/>
        <w:left w:val="none" w:sz="0" w:space="0" w:color="auto"/>
        <w:bottom w:val="none" w:sz="0" w:space="0" w:color="auto"/>
        <w:right w:val="none" w:sz="0" w:space="0" w:color="auto"/>
      </w:divBdr>
    </w:div>
    <w:div w:id="1602955024">
      <w:bodyDiv w:val="1"/>
      <w:marLeft w:val="0"/>
      <w:marRight w:val="0"/>
      <w:marTop w:val="0"/>
      <w:marBottom w:val="0"/>
      <w:divBdr>
        <w:top w:val="none" w:sz="0" w:space="0" w:color="auto"/>
        <w:left w:val="none" w:sz="0" w:space="0" w:color="auto"/>
        <w:bottom w:val="none" w:sz="0" w:space="0" w:color="auto"/>
        <w:right w:val="none" w:sz="0" w:space="0" w:color="auto"/>
      </w:divBdr>
    </w:div>
    <w:div w:id="1602956822">
      <w:bodyDiv w:val="1"/>
      <w:marLeft w:val="0"/>
      <w:marRight w:val="0"/>
      <w:marTop w:val="0"/>
      <w:marBottom w:val="0"/>
      <w:divBdr>
        <w:top w:val="none" w:sz="0" w:space="0" w:color="auto"/>
        <w:left w:val="none" w:sz="0" w:space="0" w:color="auto"/>
        <w:bottom w:val="none" w:sz="0" w:space="0" w:color="auto"/>
        <w:right w:val="none" w:sz="0" w:space="0" w:color="auto"/>
      </w:divBdr>
    </w:div>
    <w:div w:id="1755779238">
      <w:bodyDiv w:val="1"/>
      <w:marLeft w:val="0"/>
      <w:marRight w:val="0"/>
      <w:marTop w:val="0"/>
      <w:marBottom w:val="0"/>
      <w:divBdr>
        <w:top w:val="none" w:sz="0" w:space="0" w:color="auto"/>
        <w:left w:val="none" w:sz="0" w:space="0" w:color="auto"/>
        <w:bottom w:val="none" w:sz="0" w:space="0" w:color="auto"/>
        <w:right w:val="none" w:sz="0" w:space="0" w:color="auto"/>
      </w:divBdr>
    </w:div>
    <w:div w:id="1807964508">
      <w:bodyDiv w:val="1"/>
      <w:marLeft w:val="0"/>
      <w:marRight w:val="0"/>
      <w:marTop w:val="0"/>
      <w:marBottom w:val="0"/>
      <w:divBdr>
        <w:top w:val="none" w:sz="0" w:space="0" w:color="auto"/>
        <w:left w:val="none" w:sz="0" w:space="0" w:color="auto"/>
        <w:bottom w:val="none" w:sz="0" w:space="0" w:color="auto"/>
        <w:right w:val="none" w:sz="0" w:space="0" w:color="auto"/>
      </w:divBdr>
    </w:div>
    <w:div w:id="1874951390">
      <w:bodyDiv w:val="1"/>
      <w:marLeft w:val="0"/>
      <w:marRight w:val="0"/>
      <w:marTop w:val="0"/>
      <w:marBottom w:val="0"/>
      <w:divBdr>
        <w:top w:val="none" w:sz="0" w:space="0" w:color="auto"/>
        <w:left w:val="none" w:sz="0" w:space="0" w:color="auto"/>
        <w:bottom w:val="none" w:sz="0" w:space="0" w:color="auto"/>
        <w:right w:val="none" w:sz="0" w:space="0" w:color="auto"/>
      </w:divBdr>
    </w:div>
    <w:div w:id="1902205953">
      <w:bodyDiv w:val="1"/>
      <w:marLeft w:val="0"/>
      <w:marRight w:val="0"/>
      <w:marTop w:val="0"/>
      <w:marBottom w:val="0"/>
      <w:divBdr>
        <w:top w:val="none" w:sz="0" w:space="0" w:color="auto"/>
        <w:left w:val="none" w:sz="0" w:space="0" w:color="auto"/>
        <w:bottom w:val="none" w:sz="0" w:space="0" w:color="auto"/>
        <w:right w:val="none" w:sz="0" w:space="0" w:color="auto"/>
      </w:divBdr>
    </w:div>
    <w:div w:id="1916354895">
      <w:bodyDiv w:val="1"/>
      <w:marLeft w:val="0"/>
      <w:marRight w:val="0"/>
      <w:marTop w:val="0"/>
      <w:marBottom w:val="0"/>
      <w:divBdr>
        <w:top w:val="none" w:sz="0" w:space="0" w:color="auto"/>
        <w:left w:val="none" w:sz="0" w:space="0" w:color="auto"/>
        <w:bottom w:val="none" w:sz="0" w:space="0" w:color="auto"/>
        <w:right w:val="none" w:sz="0" w:space="0" w:color="auto"/>
      </w:divBdr>
    </w:div>
    <w:div w:id="1944875897">
      <w:bodyDiv w:val="1"/>
      <w:marLeft w:val="0"/>
      <w:marRight w:val="0"/>
      <w:marTop w:val="0"/>
      <w:marBottom w:val="0"/>
      <w:divBdr>
        <w:top w:val="none" w:sz="0" w:space="0" w:color="auto"/>
        <w:left w:val="none" w:sz="0" w:space="0" w:color="auto"/>
        <w:bottom w:val="none" w:sz="0" w:space="0" w:color="auto"/>
        <w:right w:val="none" w:sz="0" w:space="0" w:color="auto"/>
      </w:divBdr>
    </w:div>
    <w:div w:id="1953323634">
      <w:bodyDiv w:val="1"/>
      <w:marLeft w:val="0"/>
      <w:marRight w:val="0"/>
      <w:marTop w:val="0"/>
      <w:marBottom w:val="0"/>
      <w:divBdr>
        <w:top w:val="none" w:sz="0" w:space="0" w:color="auto"/>
        <w:left w:val="none" w:sz="0" w:space="0" w:color="auto"/>
        <w:bottom w:val="none" w:sz="0" w:space="0" w:color="auto"/>
        <w:right w:val="none" w:sz="0" w:space="0" w:color="auto"/>
      </w:divBdr>
    </w:div>
    <w:div w:id="1990010342">
      <w:bodyDiv w:val="1"/>
      <w:marLeft w:val="0"/>
      <w:marRight w:val="0"/>
      <w:marTop w:val="0"/>
      <w:marBottom w:val="0"/>
      <w:divBdr>
        <w:top w:val="none" w:sz="0" w:space="0" w:color="auto"/>
        <w:left w:val="none" w:sz="0" w:space="0" w:color="auto"/>
        <w:bottom w:val="none" w:sz="0" w:space="0" w:color="auto"/>
        <w:right w:val="none" w:sz="0" w:space="0" w:color="auto"/>
      </w:divBdr>
      <w:divsChild>
        <w:div w:id="1786075382">
          <w:marLeft w:val="0"/>
          <w:marRight w:val="0"/>
          <w:marTop w:val="0"/>
          <w:marBottom w:val="0"/>
          <w:divBdr>
            <w:top w:val="none" w:sz="0" w:space="0" w:color="auto"/>
            <w:left w:val="none" w:sz="0" w:space="0" w:color="auto"/>
            <w:bottom w:val="none" w:sz="0" w:space="0" w:color="auto"/>
            <w:right w:val="none" w:sz="0" w:space="0" w:color="auto"/>
          </w:divBdr>
        </w:div>
      </w:divsChild>
    </w:div>
    <w:div w:id="2056853035">
      <w:bodyDiv w:val="1"/>
      <w:marLeft w:val="0"/>
      <w:marRight w:val="0"/>
      <w:marTop w:val="0"/>
      <w:marBottom w:val="0"/>
      <w:divBdr>
        <w:top w:val="none" w:sz="0" w:space="0" w:color="auto"/>
        <w:left w:val="none" w:sz="0" w:space="0" w:color="auto"/>
        <w:bottom w:val="none" w:sz="0" w:space="0" w:color="auto"/>
        <w:right w:val="none" w:sz="0" w:space="0" w:color="auto"/>
      </w:divBdr>
    </w:div>
    <w:div w:id="2089761621">
      <w:bodyDiv w:val="1"/>
      <w:marLeft w:val="0"/>
      <w:marRight w:val="0"/>
      <w:marTop w:val="0"/>
      <w:marBottom w:val="0"/>
      <w:divBdr>
        <w:top w:val="none" w:sz="0" w:space="0" w:color="auto"/>
        <w:left w:val="none" w:sz="0" w:space="0" w:color="auto"/>
        <w:bottom w:val="none" w:sz="0" w:space="0" w:color="auto"/>
        <w:right w:val="none" w:sz="0" w:space="0" w:color="auto"/>
      </w:divBdr>
    </w:div>
    <w:div w:id="2103909041">
      <w:bodyDiv w:val="1"/>
      <w:marLeft w:val="0"/>
      <w:marRight w:val="0"/>
      <w:marTop w:val="0"/>
      <w:marBottom w:val="0"/>
      <w:divBdr>
        <w:top w:val="none" w:sz="0" w:space="0" w:color="auto"/>
        <w:left w:val="none" w:sz="0" w:space="0" w:color="auto"/>
        <w:bottom w:val="none" w:sz="0" w:space="0" w:color="auto"/>
        <w:right w:val="none" w:sz="0" w:space="0" w:color="auto"/>
      </w:divBdr>
    </w:div>
    <w:div w:id="210471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norhotels.com/" TargetMode="External"/><Relationship Id="rId18" Type="http://schemas.openxmlformats.org/officeDocument/2006/relationships/hyperlink" Target="https://www.linkedin.com/company/tivoli-hotels-&amp;-resorts/" TargetMode="External"/><Relationship Id="rId26" Type="http://schemas.openxmlformats.org/officeDocument/2006/relationships/hyperlink" Target="https://www.tiktok.com/@minorhotels" TargetMode="External"/><Relationship Id="rId3" Type="http://schemas.openxmlformats.org/officeDocument/2006/relationships/customXml" Target="../customXml/item3.xml"/><Relationship Id="rId21" Type="http://schemas.openxmlformats.org/officeDocument/2006/relationships/hyperlink" Target="https://www.minorhotels.com/en/loyalty" TargetMode="External"/><Relationship Id="rId7" Type="http://schemas.openxmlformats.org/officeDocument/2006/relationships/settings" Target="settings.xml"/><Relationship Id="rId12" Type="http://schemas.openxmlformats.org/officeDocument/2006/relationships/hyperlink" Target="https://www.tivolihotels.com/en/tivoli-maiorana-belem-para" TargetMode="External"/><Relationship Id="rId17" Type="http://schemas.openxmlformats.org/officeDocument/2006/relationships/hyperlink" Target="https://www.instagram.com/tivolihotels" TargetMode="External"/><Relationship Id="rId25" Type="http://schemas.openxmlformats.org/officeDocument/2006/relationships/hyperlink" Target="https://www.linkedin.com/company/minor-hotel-group/" TargetMode="External"/><Relationship Id="rId2" Type="http://schemas.openxmlformats.org/officeDocument/2006/relationships/customXml" Target="../customXml/item2.xml"/><Relationship Id="rId16" Type="http://schemas.openxmlformats.org/officeDocument/2006/relationships/hyperlink" Target="https://www.facebook.com/tivolihotels" TargetMode="External"/><Relationship Id="rId20" Type="http://schemas.openxmlformats.org/officeDocument/2006/relationships/hyperlink" Target="https://www.globalhotelalliance.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ivolihotels.com/en/tivoli-maiorana-belem-para" TargetMode="External"/><Relationship Id="rId24" Type="http://schemas.openxmlformats.org/officeDocument/2006/relationships/hyperlink" Target="https://www.instagram.com/minorhotels/" TargetMode="External"/><Relationship Id="rId5" Type="http://schemas.openxmlformats.org/officeDocument/2006/relationships/numbering" Target="numbering.xml"/><Relationship Id="rId15" Type="http://schemas.openxmlformats.org/officeDocument/2006/relationships/hyperlink" Target="https://www.tivolihotels.com/" TargetMode="External"/><Relationship Id="rId23" Type="http://schemas.openxmlformats.org/officeDocument/2006/relationships/hyperlink" Target="https://www.facebook.com/minorhotels/" TargetMode="External"/><Relationship Id="rId28" Type="http://schemas.openxmlformats.org/officeDocument/2006/relationships/hyperlink" Target="mailto:a.granja@minor-hotels.com" TargetMode="External"/><Relationship Id="rId10" Type="http://schemas.openxmlformats.org/officeDocument/2006/relationships/endnotes" Target="endnotes.xml"/><Relationship Id="rId19" Type="http://schemas.openxmlformats.org/officeDocument/2006/relationships/hyperlink" Target="https://www.youtube.com/TivoliHotel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hadiscovery.com/" TargetMode="External"/><Relationship Id="rId22" Type="http://schemas.openxmlformats.org/officeDocument/2006/relationships/hyperlink" Target="https://www.minorhotels.com/" TargetMode="External"/><Relationship Id="rId27" Type="http://schemas.openxmlformats.org/officeDocument/2006/relationships/hyperlink" Target="https://www.youtube.com/@MinorHotels"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3c3a632-adb3-4a66-a429-50df3d80c1f9">
      <UserInfo>
        <DisplayName/>
        <AccountId xsi:nil="true"/>
        <AccountType/>
      </UserInfo>
    </SharedWithUsers>
    <MediaLengthInSeconds xmlns="a8db0980-960c-4cad-8fc1-323216ac43b4" xsi:nil="true"/>
    <lcf76f155ced4ddcb4097134ff3c332f xmlns="a8db0980-960c-4cad-8fc1-323216ac43b4">
      <Terms xmlns="http://schemas.microsoft.com/office/infopath/2007/PartnerControls"/>
    </lcf76f155ced4ddcb4097134ff3c332f>
    <TaxCatchAll xmlns="03c3a632-adb3-4a66-a429-50df3d80c1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A55BB15868984EA294EC809E55935B" ma:contentTypeVersion="19" ma:contentTypeDescription="Create a new document." ma:contentTypeScope="" ma:versionID="00365e2fa16acd89c1cd8b66bfe88392">
  <xsd:schema xmlns:xsd="http://www.w3.org/2001/XMLSchema" xmlns:xs="http://www.w3.org/2001/XMLSchema" xmlns:p="http://schemas.microsoft.com/office/2006/metadata/properties" xmlns:ns2="a8db0980-960c-4cad-8fc1-323216ac43b4" xmlns:ns3="03c3a632-adb3-4a66-a429-50df3d80c1f9" targetNamespace="http://schemas.microsoft.com/office/2006/metadata/properties" ma:root="true" ma:fieldsID="986e85049dc875e8cc53f5da327ebee6" ns2:_="" ns3:_="">
    <xsd:import namespace="a8db0980-960c-4cad-8fc1-323216ac43b4"/>
    <xsd:import namespace="03c3a632-adb3-4a66-a429-50df3d80c1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b0980-960c-4cad-8fc1-323216ac4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72e5fa-fc70-48ab-aa14-76afebd687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c3a632-adb3-4a66-a429-50df3d80c1f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7921b4e-303d-4dad-be1d-0b69fb92a514}" ma:internalName="TaxCatchAll" ma:showField="CatchAllData" ma:web="03c3a632-adb3-4a66-a429-50df3d80c1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1BFBC-03BB-4A5B-A306-8F4FCEBE653E}">
  <ds:schemaRefs>
    <ds:schemaRef ds:uri="http://schemas.microsoft.com/sharepoint/v3/contenttype/forms"/>
  </ds:schemaRefs>
</ds:datastoreItem>
</file>

<file path=customXml/itemProps2.xml><?xml version="1.0" encoding="utf-8"?>
<ds:datastoreItem xmlns:ds="http://schemas.openxmlformats.org/officeDocument/2006/customXml" ds:itemID="{F46DAE44-4425-4931-8BDB-8B317F5C4967}">
  <ds:schemaRefs>
    <ds:schemaRef ds:uri="http://schemas.microsoft.com/office/2006/metadata/properties"/>
    <ds:schemaRef ds:uri="http://schemas.microsoft.com/office/infopath/2007/PartnerControls"/>
    <ds:schemaRef ds:uri="03c3a632-adb3-4a66-a429-50df3d80c1f9"/>
    <ds:schemaRef ds:uri="a8db0980-960c-4cad-8fc1-323216ac43b4"/>
  </ds:schemaRefs>
</ds:datastoreItem>
</file>

<file path=customXml/itemProps3.xml><?xml version="1.0" encoding="utf-8"?>
<ds:datastoreItem xmlns:ds="http://schemas.openxmlformats.org/officeDocument/2006/customXml" ds:itemID="{DDF9F5B5-656F-40D9-A56D-2C2B140C1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b0980-960c-4cad-8fc1-323216ac43b4"/>
    <ds:schemaRef ds:uri="03c3a632-adb3-4a66-a429-50df3d80c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A1D327-5CED-4CEF-9C9D-08F150AA5EB4}">
  <ds:schemaRefs>
    <ds:schemaRef ds:uri="http://schemas.openxmlformats.org/officeDocument/2006/bibliography"/>
  </ds:schemaRefs>
</ds:datastoreItem>
</file>

<file path=docMetadata/LabelInfo.xml><?xml version="1.0" encoding="utf-8"?>
<clbl:labelList xmlns:clbl="http://schemas.microsoft.com/office/2020/mipLabelMetadata">
  <clbl:label id="{8a91f668-dc1c-4903-8923-8e6618190d66}" enabled="0" method="" siteId="{8a91f668-dc1c-4903-8923-8e6618190d66}" removed="1"/>
</clbl:labelList>
</file>

<file path=docProps/app.xml><?xml version="1.0" encoding="utf-8"?>
<Properties xmlns="http://schemas.openxmlformats.org/officeDocument/2006/extended-properties" xmlns:vt="http://schemas.openxmlformats.org/officeDocument/2006/docPropsVTypes">
  <Template>Normal</Template>
  <TotalTime>26</TotalTime>
  <Pages>3</Pages>
  <Words>1280</Words>
  <Characters>6918</Characters>
  <Application>Microsoft Office Word</Application>
  <DocSecurity>0</DocSecurity>
  <Lines>57</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8182</CharactersWithSpaces>
  <SharedDoc>false</SharedDoc>
  <HLinks>
    <vt:vector size="60" baseType="variant">
      <vt:variant>
        <vt:i4>3801102</vt:i4>
      </vt:variant>
      <vt:variant>
        <vt:i4>27</vt:i4>
      </vt:variant>
      <vt:variant>
        <vt:i4>0</vt:i4>
      </vt:variant>
      <vt:variant>
        <vt:i4>5</vt:i4>
      </vt:variant>
      <vt:variant>
        <vt:lpwstr>mailto:minorhotels@comunicacionrrpp.es</vt:lpwstr>
      </vt:variant>
      <vt:variant>
        <vt:lpwstr/>
      </vt:variant>
      <vt:variant>
        <vt:i4>2883636</vt:i4>
      </vt:variant>
      <vt:variant>
        <vt:i4>24</vt:i4>
      </vt:variant>
      <vt:variant>
        <vt:i4>0</vt:i4>
      </vt:variant>
      <vt:variant>
        <vt:i4>5</vt:i4>
      </vt:variant>
      <vt:variant>
        <vt:lpwstr>https://www.instagram.com/tivolihotels/</vt:lpwstr>
      </vt:variant>
      <vt:variant>
        <vt:lpwstr/>
      </vt:variant>
      <vt:variant>
        <vt:i4>5963840</vt:i4>
      </vt:variant>
      <vt:variant>
        <vt:i4>21</vt:i4>
      </vt:variant>
      <vt:variant>
        <vt:i4>0</vt:i4>
      </vt:variant>
      <vt:variant>
        <vt:i4>5</vt:i4>
      </vt:variant>
      <vt:variant>
        <vt:lpwstr>http://www.facebook.com/tivolihotels/</vt:lpwstr>
      </vt:variant>
      <vt:variant>
        <vt:lpwstr/>
      </vt:variant>
      <vt:variant>
        <vt:i4>3473456</vt:i4>
      </vt:variant>
      <vt:variant>
        <vt:i4>18</vt:i4>
      </vt:variant>
      <vt:variant>
        <vt:i4>0</vt:i4>
      </vt:variant>
      <vt:variant>
        <vt:i4>5</vt:i4>
      </vt:variant>
      <vt:variant>
        <vt:lpwstr>https://www.tivolihotels.com/es</vt:lpwstr>
      </vt:variant>
      <vt:variant>
        <vt:lpwstr/>
      </vt:variant>
      <vt:variant>
        <vt:i4>7667808</vt:i4>
      </vt:variant>
      <vt:variant>
        <vt:i4>15</vt:i4>
      </vt:variant>
      <vt:variant>
        <vt:i4>0</vt:i4>
      </vt:variant>
      <vt:variant>
        <vt:i4>5</vt:i4>
      </vt:variant>
      <vt:variant>
        <vt:lpwstr>http://www.minorhotels.com/es/tivoli?utm_source=Google&amp;utm_medium=ATLSearchBrand_RMKT&amp;gclid=CM_r3IaR6tECFUcQ0wodNVUFJw</vt:lpwstr>
      </vt:variant>
      <vt:variant>
        <vt:lpwstr/>
      </vt:variant>
      <vt:variant>
        <vt:i4>7864436</vt:i4>
      </vt:variant>
      <vt:variant>
        <vt:i4>12</vt:i4>
      </vt:variant>
      <vt:variant>
        <vt:i4>0</vt:i4>
      </vt:variant>
      <vt:variant>
        <vt:i4>5</vt:i4>
      </vt:variant>
      <vt:variant>
        <vt:lpwstr>https://worldspaawards.com/</vt:lpwstr>
      </vt:variant>
      <vt:variant>
        <vt:lpwstr/>
      </vt:variant>
      <vt:variant>
        <vt:i4>4128881</vt:i4>
      </vt:variant>
      <vt:variant>
        <vt:i4>9</vt:i4>
      </vt:variant>
      <vt:variant>
        <vt:i4>0</vt:i4>
      </vt:variant>
      <vt:variant>
        <vt:i4>5</vt:i4>
      </vt:variant>
      <vt:variant>
        <vt:lpwstr>https://www.googleadservices.com/pagead/aclk?sa=L&amp;ai=DChcSEwjbtMS9uPTzAhUa4-YKHccPCQ0YABAOGgJ3cw&amp;ae=2&amp;ohost=www.google.com&amp;cid=CAESQeD2AE9rBWEOSVJ6vEYxZeTovQ4ykdThOopm0YKFSTP9Nk_061ZtzZZh9mG7bLpnVEvksCJW1lGaDnvObWvbV4bm&amp;sig=AOD64_2P9TgVLygQp-H3eanbSyL5iQALbA&amp;q&amp;adurl&amp;ved=2ahUKEwi46ru9uPTzAhVOXBoKHS5mC0kQ0Qx6BAgEEAE</vt:lpwstr>
      </vt:variant>
      <vt:variant>
        <vt:lpwstr/>
      </vt:variant>
      <vt:variant>
        <vt:i4>3604568</vt:i4>
      </vt:variant>
      <vt:variant>
        <vt:i4>6</vt:i4>
      </vt:variant>
      <vt:variant>
        <vt:i4>0</vt:i4>
      </vt:variant>
      <vt:variant>
        <vt:i4>5</vt:i4>
      </vt:variant>
      <vt:variant>
        <vt:lpwstr>https://www.tivolihotels.com/es/tivoli-marina-vilamoura?campid=8435708&amp;utm_campaign=paid-search_brand&amp;utm_source=google&amp;utm_term=spanish-all&amp;utm_medium=paid-search&amp;gclid=Cj0KCQjw_fiLBhDOARIsAF4khR3ns_zU6w1kAHIXQhhKZbWv6slR7nlzGk12g1KWotrbctC1-WDRXZoaApCUEALw_wcB</vt:lpwstr>
      </vt:variant>
      <vt:variant>
        <vt:lpwstr/>
      </vt:variant>
      <vt:variant>
        <vt:i4>7995502</vt:i4>
      </vt:variant>
      <vt:variant>
        <vt:i4>3</vt:i4>
      </vt:variant>
      <vt:variant>
        <vt:i4>0</vt:i4>
      </vt:variant>
      <vt:variant>
        <vt:i4>5</vt:i4>
      </vt:variant>
      <vt:variant>
        <vt:lpwstr>https://www.naturabisse.com/es/es/home</vt:lpwstr>
      </vt:variant>
      <vt:variant>
        <vt:lpwstr/>
      </vt:variant>
      <vt:variant>
        <vt:i4>6750320</vt:i4>
      </vt:variant>
      <vt:variant>
        <vt:i4>0</vt:i4>
      </vt:variant>
      <vt:variant>
        <vt:i4>0</vt:i4>
      </vt:variant>
      <vt:variant>
        <vt:i4>5</vt:i4>
      </vt:variant>
      <vt:variant>
        <vt:lpwstr>https://www.tivolihotels.com/es/tivoli-spa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a.granja@minor-hotels.com</dc:creator>
  <cp:keywords/>
  <dc:description/>
  <cp:lastModifiedBy>ANDREA GRANJA</cp:lastModifiedBy>
  <cp:revision>30</cp:revision>
  <cp:lastPrinted>2025-06-03T15:18:00Z</cp:lastPrinted>
  <dcterms:created xsi:type="dcterms:W3CDTF">2026-02-23T18:21:00Z</dcterms:created>
  <dcterms:modified xsi:type="dcterms:W3CDTF">2026-03-11T16:15:00Z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0x010100B6A55BB15868984EA294EC809E55935B</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